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1D05" w:rsidRPr="00254DF7" w:rsidRDefault="00D11D05" w:rsidP="00D11D05">
      <w:pPr>
        <w:spacing w:after="0" w:line="240" w:lineRule="auto"/>
        <w:ind w:left="5184"/>
        <w:rPr>
          <w:rFonts w:ascii="Times New Roman" w:eastAsia="Calibri" w:hAnsi="Times New Roman" w:cs="Times New Roman"/>
          <w:sz w:val="24"/>
          <w:szCs w:val="24"/>
        </w:rPr>
      </w:pPr>
      <w:r w:rsidRPr="00254DF7">
        <w:rPr>
          <w:rFonts w:ascii="Times New Roman" w:eastAsia="Calibri" w:hAnsi="Times New Roman" w:cs="Times New Roman"/>
          <w:sz w:val="24"/>
          <w:szCs w:val="24"/>
        </w:rPr>
        <w:t>PATVIRTINTA</w:t>
      </w:r>
    </w:p>
    <w:p w:rsidR="00D11D05" w:rsidRPr="00254DF7" w:rsidRDefault="00D11D05" w:rsidP="00D11D05">
      <w:pPr>
        <w:spacing w:after="0" w:line="240" w:lineRule="auto"/>
        <w:ind w:left="3888" w:firstLine="1296"/>
        <w:rPr>
          <w:rFonts w:ascii="Times New Roman" w:eastAsia="Calibri" w:hAnsi="Times New Roman" w:cs="Times New Roman"/>
          <w:sz w:val="24"/>
          <w:szCs w:val="24"/>
        </w:rPr>
      </w:pPr>
      <w:r w:rsidRPr="00254DF7">
        <w:rPr>
          <w:rFonts w:ascii="Times New Roman" w:eastAsia="Calibri" w:hAnsi="Times New Roman" w:cs="Times New Roman"/>
          <w:sz w:val="24"/>
          <w:szCs w:val="24"/>
        </w:rPr>
        <w:t>Lietuvos Respublikos vidaus reikalų</w:t>
      </w:r>
    </w:p>
    <w:p w:rsidR="00D11D05" w:rsidRPr="00254DF7" w:rsidRDefault="00D11D05" w:rsidP="00D11D05">
      <w:pPr>
        <w:spacing w:after="0" w:line="240" w:lineRule="auto"/>
        <w:ind w:left="3888" w:firstLine="1296"/>
        <w:rPr>
          <w:rFonts w:ascii="Times New Roman" w:eastAsia="Calibri" w:hAnsi="Times New Roman" w:cs="Times New Roman"/>
          <w:sz w:val="24"/>
          <w:szCs w:val="24"/>
        </w:rPr>
      </w:pPr>
      <w:r w:rsidRPr="00254DF7">
        <w:rPr>
          <w:rFonts w:ascii="Times New Roman" w:eastAsia="Calibri" w:hAnsi="Times New Roman" w:cs="Times New Roman"/>
          <w:sz w:val="24"/>
          <w:szCs w:val="24"/>
        </w:rPr>
        <w:t>ministro 2015 m.    d.</w:t>
      </w:r>
    </w:p>
    <w:p w:rsidR="00D11D05" w:rsidRPr="00254DF7" w:rsidRDefault="00D11D05" w:rsidP="00D11D05">
      <w:pPr>
        <w:spacing w:after="0" w:line="240" w:lineRule="auto"/>
        <w:ind w:left="3888" w:firstLine="1296"/>
        <w:rPr>
          <w:rFonts w:ascii="Times New Roman" w:eastAsia="Calibri" w:hAnsi="Times New Roman" w:cs="Times New Roman"/>
          <w:sz w:val="24"/>
          <w:szCs w:val="24"/>
        </w:rPr>
      </w:pPr>
      <w:r w:rsidRPr="00254DF7">
        <w:rPr>
          <w:rFonts w:ascii="Times New Roman" w:eastAsia="Calibri" w:hAnsi="Times New Roman" w:cs="Times New Roman"/>
          <w:sz w:val="24"/>
          <w:szCs w:val="24"/>
        </w:rPr>
        <w:t>įsakymu Nr.</w:t>
      </w:r>
    </w:p>
    <w:p w:rsidR="00D11D05" w:rsidRPr="00254DF7" w:rsidRDefault="00D11D05" w:rsidP="00D11D05">
      <w:pPr>
        <w:spacing w:after="0" w:line="240" w:lineRule="auto"/>
        <w:ind w:left="3888" w:firstLine="1296"/>
        <w:rPr>
          <w:rFonts w:ascii="Times New Roman" w:eastAsia="Calibri" w:hAnsi="Times New Roman" w:cs="Times New Roman"/>
          <w:sz w:val="24"/>
          <w:szCs w:val="24"/>
        </w:rPr>
      </w:pPr>
    </w:p>
    <w:p w:rsidR="00D11D05" w:rsidRPr="00254DF7" w:rsidRDefault="00D11D05" w:rsidP="00D11D05">
      <w:pPr>
        <w:spacing w:after="0" w:line="240" w:lineRule="auto"/>
        <w:ind w:left="3888" w:firstLine="1296"/>
        <w:rPr>
          <w:rFonts w:ascii="Times New Roman" w:eastAsia="Calibri" w:hAnsi="Times New Roman" w:cs="Times New Roman"/>
          <w:sz w:val="24"/>
          <w:szCs w:val="24"/>
        </w:rPr>
      </w:pPr>
    </w:p>
    <w:p w:rsidR="00D11D05" w:rsidRPr="00254DF7" w:rsidRDefault="00D11D05" w:rsidP="00D11D05">
      <w:pPr>
        <w:spacing w:after="0" w:line="240" w:lineRule="auto"/>
        <w:ind w:firstLine="709"/>
        <w:jc w:val="center"/>
        <w:rPr>
          <w:rFonts w:ascii="Times New Roman" w:eastAsia="Calibri" w:hAnsi="Times New Roman" w:cs="Times New Roman"/>
          <w:b/>
          <w:sz w:val="24"/>
          <w:szCs w:val="24"/>
        </w:rPr>
      </w:pPr>
      <w:r w:rsidRPr="00254DF7">
        <w:rPr>
          <w:rFonts w:ascii="Times New Roman" w:eastAsia="Calibri" w:hAnsi="Times New Roman" w:cs="Times New Roman"/>
          <w:b/>
          <w:sz w:val="24"/>
          <w:szCs w:val="24"/>
        </w:rPr>
        <w:t xml:space="preserve">2014–2020 M. </w:t>
      </w:r>
      <w:r w:rsidR="00B44C45" w:rsidRPr="00254DF7">
        <w:rPr>
          <w:rFonts w:ascii="Times New Roman" w:eastAsia="Calibri" w:hAnsi="Times New Roman" w:cs="Times New Roman"/>
          <w:b/>
          <w:sz w:val="24"/>
          <w:szCs w:val="24"/>
        </w:rPr>
        <w:t>TAURAGĖS</w:t>
      </w:r>
      <w:r w:rsidRPr="00254DF7">
        <w:rPr>
          <w:rFonts w:ascii="Times New Roman" w:eastAsia="Calibri" w:hAnsi="Times New Roman" w:cs="Times New Roman"/>
          <w:b/>
          <w:sz w:val="24"/>
          <w:szCs w:val="24"/>
        </w:rPr>
        <w:t xml:space="preserve"> REGIONO INTEGRUOTŲ TERITORIJŲ VYSTYMO PROGRAMA</w:t>
      </w:r>
    </w:p>
    <w:p w:rsidR="00D11D05" w:rsidRPr="00254DF7" w:rsidRDefault="00D11D05" w:rsidP="00D11D05">
      <w:pPr>
        <w:spacing w:after="0" w:line="240" w:lineRule="auto"/>
        <w:ind w:firstLine="709"/>
        <w:jc w:val="both"/>
        <w:rPr>
          <w:rFonts w:ascii="Times New Roman" w:eastAsia="Calibri" w:hAnsi="Times New Roman" w:cs="Times New Roman"/>
          <w:sz w:val="24"/>
          <w:szCs w:val="24"/>
        </w:rPr>
      </w:pPr>
    </w:p>
    <w:p w:rsidR="00D11D05" w:rsidRPr="00254DF7" w:rsidRDefault="00D11D05" w:rsidP="00D11D05">
      <w:pPr>
        <w:spacing w:after="0" w:line="240" w:lineRule="auto"/>
        <w:jc w:val="center"/>
        <w:rPr>
          <w:rFonts w:ascii="Times New Roman" w:eastAsia="Calibri" w:hAnsi="Times New Roman" w:cs="Times New Roman"/>
          <w:b/>
          <w:sz w:val="24"/>
          <w:szCs w:val="24"/>
        </w:rPr>
      </w:pPr>
      <w:r w:rsidRPr="00254DF7">
        <w:rPr>
          <w:rFonts w:ascii="Times New Roman" w:eastAsia="Calibri" w:hAnsi="Times New Roman" w:cs="Times New Roman"/>
          <w:b/>
          <w:sz w:val="24"/>
          <w:szCs w:val="24"/>
        </w:rPr>
        <w:t>I SKYRIUS</w:t>
      </w:r>
    </w:p>
    <w:p w:rsidR="00D11D05" w:rsidRPr="00254DF7" w:rsidRDefault="00D11D05" w:rsidP="00D11D05">
      <w:pPr>
        <w:spacing w:after="0" w:line="240" w:lineRule="auto"/>
        <w:jc w:val="center"/>
        <w:rPr>
          <w:rFonts w:ascii="Times New Roman" w:eastAsia="Calibri" w:hAnsi="Times New Roman" w:cs="Times New Roman"/>
          <w:b/>
          <w:sz w:val="24"/>
          <w:szCs w:val="24"/>
        </w:rPr>
      </w:pPr>
      <w:r w:rsidRPr="00254DF7">
        <w:rPr>
          <w:rFonts w:ascii="Times New Roman" w:eastAsia="Calibri" w:hAnsi="Times New Roman" w:cs="Times New Roman"/>
          <w:b/>
          <w:sz w:val="24"/>
          <w:szCs w:val="24"/>
        </w:rPr>
        <w:t>BENDROSIOS NUOSTATOS</w:t>
      </w:r>
    </w:p>
    <w:p w:rsidR="00D11D05" w:rsidRPr="00254DF7" w:rsidRDefault="00D11D05" w:rsidP="00D11D05">
      <w:pPr>
        <w:spacing w:after="0" w:line="240" w:lineRule="auto"/>
        <w:jc w:val="center"/>
        <w:rPr>
          <w:rFonts w:ascii="Times New Roman" w:eastAsia="Calibri" w:hAnsi="Times New Roman" w:cs="Times New Roman"/>
          <w:b/>
          <w:sz w:val="24"/>
          <w:szCs w:val="24"/>
        </w:rPr>
      </w:pPr>
    </w:p>
    <w:p w:rsidR="00D11D05" w:rsidRPr="00254DF7" w:rsidRDefault="00D11D05" w:rsidP="00D11D05">
      <w:pPr>
        <w:pStyle w:val="Sraopastraipa"/>
        <w:numPr>
          <w:ilvl w:val="1"/>
          <w:numId w:val="2"/>
        </w:numPr>
        <w:tabs>
          <w:tab w:val="left" w:pos="0"/>
          <w:tab w:val="left" w:pos="1276"/>
        </w:tabs>
        <w:ind w:left="0" w:firstLine="709"/>
        <w:jc w:val="both"/>
        <w:rPr>
          <w:rFonts w:ascii="Times New Roman" w:eastAsia="Calibri" w:hAnsi="Times New Roman" w:cs="Times New Roman"/>
          <w:sz w:val="24"/>
          <w:szCs w:val="24"/>
        </w:rPr>
      </w:pPr>
      <w:r w:rsidRPr="00254DF7">
        <w:rPr>
          <w:rFonts w:ascii="Times New Roman" w:eastAsia="Calibri" w:hAnsi="Times New Roman" w:cs="Times New Roman"/>
          <w:sz w:val="24"/>
          <w:szCs w:val="24"/>
        </w:rPr>
        <w:t xml:space="preserve">2014–2020 m. </w:t>
      </w:r>
      <w:r w:rsidR="00B44C45" w:rsidRPr="00254DF7">
        <w:rPr>
          <w:rFonts w:ascii="Times New Roman" w:eastAsia="Calibri" w:hAnsi="Times New Roman" w:cs="Times New Roman"/>
          <w:sz w:val="24"/>
          <w:szCs w:val="24"/>
        </w:rPr>
        <w:t>Tauragės</w:t>
      </w:r>
      <w:r w:rsidRPr="00254DF7">
        <w:rPr>
          <w:rFonts w:ascii="Times New Roman" w:eastAsia="Calibri" w:hAnsi="Times New Roman" w:cs="Times New Roman"/>
          <w:sz w:val="24"/>
          <w:szCs w:val="24"/>
        </w:rPr>
        <w:t xml:space="preserve"> regiono integruotų teritorijų vystymo programoje (toliau – </w:t>
      </w:r>
      <w:r w:rsidR="00B44C45" w:rsidRPr="00254DF7">
        <w:rPr>
          <w:rFonts w:ascii="Times New Roman" w:eastAsia="Calibri" w:hAnsi="Times New Roman" w:cs="Times New Roman"/>
          <w:sz w:val="24"/>
          <w:szCs w:val="24"/>
        </w:rPr>
        <w:t xml:space="preserve">Tauragės </w:t>
      </w:r>
      <w:r w:rsidRPr="00254DF7">
        <w:rPr>
          <w:rFonts w:ascii="Times New Roman" w:eastAsia="Calibri" w:hAnsi="Times New Roman" w:cs="Times New Roman"/>
          <w:sz w:val="24"/>
          <w:szCs w:val="24"/>
        </w:rPr>
        <w:t xml:space="preserve">regiono ITVP) pateikiama </w:t>
      </w:r>
      <w:r w:rsidR="00B44C45" w:rsidRPr="00254DF7">
        <w:rPr>
          <w:rFonts w:ascii="Times New Roman" w:eastAsia="Calibri" w:hAnsi="Times New Roman" w:cs="Times New Roman"/>
          <w:sz w:val="24"/>
          <w:szCs w:val="24"/>
        </w:rPr>
        <w:t xml:space="preserve">Tauragės </w:t>
      </w:r>
      <w:r w:rsidRPr="00254DF7">
        <w:rPr>
          <w:rFonts w:ascii="Times New Roman" w:eastAsia="Calibri" w:hAnsi="Times New Roman" w:cs="Times New Roman"/>
          <w:sz w:val="24"/>
          <w:szCs w:val="24"/>
        </w:rPr>
        <w:t>regiono ITVP įgyvendinimo teritorijos situacijos analizė, vystymo tikslai, uždaviniai ir priemonės, programos veiksmų planas.</w:t>
      </w:r>
    </w:p>
    <w:p w:rsidR="00B36701" w:rsidRPr="00254DF7" w:rsidRDefault="00B36701" w:rsidP="00D11D05">
      <w:pPr>
        <w:pStyle w:val="Sraopastraipa"/>
        <w:numPr>
          <w:ilvl w:val="1"/>
          <w:numId w:val="2"/>
        </w:numPr>
        <w:tabs>
          <w:tab w:val="left" w:pos="0"/>
          <w:tab w:val="left" w:pos="1276"/>
        </w:tabs>
        <w:ind w:left="0" w:firstLine="709"/>
        <w:jc w:val="both"/>
        <w:rPr>
          <w:rFonts w:ascii="Times New Roman" w:eastAsia="Calibri" w:hAnsi="Times New Roman" w:cs="Times New Roman"/>
          <w:sz w:val="24"/>
          <w:szCs w:val="24"/>
        </w:rPr>
      </w:pPr>
      <w:r w:rsidRPr="00254DF7">
        <w:rPr>
          <w:rFonts w:ascii="Times New Roman" w:hAnsi="Times New Roman" w:cs="Times New Roman"/>
          <w:sz w:val="24"/>
        </w:rPr>
        <w:t>Tauragės regione išskiriamos šios tikslinės teritorijos:</w:t>
      </w:r>
    </w:p>
    <w:p w:rsidR="00B36701" w:rsidRPr="00254DF7" w:rsidRDefault="009C1461" w:rsidP="00B36701">
      <w:pPr>
        <w:pStyle w:val="Sraopastraipa"/>
        <w:numPr>
          <w:ilvl w:val="1"/>
          <w:numId w:val="7"/>
        </w:numPr>
        <w:tabs>
          <w:tab w:val="left" w:pos="0"/>
          <w:tab w:val="left" w:pos="1276"/>
        </w:tabs>
        <w:ind w:left="0" w:firstLine="709"/>
        <w:jc w:val="both"/>
        <w:rPr>
          <w:rFonts w:ascii="Times New Roman" w:eastAsia="Calibri" w:hAnsi="Times New Roman" w:cs="Times New Roman"/>
          <w:sz w:val="24"/>
          <w:szCs w:val="24"/>
        </w:rPr>
      </w:pPr>
      <w:r w:rsidRPr="00254DF7">
        <w:rPr>
          <w:rFonts w:ascii="Times New Roman" w:hAnsi="Times New Roman" w:cs="Times New Roman"/>
          <w:sz w:val="24"/>
        </w:rPr>
        <w:t xml:space="preserve">Jurbarko miestas (pereinamojo laikotarpio tikslinė teritorija, </w:t>
      </w:r>
      <w:r w:rsidRPr="00254DF7">
        <w:rPr>
          <w:rFonts w:ascii="Times New Roman" w:hAnsi="Times New Roman" w:cs="Times New Roman"/>
          <w:i/>
          <w:sz w:val="24"/>
        </w:rPr>
        <w:t xml:space="preserve">angl. </w:t>
      </w:r>
      <w:proofErr w:type="spellStart"/>
      <w:r w:rsidRPr="00254DF7">
        <w:rPr>
          <w:rFonts w:ascii="Times New Roman" w:hAnsi="Times New Roman" w:cs="Times New Roman"/>
          <w:i/>
          <w:sz w:val="24"/>
        </w:rPr>
        <w:t>phasing-out</w:t>
      </w:r>
      <w:r w:rsidRPr="00254DF7">
        <w:rPr>
          <w:rFonts w:ascii="Times New Roman" w:hAnsi="Times New Roman" w:cs="Times New Roman"/>
          <w:sz w:val="24"/>
        </w:rPr>
        <w:t>).</w:t>
      </w:r>
      <w:proofErr w:type="spellEnd"/>
      <w:r w:rsidRPr="00254DF7">
        <w:rPr>
          <w:rFonts w:ascii="Times New Roman" w:hAnsi="Times New Roman" w:cs="Times New Roman"/>
          <w:sz w:val="24"/>
        </w:rPr>
        <w:t xml:space="preserve"> Jurbarko miestas patenka į savivaldybės, 2007</w:t>
      </w:r>
      <w:r w:rsidR="00A556D4" w:rsidRPr="00254DF7">
        <w:rPr>
          <w:rFonts w:ascii="Times New Roman" w:hAnsi="Times New Roman"/>
          <w:sz w:val="24"/>
          <w:szCs w:val="24"/>
        </w:rPr>
        <w:t>–</w:t>
      </w:r>
      <w:r w:rsidRPr="00254DF7">
        <w:rPr>
          <w:rFonts w:ascii="Times New Roman" w:hAnsi="Times New Roman" w:cs="Times New Roman"/>
          <w:sz w:val="24"/>
        </w:rPr>
        <w:t>2013 m. pripažintos problemine teritorija, sudėtį.</w:t>
      </w:r>
    </w:p>
    <w:p w:rsidR="009C1461" w:rsidRPr="00254DF7" w:rsidRDefault="009C1461" w:rsidP="00B36701">
      <w:pPr>
        <w:pStyle w:val="Sraopastraipa"/>
        <w:numPr>
          <w:ilvl w:val="1"/>
          <w:numId w:val="7"/>
        </w:numPr>
        <w:tabs>
          <w:tab w:val="left" w:pos="0"/>
          <w:tab w:val="left" w:pos="1276"/>
        </w:tabs>
        <w:ind w:left="0" w:firstLine="709"/>
        <w:jc w:val="both"/>
        <w:rPr>
          <w:rFonts w:ascii="Times New Roman" w:eastAsia="Calibri" w:hAnsi="Times New Roman" w:cs="Times New Roman"/>
          <w:sz w:val="24"/>
          <w:szCs w:val="24"/>
        </w:rPr>
      </w:pPr>
      <w:r w:rsidRPr="00254DF7">
        <w:rPr>
          <w:rFonts w:ascii="Times New Roman" w:hAnsi="Times New Roman" w:cs="Times New Roman"/>
          <w:sz w:val="24"/>
          <w:szCs w:val="24"/>
        </w:rPr>
        <w:t xml:space="preserve">Pagėgių miestas (Pagėgių miestas išskirtas kaip tikslinė teritorija LR vidaus reikalų ministro 2014 m. birželio 19 d. įsakymu Nr. 1V-429 „Dėl tikslinių teritorijų išskyrimo iš miestų, turinčių nuo 6 iki 100 tūkst. gyventojų, ir mažesnių savivaldybių centrų“). </w:t>
      </w:r>
      <w:r w:rsidRPr="00254DF7">
        <w:rPr>
          <w:rFonts w:ascii="Times New Roman" w:hAnsi="Times New Roman" w:cs="Times New Roman"/>
          <w:sz w:val="24"/>
        </w:rPr>
        <w:t>Pagėgių miestas kaip tikslinė teritorija apibrėžtas tik 2014 m.</w:t>
      </w:r>
    </w:p>
    <w:p w:rsidR="009C1461" w:rsidRPr="00254DF7" w:rsidRDefault="009C1461" w:rsidP="00B36701">
      <w:pPr>
        <w:pStyle w:val="Sraopastraipa"/>
        <w:numPr>
          <w:ilvl w:val="1"/>
          <w:numId w:val="7"/>
        </w:numPr>
        <w:tabs>
          <w:tab w:val="left" w:pos="0"/>
          <w:tab w:val="left" w:pos="1276"/>
        </w:tabs>
        <w:ind w:left="0" w:firstLine="709"/>
        <w:jc w:val="both"/>
        <w:rPr>
          <w:rFonts w:ascii="Times New Roman" w:eastAsia="Calibri" w:hAnsi="Times New Roman" w:cs="Times New Roman"/>
          <w:sz w:val="24"/>
          <w:szCs w:val="24"/>
        </w:rPr>
      </w:pPr>
      <w:r w:rsidRPr="00254DF7">
        <w:rPr>
          <w:rFonts w:ascii="Times New Roman" w:hAnsi="Times New Roman" w:cs="Times New Roman"/>
          <w:sz w:val="24"/>
          <w:szCs w:val="24"/>
        </w:rPr>
        <w:t xml:space="preserve">Tauragės miestas </w:t>
      </w:r>
      <w:r w:rsidRPr="00254DF7">
        <w:rPr>
          <w:rFonts w:ascii="Times New Roman" w:hAnsi="Times New Roman" w:cs="Times New Roman"/>
          <w:sz w:val="24"/>
        </w:rPr>
        <w:t>(pereinamojo laikotarpio tikslinė teritorija). Tauragės miestas 2007</w:t>
      </w:r>
      <w:r w:rsidR="00A556D4" w:rsidRPr="00254DF7">
        <w:rPr>
          <w:rFonts w:ascii="Times New Roman" w:hAnsi="Times New Roman"/>
          <w:sz w:val="24"/>
          <w:szCs w:val="24"/>
        </w:rPr>
        <w:t>–</w:t>
      </w:r>
      <w:r w:rsidRPr="00254DF7">
        <w:rPr>
          <w:rFonts w:ascii="Times New Roman" w:hAnsi="Times New Roman" w:cs="Times New Roman"/>
          <w:sz w:val="24"/>
        </w:rPr>
        <w:t>2013 m. buvo vystomas kaip regioninis ekonominio augimo centras.</w:t>
      </w:r>
    </w:p>
    <w:p w:rsidR="00D11D05" w:rsidRPr="00254DF7" w:rsidRDefault="00B44C45" w:rsidP="00D11D05">
      <w:pPr>
        <w:pStyle w:val="Sraopastraipa"/>
        <w:numPr>
          <w:ilvl w:val="1"/>
          <w:numId w:val="2"/>
        </w:numPr>
        <w:tabs>
          <w:tab w:val="left" w:pos="0"/>
          <w:tab w:val="left" w:pos="1276"/>
        </w:tabs>
        <w:ind w:left="0" w:firstLine="709"/>
        <w:jc w:val="both"/>
        <w:rPr>
          <w:rFonts w:ascii="Times New Roman" w:eastAsia="Calibri" w:hAnsi="Times New Roman" w:cs="Times New Roman"/>
          <w:sz w:val="24"/>
          <w:szCs w:val="24"/>
        </w:rPr>
      </w:pPr>
      <w:r w:rsidRPr="00254DF7">
        <w:rPr>
          <w:rFonts w:ascii="Times New Roman" w:eastAsia="Calibri" w:hAnsi="Times New Roman" w:cs="Times New Roman"/>
          <w:sz w:val="24"/>
          <w:szCs w:val="24"/>
        </w:rPr>
        <w:t xml:space="preserve">Tauragės </w:t>
      </w:r>
      <w:r w:rsidR="00D11D05" w:rsidRPr="00254DF7">
        <w:rPr>
          <w:rFonts w:ascii="Times New Roman" w:eastAsia="Calibri" w:hAnsi="Times New Roman" w:cs="Times New Roman"/>
          <w:sz w:val="24"/>
          <w:szCs w:val="24"/>
        </w:rPr>
        <w:t>regiono ITVP ir jos prieduose vartojami šie sutrumpinimai:</w:t>
      </w:r>
    </w:p>
    <w:p w:rsidR="00D47021" w:rsidRPr="00254DF7" w:rsidRDefault="00D47021" w:rsidP="00B36701">
      <w:pPr>
        <w:pStyle w:val="Sraopastraipa"/>
        <w:numPr>
          <w:ilvl w:val="1"/>
          <w:numId w:val="11"/>
        </w:numPr>
        <w:tabs>
          <w:tab w:val="left" w:pos="0"/>
          <w:tab w:val="left" w:pos="1276"/>
        </w:tabs>
        <w:ind w:left="0" w:firstLine="709"/>
        <w:jc w:val="both"/>
        <w:rPr>
          <w:rFonts w:ascii="Times New Roman" w:eastAsia="Calibri" w:hAnsi="Times New Roman" w:cs="Times New Roman"/>
          <w:sz w:val="24"/>
          <w:szCs w:val="24"/>
        </w:rPr>
      </w:pPr>
      <w:r w:rsidRPr="00254DF7">
        <w:rPr>
          <w:rFonts w:ascii="Times New Roman" w:eastAsia="Calibri" w:hAnsi="Times New Roman" w:cs="Times New Roman"/>
          <w:sz w:val="24"/>
          <w:szCs w:val="24"/>
        </w:rPr>
        <w:t>BF – bendrasis finansavimas;</w:t>
      </w:r>
    </w:p>
    <w:p w:rsidR="00D11D05" w:rsidRPr="00254DF7" w:rsidRDefault="00D11D05" w:rsidP="00B36701">
      <w:pPr>
        <w:pStyle w:val="Sraopastraipa"/>
        <w:numPr>
          <w:ilvl w:val="1"/>
          <w:numId w:val="11"/>
        </w:numPr>
        <w:tabs>
          <w:tab w:val="left" w:pos="0"/>
          <w:tab w:val="left" w:pos="1276"/>
        </w:tabs>
        <w:ind w:left="0" w:firstLine="709"/>
        <w:jc w:val="both"/>
        <w:rPr>
          <w:rFonts w:ascii="Times New Roman" w:eastAsia="Calibri" w:hAnsi="Times New Roman" w:cs="Times New Roman"/>
          <w:sz w:val="24"/>
          <w:szCs w:val="24"/>
        </w:rPr>
      </w:pPr>
      <w:r w:rsidRPr="00254DF7">
        <w:rPr>
          <w:rFonts w:ascii="Times New Roman" w:eastAsia="Calibri" w:hAnsi="Times New Roman" w:cs="Times New Roman"/>
          <w:sz w:val="24"/>
          <w:szCs w:val="24"/>
        </w:rPr>
        <w:t xml:space="preserve">BIVP </w:t>
      </w:r>
      <w:r w:rsidRPr="00254DF7">
        <w:rPr>
          <w:rFonts w:ascii="Times New Roman" w:hAnsi="Times New Roman" w:cs="Times New Roman"/>
          <w:sz w:val="24"/>
          <w:szCs w:val="24"/>
        </w:rPr>
        <w:t>– bendruomenės inicijuota vietos plėtra;</w:t>
      </w:r>
    </w:p>
    <w:p w:rsidR="00D47021" w:rsidRPr="00254DF7" w:rsidRDefault="00D47021" w:rsidP="00B36701">
      <w:pPr>
        <w:pStyle w:val="Sraopastraipa"/>
        <w:numPr>
          <w:ilvl w:val="1"/>
          <w:numId w:val="11"/>
        </w:numPr>
        <w:tabs>
          <w:tab w:val="left" w:pos="0"/>
          <w:tab w:val="left" w:pos="1276"/>
        </w:tabs>
        <w:ind w:left="0" w:firstLine="709"/>
        <w:jc w:val="both"/>
        <w:rPr>
          <w:rFonts w:ascii="Times New Roman" w:eastAsia="Calibri" w:hAnsi="Times New Roman" w:cs="Times New Roman"/>
          <w:sz w:val="24"/>
          <w:szCs w:val="24"/>
        </w:rPr>
      </w:pPr>
      <w:r w:rsidRPr="00254DF7">
        <w:rPr>
          <w:rFonts w:ascii="Times New Roman" w:eastAsia="Calibri" w:hAnsi="Times New Roman" w:cs="Times New Roman"/>
          <w:sz w:val="24"/>
          <w:szCs w:val="24"/>
        </w:rPr>
        <w:t>JRSA – Jurbarko rajono savivaldybės administracija;</w:t>
      </w:r>
    </w:p>
    <w:p w:rsidR="00D11D05" w:rsidRPr="00254DF7" w:rsidRDefault="00D11D05" w:rsidP="00B36701">
      <w:pPr>
        <w:pStyle w:val="Sraopastraipa"/>
        <w:numPr>
          <w:ilvl w:val="1"/>
          <w:numId w:val="11"/>
        </w:numPr>
        <w:tabs>
          <w:tab w:val="left" w:pos="0"/>
          <w:tab w:val="left" w:pos="1276"/>
        </w:tabs>
        <w:ind w:left="0" w:firstLine="709"/>
        <w:jc w:val="both"/>
        <w:rPr>
          <w:rFonts w:ascii="Times New Roman" w:eastAsia="Calibri" w:hAnsi="Times New Roman" w:cs="Times New Roman"/>
          <w:sz w:val="24"/>
          <w:szCs w:val="24"/>
        </w:rPr>
      </w:pPr>
      <w:r w:rsidRPr="00254DF7">
        <w:rPr>
          <w:rFonts w:ascii="Times New Roman" w:eastAsia="Calibri" w:hAnsi="Times New Roman" w:cs="Times New Roman"/>
          <w:sz w:val="24"/>
          <w:szCs w:val="24"/>
        </w:rPr>
        <w:t>KM – Kultūros ministerija</w:t>
      </w:r>
      <w:r w:rsidRPr="00254DF7" w:rsidDel="00397726">
        <w:rPr>
          <w:rFonts w:ascii="Times New Roman" w:eastAsia="Calibri" w:hAnsi="Times New Roman" w:cs="Times New Roman"/>
          <w:sz w:val="24"/>
          <w:szCs w:val="24"/>
        </w:rPr>
        <w:t>;</w:t>
      </w:r>
    </w:p>
    <w:p w:rsidR="00D47021" w:rsidRPr="00254DF7" w:rsidRDefault="00D47021" w:rsidP="00B36701">
      <w:pPr>
        <w:pStyle w:val="Sraopastraipa"/>
        <w:numPr>
          <w:ilvl w:val="1"/>
          <w:numId w:val="11"/>
        </w:numPr>
        <w:tabs>
          <w:tab w:val="left" w:pos="0"/>
          <w:tab w:val="left" w:pos="1276"/>
        </w:tabs>
        <w:ind w:left="0" w:firstLine="709"/>
        <w:jc w:val="both"/>
        <w:rPr>
          <w:rFonts w:ascii="Times New Roman" w:eastAsia="Calibri" w:hAnsi="Times New Roman" w:cs="Times New Roman"/>
          <w:sz w:val="24"/>
          <w:szCs w:val="24"/>
        </w:rPr>
      </w:pPr>
      <w:r w:rsidRPr="00254DF7">
        <w:rPr>
          <w:rFonts w:ascii="Times New Roman" w:eastAsia="Calibri" w:hAnsi="Times New Roman" w:cs="Times New Roman"/>
          <w:sz w:val="24"/>
          <w:szCs w:val="24"/>
        </w:rPr>
        <w:t>PSA – Pagėgių savivaldybės administracija;</w:t>
      </w:r>
    </w:p>
    <w:p w:rsidR="00D11D05" w:rsidRPr="00254DF7" w:rsidRDefault="00D11D05" w:rsidP="00B36701">
      <w:pPr>
        <w:pStyle w:val="Sraopastraipa"/>
        <w:numPr>
          <w:ilvl w:val="1"/>
          <w:numId w:val="11"/>
        </w:numPr>
        <w:tabs>
          <w:tab w:val="left" w:pos="0"/>
          <w:tab w:val="left" w:pos="1276"/>
        </w:tabs>
        <w:ind w:left="0" w:firstLine="709"/>
        <w:jc w:val="both"/>
        <w:rPr>
          <w:rFonts w:ascii="Times New Roman" w:eastAsia="Calibri" w:hAnsi="Times New Roman" w:cs="Times New Roman"/>
          <w:sz w:val="24"/>
          <w:szCs w:val="24"/>
        </w:rPr>
      </w:pPr>
      <w:r w:rsidRPr="00254DF7">
        <w:rPr>
          <w:rFonts w:ascii="Times New Roman" w:eastAsia="Calibri" w:hAnsi="Times New Roman" w:cs="Times New Roman"/>
          <w:sz w:val="24"/>
          <w:szCs w:val="24"/>
        </w:rPr>
        <w:t>SM – Susisiekimo ministerija;</w:t>
      </w:r>
    </w:p>
    <w:p w:rsidR="00D47021" w:rsidRPr="00254DF7" w:rsidRDefault="00D47021" w:rsidP="00B36701">
      <w:pPr>
        <w:pStyle w:val="Sraopastraipa"/>
        <w:numPr>
          <w:ilvl w:val="1"/>
          <w:numId w:val="11"/>
        </w:numPr>
        <w:tabs>
          <w:tab w:val="left" w:pos="0"/>
          <w:tab w:val="left" w:pos="1276"/>
        </w:tabs>
        <w:ind w:left="0" w:firstLine="709"/>
        <w:jc w:val="both"/>
        <w:rPr>
          <w:rFonts w:ascii="Times New Roman" w:eastAsia="Calibri" w:hAnsi="Times New Roman" w:cs="Times New Roman"/>
          <w:sz w:val="24"/>
          <w:szCs w:val="24"/>
        </w:rPr>
      </w:pPr>
      <w:r w:rsidRPr="00254DF7">
        <w:rPr>
          <w:rFonts w:ascii="Times New Roman" w:eastAsia="Calibri" w:hAnsi="Times New Roman" w:cs="Times New Roman"/>
          <w:sz w:val="24"/>
          <w:szCs w:val="24"/>
        </w:rPr>
        <w:t>TRSA – Tauragės rajono savivaldybės administracija;</w:t>
      </w:r>
    </w:p>
    <w:p w:rsidR="00D11D05" w:rsidRPr="00254DF7" w:rsidRDefault="00D11D05" w:rsidP="00B36701">
      <w:pPr>
        <w:pStyle w:val="Sraopastraipa"/>
        <w:numPr>
          <w:ilvl w:val="1"/>
          <w:numId w:val="11"/>
        </w:numPr>
        <w:tabs>
          <w:tab w:val="left" w:pos="0"/>
          <w:tab w:val="left" w:pos="1276"/>
        </w:tabs>
        <w:ind w:left="0" w:firstLine="709"/>
        <w:jc w:val="both"/>
        <w:rPr>
          <w:rFonts w:ascii="Times New Roman" w:eastAsia="Calibri" w:hAnsi="Times New Roman" w:cs="Times New Roman"/>
          <w:sz w:val="24"/>
          <w:szCs w:val="24"/>
        </w:rPr>
      </w:pPr>
      <w:r w:rsidRPr="00254DF7">
        <w:rPr>
          <w:rFonts w:ascii="Times New Roman" w:eastAsia="Calibri" w:hAnsi="Times New Roman" w:cs="Times New Roman"/>
          <w:sz w:val="24"/>
          <w:szCs w:val="24"/>
        </w:rPr>
        <w:t>VRM – Vidaus reikalų ministerija;</w:t>
      </w:r>
    </w:p>
    <w:p w:rsidR="00D11D05" w:rsidRPr="00254DF7" w:rsidRDefault="00D11D05" w:rsidP="00B36701">
      <w:pPr>
        <w:pStyle w:val="Sraopastraipa"/>
        <w:numPr>
          <w:ilvl w:val="1"/>
          <w:numId w:val="11"/>
        </w:numPr>
        <w:tabs>
          <w:tab w:val="left" w:pos="0"/>
          <w:tab w:val="left" w:pos="1276"/>
        </w:tabs>
        <w:ind w:left="0" w:firstLine="709"/>
        <w:jc w:val="both"/>
        <w:rPr>
          <w:rFonts w:ascii="Times New Roman" w:eastAsia="Calibri" w:hAnsi="Times New Roman" w:cs="Times New Roman"/>
          <w:sz w:val="24"/>
          <w:szCs w:val="24"/>
        </w:rPr>
      </w:pPr>
      <w:r w:rsidRPr="00254DF7">
        <w:rPr>
          <w:rFonts w:ascii="Times New Roman" w:eastAsia="Calibri" w:hAnsi="Times New Roman" w:cs="Times New Roman"/>
          <w:sz w:val="24"/>
          <w:szCs w:val="24"/>
        </w:rPr>
        <w:t>VVG</w:t>
      </w:r>
      <w:r w:rsidRPr="00254DF7">
        <w:rPr>
          <w:rFonts w:ascii="Times New Roman" w:hAnsi="Times New Roman" w:cs="Times New Roman"/>
          <w:sz w:val="24"/>
          <w:szCs w:val="24"/>
        </w:rPr>
        <w:t xml:space="preserve"> – vietos</w:t>
      </w:r>
      <w:r w:rsidRPr="00254DF7">
        <w:rPr>
          <w:rFonts w:ascii="Times New Roman" w:eastAsia="Calibri" w:hAnsi="Times New Roman" w:cs="Times New Roman"/>
          <w:sz w:val="24"/>
          <w:szCs w:val="24"/>
        </w:rPr>
        <w:t xml:space="preserve"> veiklos grupė.</w:t>
      </w:r>
    </w:p>
    <w:p w:rsidR="000057DF" w:rsidRPr="00254DF7" w:rsidRDefault="000057DF" w:rsidP="00D11D05">
      <w:pPr>
        <w:spacing w:after="0" w:line="240" w:lineRule="auto"/>
        <w:jc w:val="both"/>
        <w:rPr>
          <w:rFonts w:ascii="Times New Roman" w:hAnsi="Times New Roman"/>
          <w:sz w:val="24"/>
          <w:szCs w:val="24"/>
        </w:rPr>
      </w:pPr>
    </w:p>
    <w:p w:rsidR="00D11D05" w:rsidRPr="00254DF7" w:rsidRDefault="00D11D05" w:rsidP="00D11D05">
      <w:pPr>
        <w:spacing w:after="0" w:line="240" w:lineRule="auto"/>
        <w:jc w:val="both"/>
        <w:rPr>
          <w:rFonts w:ascii="Times New Roman" w:hAnsi="Times New Roman"/>
          <w:sz w:val="24"/>
          <w:szCs w:val="24"/>
        </w:rPr>
      </w:pPr>
    </w:p>
    <w:p w:rsidR="00D11D05" w:rsidRPr="00254DF7" w:rsidRDefault="00D11D05" w:rsidP="00D11D05">
      <w:pPr>
        <w:spacing w:after="0" w:line="240" w:lineRule="auto"/>
        <w:jc w:val="both"/>
        <w:rPr>
          <w:rFonts w:ascii="Times New Roman" w:hAnsi="Times New Roman"/>
          <w:sz w:val="24"/>
          <w:szCs w:val="24"/>
        </w:rPr>
      </w:pPr>
    </w:p>
    <w:p w:rsidR="000057DF" w:rsidRPr="00254DF7" w:rsidRDefault="000057DF" w:rsidP="00D11D05">
      <w:pPr>
        <w:spacing w:after="0" w:line="240" w:lineRule="auto"/>
        <w:jc w:val="center"/>
        <w:rPr>
          <w:rFonts w:ascii="Times New Roman" w:hAnsi="Times New Roman"/>
          <w:b/>
          <w:sz w:val="24"/>
          <w:szCs w:val="24"/>
        </w:rPr>
      </w:pPr>
      <w:r w:rsidRPr="00254DF7">
        <w:rPr>
          <w:rFonts w:ascii="Times New Roman" w:hAnsi="Times New Roman"/>
          <w:b/>
          <w:sz w:val="24"/>
          <w:szCs w:val="24"/>
        </w:rPr>
        <w:t>II SKYRIUS</w:t>
      </w:r>
    </w:p>
    <w:p w:rsidR="000057DF" w:rsidRPr="00254DF7" w:rsidRDefault="00B44C45" w:rsidP="00D11D05">
      <w:pPr>
        <w:spacing w:after="0" w:line="240" w:lineRule="auto"/>
        <w:jc w:val="center"/>
        <w:rPr>
          <w:rFonts w:ascii="Times New Roman" w:hAnsi="Times New Roman"/>
          <w:b/>
          <w:color w:val="000000"/>
          <w:sz w:val="24"/>
          <w:szCs w:val="24"/>
        </w:rPr>
      </w:pPr>
      <w:r w:rsidRPr="00254DF7">
        <w:rPr>
          <w:rFonts w:ascii="Times New Roman" w:hAnsi="Times New Roman"/>
          <w:b/>
          <w:sz w:val="24"/>
          <w:szCs w:val="24"/>
        </w:rPr>
        <w:t>TAURAGĖS</w:t>
      </w:r>
      <w:r w:rsidR="000057DF" w:rsidRPr="00254DF7">
        <w:rPr>
          <w:rFonts w:ascii="Times New Roman" w:hAnsi="Times New Roman"/>
          <w:b/>
          <w:sz w:val="24"/>
          <w:szCs w:val="24"/>
        </w:rPr>
        <w:t xml:space="preserve"> REGIONO ITV</w:t>
      </w:r>
      <w:r w:rsidR="000057DF" w:rsidRPr="00254DF7">
        <w:rPr>
          <w:rFonts w:ascii="Times New Roman" w:hAnsi="Times New Roman"/>
          <w:sz w:val="24"/>
          <w:szCs w:val="24"/>
        </w:rPr>
        <w:t xml:space="preserve"> </w:t>
      </w:r>
      <w:r w:rsidR="000057DF" w:rsidRPr="00254DF7">
        <w:rPr>
          <w:rFonts w:ascii="Times New Roman" w:hAnsi="Times New Roman"/>
          <w:b/>
          <w:color w:val="000000"/>
          <w:sz w:val="24"/>
          <w:szCs w:val="24"/>
        </w:rPr>
        <w:t>PROGRAMOS ĮGYVENDINIMO TERITORIJOS SITUACIJOS ANALIZĖ</w:t>
      </w:r>
    </w:p>
    <w:p w:rsidR="00B44C45" w:rsidRPr="00254DF7" w:rsidRDefault="00B44C45" w:rsidP="00D11D05">
      <w:pPr>
        <w:spacing w:after="0" w:line="240" w:lineRule="auto"/>
        <w:jc w:val="center"/>
        <w:rPr>
          <w:rFonts w:ascii="Times New Roman" w:hAnsi="Times New Roman"/>
          <w:b/>
          <w:color w:val="000000"/>
          <w:sz w:val="24"/>
          <w:szCs w:val="24"/>
        </w:rPr>
      </w:pPr>
    </w:p>
    <w:p w:rsidR="000057DF" w:rsidRPr="00254DF7" w:rsidRDefault="000057DF" w:rsidP="00D11D05">
      <w:pPr>
        <w:pStyle w:val="Sraopastraipa"/>
        <w:numPr>
          <w:ilvl w:val="1"/>
          <w:numId w:val="2"/>
        </w:numPr>
        <w:tabs>
          <w:tab w:val="left" w:pos="0"/>
          <w:tab w:val="left" w:pos="1276"/>
        </w:tabs>
        <w:ind w:left="0" w:firstLine="709"/>
        <w:jc w:val="both"/>
        <w:rPr>
          <w:rFonts w:ascii="Times New Roman" w:hAnsi="Times New Roman"/>
          <w:sz w:val="24"/>
          <w:szCs w:val="24"/>
        </w:rPr>
      </w:pPr>
      <w:r w:rsidRPr="00254DF7">
        <w:rPr>
          <w:rFonts w:ascii="Times New Roman" w:hAnsi="Times New Roman"/>
          <w:sz w:val="24"/>
          <w:szCs w:val="24"/>
        </w:rPr>
        <w:t xml:space="preserve">Rengiant </w:t>
      </w:r>
      <w:r w:rsidR="003371EA" w:rsidRPr="00254DF7">
        <w:rPr>
          <w:rFonts w:ascii="Times New Roman" w:eastAsia="Calibri" w:hAnsi="Times New Roman" w:cs="Times New Roman"/>
          <w:sz w:val="24"/>
          <w:szCs w:val="24"/>
        </w:rPr>
        <w:t xml:space="preserve">Tauragės </w:t>
      </w:r>
      <w:r w:rsidRPr="00254DF7">
        <w:rPr>
          <w:rFonts w:ascii="Times New Roman" w:hAnsi="Times New Roman"/>
          <w:sz w:val="24"/>
          <w:szCs w:val="24"/>
        </w:rPr>
        <w:t xml:space="preserve">ITV programą vadovaujamasi šių </w:t>
      </w:r>
      <w:r w:rsidR="003371EA" w:rsidRPr="00254DF7">
        <w:rPr>
          <w:rFonts w:ascii="Times New Roman" w:eastAsia="Calibri" w:hAnsi="Times New Roman" w:cs="Times New Roman"/>
          <w:sz w:val="24"/>
          <w:szCs w:val="24"/>
        </w:rPr>
        <w:t xml:space="preserve">Tauragės </w:t>
      </w:r>
      <w:r w:rsidRPr="00254DF7">
        <w:rPr>
          <w:rFonts w:ascii="Times New Roman" w:hAnsi="Times New Roman"/>
          <w:sz w:val="24"/>
          <w:szCs w:val="24"/>
        </w:rPr>
        <w:t>regiono ITV</w:t>
      </w:r>
      <w:r w:rsidR="003371EA" w:rsidRPr="00254DF7">
        <w:rPr>
          <w:rFonts w:ascii="Times New Roman" w:hAnsi="Times New Roman"/>
          <w:sz w:val="24"/>
          <w:szCs w:val="24"/>
        </w:rPr>
        <w:t>P</w:t>
      </w:r>
      <w:r w:rsidRPr="00254DF7">
        <w:rPr>
          <w:rFonts w:ascii="Times New Roman" w:hAnsi="Times New Roman"/>
          <w:sz w:val="24"/>
          <w:szCs w:val="24"/>
        </w:rPr>
        <w:t xml:space="preserve"> įgyvendinimo </w:t>
      </w:r>
      <w:r w:rsidRPr="00254DF7">
        <w:rPr>
          <w:rFonts w:ascii="Times New Roman" w:eastAsia="Calibri" w:hAnsi="Times New Roman" w:cs="Times New Roman"/>
          <w:sz w:val="24"/>
          <w:szCs w:val="24"/>
        </w:rPr>
        <w:t>teritorijai</w:t>
      </w:r>
      <w:r w:rsidRPr="00254DF7">
        <w:rPr>
          <w:rFonts w:ascii="Times New Roman" w:hAnsi="Times New Roman"/>
          <w:sz w:val="24"/>
          <w:szCs w:val="24"/>
        </w:rPr>
        <w:t xml:space="preserve"> taikomų planavimo ir teritorijų planavimo dokumentų ir teisės aktų nuostatomis:</w:t>
      </w:r>
    </w:p>
    <w:p w:rsidR="000057DF" w:rsidRPr="00254DF7" w:rsidRDefault="000057DF" w:rsidP="009C1461">
      <w:pPr>
        <w:pStyle w:val="Sraopastraipa"/>
        <w:numPr>
          <w:ilvl w:val="1"/>
          <w:numId w:val="12"/>
        </w:numPr>
        <w:tabs>
          <w:tab w:val="left" w:pos="0"/>
          <w:tab w:val="left" w:pos="1276"/>
        </w:tabs>
        <w:ind w:left="0" w:firstLine="709"/>
        <w:jc w:val="both"/>
        <w:rPr>
          <w:rFonts w:ascii="Times New Roman" w:hAnsi="Times New Roman" w:cs="Times New Roman"/>
          <w:sz w:val="24"/>
          <w:szCs w:val="24"/>
        </w:rPr>
      </w:pPr>
      <w:r w:rsidRPr="00254DF7">
        <w:rPr>
          <w:rFonts w:ascii="Times New Roman" w:eastAsia="Calibri" w:hAnsi="Times New Roman" w:cs="Times New Roman"/>
          <w:sz w:val="24"/>
          <w:szCs w:val="24"/>
        </w:rPr>
        <w:t>Strateginės</w:t>
      </w:r>
      <w:r w:rsidRPr="00254DF7">
        <w:rPr>
          <w:rFonts w:ascii="Times New Roman" w:hAnsi="Times New Roman" w:cs="Times New Roman"/>
          <w:sz w:val="24"/>
          <w:szCs w:val="24"/>
        </w:rPr>
        <w:t xml:space="preserve"> plėtros dokumentų nuostatomis:</w:t>
      </w:r>
    </w:p>
    <w:p w:rsidR="003371EA" w:rsidRPr="00254DF7" w:rsidRDefault="009941E9" w:rsidP="009C1461">
      <w:pPr>
        <w:pStyle w:val="Sraopastraipa"/>
        <w:numPr>
          <w:ilvl w:val="2"/>
          <w:numId w:val="12"/>
        </w:numPr>
        <w:tabs>
          <w:tab w:val="left" w:pos="1418"/>
        </w:tabs>
        <w:ind w:left="0" w:firstLine="709"/>
        <w:jc w:val="both"/>
        <w:rPr>
          <w:rFonts w:ascii="Times New Roman" w:hAnsi="Times New Roman" w:cs="Times New Roman"/>
          <w:sz w:val="24"/>
          <w:szCs w:val="24"/>
        </w:rPr>
      </w:pPr>
      <w:r w:rsidRPr="00254DF7">
        <w:rPr>
          <w:rFonts w:ascii="Times New Roman" w:hAnsi="Times New Roman" w:cs="Times New Roman"/>
          <w:sz w:val="24"/>
          <w:szCs w:val="24"/>
        </w:rPr>
        <w:t>Jurbarko rajono savivaldybės 2016</w:t>
      </w:r>
      <w:r w:rsidR="00A556D4" w:rsidRPr="00254DF7">
        <w:rPr>
          <w:rFonts w:ascii="Times New Roman" w:hAnsi="Times New Roman"/>
          <w:sz w:val="24"/>
          <w:szCs w:val="24"/>
        </w:rPr>
        <w:t>–</w:t>
      </w:r>
      <w:r w:rsidRPr="00254DF7">
        <w:rPr>
          <w:rFonts w:ascii="Times New Roman" w:hAnsi="Times New Roman" w:cs="Times New Roman"/>
          <w:sz w:val="24"/>
          <w:szCs w:val="24"/>
        </w:rPr>
        <w:t>2026 metų strateginiu plėtros planu, patvirtintu Jurbarko rajono savivaldybės tarybos 2014 m. sausio 30 d. sprendimu Nr. T2-1 „Dėl Jurbarko rajono savivaldybės 2016</w:t>
      </w:r>
      <w:r w:rsidR="00A556D4" w:rsidRPr="00254DF7">
        <w:rPr>
          <w:rFonts w:ascii="Times New Roman" w:hAnsi="Times New Roman"/>
          <w:sz w:val="24"/>
          <w:szCs w:val="24"/>
        </w:rPr>
        <w:t>–</w:t>
      </w:r>
      <w:r w:rsidRPr="00254DF7">
        <w:rPr>
          <w:rFonts w:ascii="Times New Roman" w:hAnsi="Times New Roman" w:cs="Times New Roman"/>
          <w:sz w:val="24"/>
          <w:szCs w:val="24"/>
        </w:rPr>
        <w:t xml:space="preserve">2026 metų strateginio plėtros plano patvirtinimo“ </w:t>
      </w:r>
      <w:r w:rsidRPr="00254DF7">
        <w:rPr>
          <w:rFonts w:ascii="Times New Roman" w:eastAsia="Calibri" w:hAnsi="Times New Roman" w:cs="Times New Roman"/>
          <w:sz w:val="24"/>
          <w:szCs w:val="24"/>
        </w:rPr>
        <w:t>(toliau – Jurbarko rajono savivaldybės plėtros planu)</w:t>
      </w:r>
      <w:r w:rsidRPr="00254DF7">
        <w:rPr>
          <w:rFonts w:ascii="Times New Roman" w:hAnsi="Times New Roman" w:cs="Times New Roman"/>
          <w:sz w:val="24"/>
          <w:szCs w:val="24"/>
        </w:rPr>
        <w:t>.</w:t>
      </w:r>
    </w:p>
    <w:p w:rsidR="000057DF" w:rsidRPr="00254DF7" w:rsidRDefault="009941E9" w:rsidP="009C1461">
      <w:pPr>
        <w:pStyle w:val="Sraopastraipa"/>
        <w:numPr>
          <w:ilvl w:val="2"/>
          <w:numId w:val="12"/>
        </w:numPr>
        <w:tabs>
          <w:tab w:val="left" w:pos="1418"/>
        </w:tabs>
        <w:ind w:left="0" w:firstLine="709"/>
        <w:jc w:val="both"/>
        <w:rPr>
          <w:rFonts w:ascii="Times New Roman" w:hAnsi="Times New Roman"/>
          <w:sz w:val="24"/>
          <w:szCs w:val="24"/>
        </w:rPr>
      </w:pPr>
      <w:r w:rsidRPr="00254DF7">
        <w:rPr>
          <w:rFonts w:ascii="Times New Roman" w:hAnsi="Times New Roman" w:cs="Times New Roman"/>
          <w:sz w:val="24"/>
          <w:szCs w:val="24"/>
        </w:rPr>
        <w:lastRenderedPageBreak/>
        <w:t>Pagėgių savivaldybės 2011</w:t>
      </w:r>
      <w:r w:rsidR="00A556D4" w:rsidRPr="00254DF7">
        <w:rPr>
          <w:rFonts w:ascii="Times New Roman" w:hAnsi="Times New Roman"/>
          <w:sz w:val="24"/>
          <w:szCs w:val="24"/>
        </w:rPr>
        <w:t>–</w:t>
      </w:r>
      <w:r w:rsidRPr="00254DF7">
        <w:rPr>
          <w:rFonts w:ascii="Times New Roman" w:hAnsi="Times New Roman" w:cs="Times New Roman"/>
          <w:sz w:val="24"/>
          <w:szCs w:val="24"/>
        </w:rPr>
        <w:t xml:space="preserve">2021 m. </w:t>
      </w:r>
      <w:r w:rsidRPr="00254DF7">
        <w:rPr>
          <w:rFonts w:ascii="Times New Roman" w:eastAsia="Calibri" w:hAnsi="Times New Roman" w:cs="Times New Roman"/>
          <w:sz w:val="24"/>
          <w:szCs w:val="24"/>
        </w:rPr>
        <w:t>strateginiu plėtros planu, patvirtintu 2011 m. kovo 24 d. Pagėgių savivaldybės tarybos sprendimu Nr. T-1020 „Dėl Pagėgių savivaldybės strateginio plėtros plano 2011–2021 metams patvirtinimo“ ir jo vėliausia redakcija (2014 m. lapkričio 27 d. Pagėgių savivaldybės tarybos sprendimas Nr. T-204 „D</w:t>
      </w:r>
      <w:r w:rsidRPr="00254DF7">
        <w:rPr>
          <w:rFonts w:ascii="Times New Roman" w:hAnsi="Times New Roman" w:cs="Times New Roman"/>
          <w:sz w:val="24"/>
          <w:szCs w:val="24"/>
        </w:rPr>
        <w:t>ėl Pagėgių savivaldybės tarybos 2011 m. vasario 24 d. sprendimo Nr. T-1020 „Dėl Pagėgių savivaldybės strateginio plėtros plano 2011</w:t>
      </w:r>
      <w:r w:rsidR="00A556D4" w:rsidRPr="00254DF7">
        <w:rPr>
          <w:rFonts w:ascii="Times New Roman" w:hAnsi="Times New Roman"/>
          <w:sz w:val="24"/>
          <w:szCs w:val="24"/>
        </w:rPr>
        <w:t>–</w:t>
      </w:r>
      <w:r w:rsidRPr="00254DF7">
        <w:rPr>
          <w:rFonts w:ascii="Times New Roman" w:hAnsi="Times New Roman" w:cs="Times New Roman"/>
          <w:sz w:val="24"/>
          <w:szCs w:val="24"/>
        </w:rPr>
        <w:t>2021 metams patvirtinimo“ pakeitimo“</w:t>
      </w:r>
      <w:r w:rsidRPr="00254DF7">
        <w:rPr>
          <w:rFonts w:ascii="Times New Roman" w:eastAsia="Calibri" w:hAnsi="Times New Roman" w:cs="Times New Roman"/>
          <w:sz w:val="24"/>
          <w:szCs w:val="24"/>
        </w:rPr>
        <w:t>) (toliau – Pagėgių savivaldybės plėtros planu)</w:t>
      </w:r>
      <w:r w:rsidR="00E73FC1" w:rsidRPr="00254DF7">
        <w:rPr>
          <w:rFonts w:ascii="Times New Roman" w:hAnsi="Times New Roman" w:cs="Times New Roman"/>
          <w:sz w:val="24"/>
          <w:szCs w:val="24"/>
        </w:rPr>
        <w:t>.</w:t>
      </w:r>
      <w:r w:rsidR="003371EA" w:rsidRPr="00254DF7">
        <w:rPr>
          <w:rFonts w:ascii="Times New Roman" w:hAnsi="Times New Roman" w:cs="Times New Roman"/>
          <w:sz w:val="24"/>
          <w:szCs w:val="24"/>
        </w:rPr>
        <w:t xml:space="preserve"> </w:t>
      </w:r>
    </w:p>
    <w:p w:rsidR="000057DF" w:rsidRPr="00254DF7" w:rsidRDefault="003371EA" w:rsidP="009C1461">
      <w:pPr>
        <w:pStyle w:val="Sraopastraipa"/>
        <w:numPr>
          <w:ilvl w:val="2"/>
          <w:numId w:val="12"/>
        </w:numPr>
        <w:tabs>
          <w:tab w:val="left" w:pos="1418"/>
        </w:tabs>
        <w:ind w:left="0" w:firstLine="709"/>
        <w:jc w:val="both"/>
        <w:rPr>
          <w:rFonts w:ascii="Times New Roman" w:hAnsi="Times New Roman" w:cs="Times New Roman"/>
          <w:sz w:val="24"/>
          <w:szCs w:val="24"/>
        </w:rPr>
      </w:pPr>
      <w:r w:rsidRPr="00254DF7">
        <w:rPr>
          <w:rFonts w:ascii="Times New Roman" w:eastAsia="Calibri" w:hAnsi="Times New Roman" w:cs="Times New Roman"/>
          <w:sz w:val="24"/>
          <w:szCs w:val="24"/>
        </w:rPr>
        <w:t xml:space="preserve">Tauragės rajono savivaldybės </w:t>
      </w:r>
      <w:r w:rsidR="009941E9" w:rsidRPr="00254DF7">
        <w:rPr>
          <w:rFonts w:ascii="Times New Roman" w:eastAsia="Calibri" w:hAnsi="Times New Roman" w:cs="Times New Roman"/>
          <w:sz w:val="24"/>
          <w:szCs w:val="24"/>
        </w:rPr>
        <w:t>2014</w:t>
      </w:r>
      <w:r w:rsidR="00A556D4" w:rsidRPr="00254DF7">
        <w:rPr>
          <w:rFonts w:ascii="Times New Roman" w:hAnsi="Times New Roman"/>
          <w:sz w:val="24"/>
          <w:szCs w:val="24"/>
        </w:rPr>
        <w:t>–</w:t>
      </w:r>
      <w:r w:rsidR="009941E9" w:rsidRPr="00254DF7">
        <w:rPr>
          <w:rFonts w:ascii="Times New Roman" w:eastAsia="Calibri" w:hAnsi="Times New Roman" w:cs="Times New Roman"/>
          <w:sz w:val="24"/>
          <w:szCs w:val="24"/>
        </w:rPr>
        <w:t xml:space="preserve">2020 m. </w:t>
      </w:r>
      <w:r w:rsidRPr="00254DF7">
        <w:rPr>
          <w:rFonts w:ascii="Times New Roman" w:eastAsia="Calibri" w:hAnsi="Times New Roman" w:cs="Times New Roman"/>
          <w:sz w:val="24"/>
          <w:szCs w:val="24"/>
        </w:rPr>
        <w:t xml:space="preserve">strateginiu plėtros planu, patvirtintu 2013 m. balandžio 24 d. </w:t>
      </w:r>
      <w:r w:rsidRPr="00254DF7">
        <w:rPr>
          <w:rFonts w:ascii="Times New Roman" w:hAnsi="Times New Roman" w:cs="Times New Roman"/>
          <w:sz w:val="24"/>
          <w:szCs w:val="24"/>
        </w:rPr>
        <w:t xml:space="preserve">Tauragės rajono savivaldybės tarybos </w:t>
      </w:r>
      <w:r w:rsidRPr="00254DF7">
        <w:rPr>
          <w:rFonts w:ascii="Times New Roman" w:eastAsia="Calibri" w:hAnsi="Times New Roman" w:cs="Times New Roman"/>
          <w:sz w:val="24"/>
          <w:szCs w:val="24"/>
        </w:rPr>
        <w:t>sprendimu Nr. 1-667 „Dėl Tauragės rajono savivaldybės strateginio plėtros plano 2014–2020 metams patvirtinimo“ (toliau – Tauragės rajono savivaldybės plėtros planu)</w:t>
      </w:r>
      <w:r w:rsidR="00E73FC1" w:rsidRPr="00254DF7">
        <w:rPr>
          <w:rFonts w:ascii="Times New Roman" w:hAnsi="Times New Roman" w:cs="Times New Roman"/>
          <w:color w:val="000000" w:themeColor="text1"/>
          <w:sz w:val="24"/>
          <w:szCs w:val="24"/>
        </w:rPr>
        <w:t>.</w:t>
      </w:r>
    </w:p>
    <w:p w:rsidR="000057DF" w:rsidRPr="00254DF7" w:rsidRDefault="000057DF" w:rsidP="009C1461">
      <w:pPr>
        <w:pStyle w:val="Sraopastraipa"/>
        <w:numPr>
          <w:ilvl w:val="1"/>
          <w:numId w:val="12"/>
        </w:numPr>
        <w:tabs>
          <w:tab w:val="left" w:pos="0"/>
          <w:tab w:val="left" w:pos="1276"/>
        </w:tabs>
        <w:ind w:left="0" w:firstLine="709"/>
        <w:jc w:val="both"/>
        <w:rPr>
          <w:rFonts w:ascii="Times New Roman" w:hAnsi="Times New Roman"/>
          <w:sz w:val="24"/>
          <w:szCs w:val="24"/>
        </w:rPr>
      </w:pPr>
      <w:r w:rsidRPr="00254DF7">
        <w:rPr>
          <w:rFonts w:ascii="Times New Roman" w:hAnsi="Times New Roman"/>
          <w:sz w:val="24"/>
          <w:szCs w:val="24"/>
        </w:rPr>
        <w:t xml:space="preserve">Teritorinio </w:t>
      </w:r>
      <w:r w:rsidRPr="00254DF7">
        <w:rPr>
          <w:rFonts w:ascii="Times New Roman" w:eastAsia="Calibri" w:hAnsi="Times New Roman" w:cs="Times New Roman"/>
          <w:sz w:val="24"/>
          <w:szCs w:val="24"/>
        </w:rPr>
        <w:t>planavimo</w:t>
      </w:r>
      <w:r w:rsidRPr="00254DF7">
        <w:rPr>
          <w:rFonts w:ascii="Times New Roman" w:hAnsi="Times New Roman"/>
          <w:sz w:val="24"/>
          <w:szCs w:val="24"/>
        </w:rPr>
        <w:t xml:space="preserve"> dokumentų nuostatomis:</w:t>
      </w:r>
    </w:p>
    <w:p w:rsidR="00C27A78" w:rsidRPr="00254DF7" w:rsidRDefault="00C27A78" w:rsidP="009C1461">
      <w:pPr>
        <w:pStyle w:val="Sraopastraipa"/>
        <w:numPr>
          <w:ilvl w:val="2"/>
          <w:numId w:val="12"/>
        </w:numPr>
        <w:tabs>
          <w:tab w:val="left" w:pos="1418"/>
        </w:tabs>
        <w:ind w:left="0" w:firstLine="709"/>
        <w:jc w:val="both"/>
        <w:rPr>
          <w:rFonts w:ascii="Times New Roman" w:hAnsi="Times New Roman" w:cs="Times New Roman"/>
          <w:sz w:val="24"/>
          <w:szCs w:val="24"/>
        </w:rPr>
      </w:pPr>
      <w:r w:rsidRPr="00254DF7">
        <w:rPr>
          <w:rFonts w:ascii="Times New Roman" w:hAnsi="Times New Roman" w:cs="Times New Roman"/>
          <w:sz w:val="24"/>
          <w:szCs w:val="24"/>
        </w:rPr>
        <w:t xml:space="preserve">Tauragės apskrities teritorijos benuroju (generaliniu) planu, patvirtintu Lietuvos Respublikos Vyriausybės 2010 m. birželio 21 d. nutarimu Nr. 1069 „Dėl </w:t>
      </w:r>
      <w:r w:rsidRPr="00254DF7">
        <w:rPr>
          <w:rFonts w:ascii="Times New Roman" w:hAnsi="Times New Roman" w:cs="Times New Roman"/>
          <w:sz w:val="24"/>
        </w:rPr>
        <w:t>Tauragės apskrities teritorijos bendrojo (generalinio) plano patvirtinimo</w:t>
      </w:r>
      <w:r w:rsidRPr="00254DF7">
        <w:rPr>
          <w:rFonts w:ascii="Times New Roman" w:hAnsi="Times New Roman" w:cs="Times New Roman"/>
          <w:sz w:val="24"/>
          <w:szCs w:val="24"/>
        </w:rPr>
        <w:t>“ (toliau – Tauragės regiono bendrasis planas).</w:t>
      </w:r>
    </w:p>
    <w:p w:rsidR="003371EA" w:rsidRPr="00254DF7" w:rsidRDefault="009941E9" w:rsidP="009C1461">
      <w:pPr>
        <w:pStyle w:val="Sraopastraipa"/>
        <w:numPr>
          <w:ilvl w:val="2"/>
          <w:numId w:val="12"/>
        </w:numPr>
        <w:tabs>
          <w:tab w:val="left" w:pos="1418"/>
        </w:tabs>
        <w:ind w:left="0" w:firstLine="709"/>
        <w:jc w:val="both"/>
        <w:rPr>
          <w:rFonts w:ascii="Times New Roman" w:hAnsi="Times New Roman" w:cs="Times New Roman"/>
          <w:sz w:val="24"/>
          <w:szCs w:val="24"/>
        </w:rPr>
      </w:pPr>
      <w:r w:rsidRPr="00254DF7">
        <w:rPr>
          <w:rFonts w:ascii="Times New Roman" w:hAnsi="Times New Roman" w:cs="Times New Roman"/>
          <w:sz w:val="24"/>
          <w:szCs w:val="24"/>
        </w:rPr>
        <w:t>Jurbarko rajono savivaldybės teritorijos bendr</w:t>
      </w:r>
      <w:r w:rsidR="00C27A78" w:rsidRPr="00254DF7">
        <w:rPr>
          <w:rFonts w:ascii="Times New Roman" w:hAnsi="Times New Roman" w:cs="Times New Roman"/>
          <w:sz w:val="24"/>
          <w:szCs w:val="24"/>
        </w:rPr>
        <w:t>uoju</w:t>
      </w:r>
      <w:r w:rsidRPr="00254DF7">
        <w:rPr>
          <w:rFonts w:ascii="Times New Roman" w:hAnsi="Times New Roman" w:cs="Times New Roman"/>
          <w:sz w:val="24"/>
          <w:szCs w:val="24"/>
        </w:rPr>
        <w:t xml:space="preserve"> plan</w:t>
      </w:r>
      <w:r w:rsidR="00C27A78" w:rsidRPr="00254DF7">
        <w:rPr>
          <w:rFonts w:ascii="Times New Roman" w:hAnsi="Times New Roman" w:cs="Times New Roman"/>
          <w:sz w:val="24"/>
          <w:szCs w:val="24"/>
        </w:rPr>
        <w:t>u</w:t>
      </w:r>
      <w:r w:rsidRPr="00254DF7">
        <w:rPr>
          <w:rFonts w:ascii="Times New Roman" w:hAnsi="Times New Roman" w:cs="Times New Roman"/>
          <w:sz w:val="24"/>
          <w:szCs w:val="24"/>
        </w:rPr>
        <w:t>, patvirtint</w:t>
      </w:r>
      <w:r w:rsidR="00C27A78" w:rsidRPr="00254DF7">
        <w:rPr>
          <w:rFonts w:ascii="Times New Roman" w:hAnsi="Times New Roman" w:cs="Times New Roman"/>
          <w:sz w:val="24"/>
          <w:szCs w:val="24"/>
        </w:rPr>
        <w:t>u</w:t>
      </w:r>
      <w:r w:rsidRPr="00254DF7">
        <w:rPr>
          <w:rFonts w:ascii="Times New Roman" w:hAnsi="Times New Roman" w:cs="Times New Roman"/>
          <w:sz w:val="24"/>
          <w:szCs w:val="24"/>
        </w:rPr>
        <w:t xml:space="preserve"> Jurbarko rajono savivaldybės tarybos 2008 m. kovo 27 d. sprendimu Nr. T2-81</w:t>
      </w:r>
      <w:r w:rsidR="00C27A78" w:rsidRPr="00254DF7">
        <w:rPr>
          <w:rFonts w:ascii="Times New Roman" w:hAnsi="Times New Roman" w:cs="Times New Roman"/>
          <w:sz w:val="24"/>
          <w:szCs w:val="24"/>
        </w:rPr>
        <w:t xml:space="preserve"> „Dėl Jurbarko rajono savivaldybės teritorijos bendrojo plano tvirtinimo“ (toliau – Jurbarko rajono savivaldybės teritorijos bendrasis planas).</w:t>
      </w:r>
    </w:p>
    <w:p w:rsidR="009941E9" w:rsidRPr="00254DF7" w:rsidRDefault="009941E9" w:rsidP="009C1461">
      <w:pPr>
        <w:pStyle w:val="Sraopastraipa"/>
        <w:numPr>
          <w:ilvl w:val="2"/>
          <w:numId w:val="12"/>
        </w:numPr>
        <w:tabs>
          <w:tab w:val="left" w:pos="1418"/>
        </w:tabs>
        <w:ind w:left="0" w:firstLine="709"/>
        <w:jc w:val="both"/>
        <w:rPr>
          <w:rFonts w:ascii="Times New Roman" w:hAnsi="Times New Roman" w:cs="Times New Roman"/>
          <w:sz w:val="24"/>
          <w:szCs w:val="24"/>
        </w:rPr>
      </w:pPr>
      <w:r w:rsidRPr="00254DF7">
        <w:rPr>
          <w:rFonts w:ascii="Times New Roman" w:hAnsi="Times New Roman" w:cs="Times New Roman"/>
          <w:sz w:val="24"/>
          <w:szCs w:val="24"/>
        </w:rPr>
        <w:t xml:space="preserve">Jurbarko miesto teritorijos </w:t>
      </w:r>
      <w:r w:rsidR="00C27A78" w:rsidRPr="00254DF7">
        <w:rPr>
          <w:rFonts w:ascii="Times New Roman" w:hAnsi="Times New Roman" w:cs="Times New Roman"/>
          <w:sz w:val="24"/>
          <w:szCs w:val="24"/>
        </w:rPr>
        <w:t xml:space="preserve">bendruoju planu, patvirtintu </w:t>
      </w:r>
      <w:r w:rsidRPr="00254DF7">
        <w:rPr>
          <w:rFonts w:ascii="Times New Roman" w:hAnsi="Times New Roman" w:cs="Times New Roman"/>
          <w:sz w:val="24"/>
          <w:szCs w:val="24"/>
        </w:rPr>
        <w:t>Jurbarko rajono savivaldybės tarybos 2008 m. kovo 27 d. sprendimu Nr. T2-82</w:t>
      </w:r>
      <w:r w:rsidR="00C27A78" w:rsidRPr="00254DF7">
        <w:rPr>
          <w:rFonts w:ascii="Times New Roman" w:hAnsi="Times New Roman" w:cs="Times New Roman"/>
          <w:sz w:val="24"/>
          <w:szCs w:val="24"/>
        </w:rPr>
        <w:t xml:space="preserve"> „Dėl Jurbarko miesto teritorijos bendrojo plano tvirtinimo“ (toliau – Jurbarko miesto teritorijos bendrasis planas).</w:t>
      </w:r>
    </w:p>
    <w:p w:rsidR="000057DF" w:rsidRPr="00254DF7" w:rsidRDefault="009941E9" w:rsidP="009C1461">
      <w:pPr>
        <w:pStyle w:val="Sraopastraipa"/>
        <w:numPr>
          <w:ilvl w:val="2"/>
          <w:numId w:val="12"/>
        </w:numPr>
        <w:tabs>
          <w:tab w:val="left" w:pos="1418"/>
        </w:tabs>
        <w:ind w:left="0" w:firstLine="709"/>
        <w:jc w:val="both"/>
        <w:rPr>
          <w:rFonts w:ascii="Times New Roman" w:hAnsi="Times New Roman"/>
          <w:sz w:val="24"/>
          <w:szCs w:val="24"/>
        </w:rPr>
      </w:pPr>
      <w:r w:rsidRPr="00254DF7">
        <w:rPr>
          <w:rFonts w:ascii="Times New Roman" w:hAnsi="Times New Roman" w:cs="Times New Roman"/>
          <w:sz w:val="24"/>
          <w:szCs w:val="24"/>
        </w:rPr>
        <w:t>Pagėgių savivaldybės teritorijos bendruoju planu, patvirtintu 2008 m. gruodžio 18 d. Pagėgių savivaldybės tarybos sprendimu Nr. T-520 „Dėl Pagėgių savivaldybės teritorijos bendrojo plano tvirtinimo“ (toliau – Pagėgių savivaldybės teritorijos bendrasis planas).</w:t>
      </w:r>
    </w:p>
    <w:p w:rsidR="009941E9" w:rsidRPr="00254DF7" w:rsidRDefault="009941E9" w:rsidP="009C1461">
      <w:pPr>
        <w:pStyle w:val="Sraopastraipa"/>
        <w:numPr>
          <w:ilvl w:val="2"/>
          <w:numId w:val="12"/>
        </w:numPr>
        <w:tabs>
          <w:tab w:val="left" w:pos="1418"/>
        </w:tabs>
        <w:ind w:left="0" w:firstLine="709"/>
        <w:jc w:val="both"/>
        <w:rPr>
          <w:rFonts w:ascii="Times New Roman" w:hAnsi="Times New Roman"/>
          <w:sz w:val="24"/>
          <w:szCs w:val="24"/>
        </w:rPr>
      </w:pPr>
      <w:r w:rsidRPr="00254DF7">
        <w:rPr>
          <w:rFonts w:ascii="Times New Roman" w:hAnsi="Times New Roman" w:cs="Times New Roman"/>
          <w:sz w:val="24"/>
          <w:szCs w:val="24"/>
        </w:rPr>
        <w:t>Pagėgių miesto teritorijos bendruoju planu, patvirtintu 2008 m. gruodžio 18 d. Pagėgių savivaldybės tarybos sprendimu Nr. T-521 „Dėl Pagėgių miesto teritorijos bendrojo plano tvirtinimo“ (toliau – Pagėgių miesto teritorijos bendrasis planas).</w:t>
      </w:r>
    </w:p>
    <w:p w:rsidR="003371EA" w:rsidRPr="00254DF7" w:rsidRDefault="003371EA" w:rsidP="009C1461">
      <w:pPr>
        <w:pStyle w:val="Sraopastraipa"/>
        <w:numPr>
          <w:ilvl w:val="2"/>
          <w:numId w:val="12"/>
        </w:numPr>
        <w:tabs>
          <w:tab w:val="left" w:pos="1418"/>
        </w:tabs>
        <w:ind w:left="0" w:firstLine="709"/>
        <w:jc w:val="both"/>
        <w:rPr>
          <w:rFonts w:ascii="Times New Roman" w:hAnsi="Times New Roman" w:cs="Times New Roman"/>
          <w:sz w:val="24"/>
          <w:szCs w:val="24"/>
        </w:rPr>
      </w:pPr>
      <w:r w:rsidRPr="00254DF7">
        <w:rPr>
          <w:rFonts w:ascii="Times New Roman" w:hAnsi="Times New Roman" w:cs="Times New Roman"/>
          <w:sz w:val="24"/>
          <w:szCs w:val="24"/>
        </w:rPr>
        <w:t>Tauragės rajono savivaldybės teritorijos bendruoju planu, patvirtintu 2008 m. lapkričio 13 d. Tauragės rajono savivaldybės tarybos sprendimu Nr. 1-850 „Dėl Tauragės rajono savivaldybės teritorijos bendrojo plano patvirtinimo“ (toliau – Tauragės rajono savivaldybės teritorijos bendrasis planas).</w:t>
      </w:r>
    </w:p>
    <w:p w:rsidR="009941E9" w:rsidRPr="00254DF7" w:rsidRDefault="009941E9" w:rsidP="009C1461">
      <w:pPr>
        <w:pStyle w:val="Sraopastraipa"/>
        <w:numPr>
          <w:ilvl w:val="2"/>
          <w:numId w:val="12"/>
        </w:numPr>
        <w:tabs>
          <w:tab w:val="left" w:pos="1418"/>
        </w:tabs>
        <w:ind w:left="0" w:firstLine="709"/>
        <w:jc w:val="both"/>
        <w:rPr>
          <w:rFonts w:ascii="Times New Roman" w:hAnsi="Times New Roman" w:cs="Times New Roman"/>
          <w:sz w:val="24"/>
          <w:szCs w:val="24"/>
        </w:rPr>
      </w:pPr>
      <w:r w:rsidRPr="00254DF7">
        <w:rPr>
          <w:rFonts w:ascii="Times New Roman" w:hAnsi="Times New Roman" w:cs="Times New Roman"/>
          <w:sz w:val="24"/>
          <w:szCs w:val="24"/>
        </w:rPr>
        <w:t xml:space="preserve">Tauragės miesto teritorijos bendruoju planu, patvirtintu 2008 m. lapkričio 13 d. Tauragės rajono savivaldybės tarybos sprendimu Nr. 1-851 „Dėl Tauragės miesto bendrojo plano </w:t>
      </w:r>
      <w:r w:rsidRPr="00254DF7">
        <w:rPr>
          <w:rFonts w:ascii="Times New Roman" w:hAnsi="Times New Roman"/>
          <w:sz w:val="24"/>
          <w:szCs w:val="24"/>
        </w:rPr>
        <w:t>patvirtinimo“ (toliau – Tauragės miesto teritorijos bendrasis planas).</w:t>
      </w:r>
    </w:p>
    <w:p w:rsidR="00B36701" w:rsidRPr="00254DF7" w:rsidRDefault="00B36701" w:rsidP="00B36701">
      <w:pPr>
        <w:pStyle w:val="Sraopastraipa"/>
        <w:numPr>
          <w:ilvl w:val="1"/>
          <w:numId w:val="2"/>
        </w:numPr>
        <w:tabs>
          <w:tab w:val="left" w:pos="0"/>
          <w:tab w:val="left" w:pos="1276"/>
        </w:tabs>
        <w:ind w:left="0" w:firstLine="709"/>
        <w:jc w:val="both"/>
        <w:rPr>
          <w:rFonts w:ascii="Times New Roman" w:hAnsi="Times New Roman"/>
          <w:sz w:val="24"/>
          <w:szCs w:val="24"/>
        </w:rPr>
      </w:pPr>
      <w:r w:rsidRPr="00254DF7">
        <w:rPr>
          <w:rFonts w:ascii="Times New Roman" w:hAnsi="Times New Roman"/>
          <w:sz w:val="24"/>
          <w:szCs w:val="24"/>
        </w:rPr>
        <w:t xml:space="preserve">Tauragės regionas yra vidurio vakarų Lietuvoje. Tai vienas mažiausių pagal plotą Lietuvos regionų užimantis 4411 kv. km teritoriją, kuri sudaro 6,7 proc. šalies ploto. Tauragės regionas sudarytas iš keturių savivaldybių: Jurbarko rajono savivaldybė, Pagėgių savivaldybė, Šilalės rajono savivaldybė ir Tauragės rajono savivaldybė. Tauragės regiono administracinis centras yra Tauragės miestas. Didžiausia pagal plotą yra Jurbarko rajono savivaldybė užimanti 1507 kv. km plotą, kuris sudaro 34 proc. regiono ploto. Šilalės rajono savivaldybė (1188 kv. km) ir Tauragės rajono savivaldybė (1179 kv. km) užima po 27 proc. regiono ploto. Mažiausia pagal plotą yra Pagėgių savivaldybė, kuri užima 537 kv. km, t. y. 12 proc. regiono ploto. </w:t>
      </w:r>
      <w:r w:rsidRPr="00254DF7">
        <w:rPr>
          <w:rFonts w:ascii="Times New Roman" w:hAnsi="Times New Roman" w:cs="Times New Roman"/>
          <w:sz w:val="24"/>
        </w:rPr>
        <w:t>Kartu su Šilalės miestu, Jurbarkas, Pagėgiai ir Tauragė formuoja Tauragės regiono savivaldybių administracinių, kultūros, ekonominio aktyvumo ir socialinio aprūpinimo centrų visumą.</w:t>
      </w:r>
      <w:r w:rsidR="009C1461" w:rsidRPr="00254DF7">
        <w:rPr>
          <w:rFonts w:ascii="Times New Roman" w:hAnsi="Times New Roman" w:cs="Times New Roman"/>
          <w:sz w:val="24"/>
        </w:rPr>
        <w:t xml:space="preserve"> Tauragės regiono tikslinių teritorijų žemėlapis:</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6"/>
      </w:tblGrid>
      <w:tr w:rsidR="00C27A78" w:rsidRPr="00254DF7" w:rsidTr="00C27A78">
        <w:tc>
          <w:tcPr>
            <w:tcW w:w="7446" w:type="dxa"/>
          </w:tcPr>
          <w:p w:rsidR="00C27A78" w:rsidRPr="00254DF7" w:rsidRDefault="00C27A78" w:rsidP="00C27A78">
            <w:pPr>
              <w:tabs>
                <w:tab w:val="left" w:pos="0"/>
                <w:tab w:val="left" w:pos="1276"/>
              </w:tabs>
              <w:spacing w:before="240" w:after="0" w:line="240" w:lineRule="auto"/>
              <w:jc w:val="both"/>
              <w:rPr>
                <w:rFonts w:ascii="Times New Roman" w:hAnsi="Times New Roman"/>
                <w:sz w:val="24"/>
                <w:szCs w:val="24"/>
              </w:rPr>
            </w:pPr>
            <w:r w:rsidRPr="00254DF7">
              <w:rPr>
                <w:rFonts w:ascii="Times New Roman" w:hAnsi="Times New Roman"/>
                <w:noProof/>
                <w:sz w:val="24"/>
                <w:szCs w:val="24"/>
                <w:lang w:eastAsia="lt-LT"/>
              </w:rPr>
              <w:lastRenderedPageBreak/>
              <w:drawing>
                <wp:inline distT="0" distB="0" distL="0" distR="0" wp14:anchorId="3CD2498F" wp14:editId="6A5CD40E">
                  <wp:extent cx="6029325" cy="4160423"/>
                  <wp:effectExtent l="0" t="0" r="0" b="0"/>
                  <wp:docPr id="4" name="Picture 4" descr="C:\Users\TomasK\Desktop\Work\ITV programos\Taurages regionas\tau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masK\Desktop\Work\ITV programos\Taurages regionas\taura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7048" cy="4172652"/>
                          </a:xfrm>
                          <a:prstGeom prst="rect">
                            <a:avLst/>
                          </a:prstGeom>
                          <a:noFill/>
                          <a:ln>
                            <a:noFill/>
                          </a:ln>
                        </pic:spPr>
                      </pic:pic>
                    </a:graphicData>
                  </a:graphic>
                </wp:inline>
              </w:drawing>
            </w:r>
          </w:p>
        </w:tc>
      </w:tr>
      <w:tr w:rsidR="00C27A78" w:rsidRPr="00254DF7" w:rsidTr="00C27A78">
        <w:tc>
          <w:tcPr>
            <w:tcW w:w="7446" w:type="dxa"/>
          </w:tcPr>
          <w:p w:rsidR="00C27A78" w:rsidRPr="00254DF7" w:rsidRDefault="00C27A78" w:rsidP="00C27A78">
            <w:pPr>
              <w:tabs>
                <w:tab w:val="left" w:pos="0"/>
                <w:tab w:val="left" w:pos="1276"/>
              </w:tabs>
              <w:spacing w:after="0" w:line="240" w:lineRule="auto"/>
              <w:jc w:val="center"/>
              <w:rPr>
                <w:rFonts w:ascii="Times New Roman" w:hAnsi="Times New Roman"/>
                <w:b/>
                <w:noProof/>
                <w:sz w:val="24"/>
                <w:szCs w:val="24"/>
                <w:lang w:eastAsia="lt-LT"/>
              </w:rPr>
            </w:pPr>
            <w:r w:rsidRPr="00254DF7">
              <w:rPr>
                <w:rFonts w:ascii="Times New Roman" w:hAnsi="Times New Roman"/>
                <w:b/>
                <w:sz w:val="24"/>
                <w:szCs w:val="24"/>
              </w:rPr>
              <w:t>1 pav. Tauragės regionas</w:t>
            </w:r>
          </w:p>
        </w:tc>
      </w:tr>
      <w:tr w:rsidR="00C27A78" w:rsidRPr="00254DF7" w:rsidTr="00C27A78">
        <w:tc>
          <w:tcPr>
            <w:tcW w:w="7446" w:type="dxa"/>
          </w:tcPr>
          <w:p w:rsidR="00C27A78" w:rsidRPr="00254DF7" w:rsidRDefault="00C27A78" w:rsidP="00C27A78">
            <w:pPr>
              <w:tabs>
                <w:tab w:val="left" w:pos="0"/>
                <w:tab w:val="left" w:pos="1276"/>
              </w:tabs>
              <w:spacing w:before="240" w:after="0" w:line="240" w:lineRule="auto"/>
              <w:jc w:val="both"/>
              <w:rPr>
                <w:rFonts w:ascii="Times New Roman" w:hAnsi="Times New Roman"/>
                <w:sz w:val="24"/>
                <w:szCs w:val="24"/>
              </w:rPr>
            </w:pPr>
            <w:r w:rsidRPr="00254DF7">
              <w:rPr>
                <w:rFonts w:ascii="Times New Roman" w:hAnsi="Times New Roman"/>
                <w:noProof/>
                <w:sz w:val="24"/>
                <w:szCs w:val="24"/>
                <w:lang w:eastAsia="lt-LT"/>
              </w:rPr>
              <w:drawing>
                <wp:inline distT="0" distB="0" distL="0" distR="0" wp14:anchorId="06400684" wp14:editId="614698DE">
                  <wp:extent cx="6030996" cy="2733675"/>
                  <wp:effectExtent l="0" t="0" r="8255" b="0"/>
                  <wp:docPr id="3" name="Picture 3" descr="C:\Users\TomasK\Desktop\Work\ITV programos\Taurages regionas\Taurages zemelapi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asK\Desktop\Work\ITV programos\Taurages regionas\Taurages zemelapis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6262" cy="2740595"/>
                          </a:xfrm>
                          <a:prstGeom prst="rect">
                            <a:avLst/>
                          </a:prstGeom>
                          <a:noFill/>
                          <a:ln>
                            <a:noFill/>
                          </a:ln>
                        </pic:spPr>
                      </pic:pic>
                    </a:graphicData>
                  </a:graphic>
                </wp:inline>
              </w:drawing>
            </w:r>
          </w:p>
        </w:tc>
      </w:tr>
      <w:tr w:rsidR="00C27A78" w:rsidRPr="00254DF7" w:rsidTr="00C27A78">
        <w:tc>
          <w:tcPr>
            <w:tcW w:w="7446" w:type="dxa"/>
          </w:tcPr>
          <w:p w:rsidR="00C27A78" w:rsidRPr="00254DF7" w:rsidRDefault="00C27A78" w:rsidP="00C27A78">
            <w:pPr>
              <w:tabs>
                <w:tab w:val="left" w:pos="0"/>
                <w:tab w:val="left" w:pos="1276"/>
              </w:tabs>
              <w:spacing w:after="240" w:line="240" w:lineRule="auto"/>
              <w:jc w:val="center"/>
              <w:rPr>
                <w:rFonts w:ascii="Times New Roman" w:hAnsi="Times New Roman"/>
                <w:b/>
                <w:noProof/>
                <w:sz w:val="24"/>
                <w:szCs w:val="24"/>
                <w:lang w:eastAsia="lt-LT"/>
              </w:rPr>
            </w:pPr>
            <w:r w:rsidRPr="00254DF7">
              <w:rPr>
                <w:rFonts w:ascii="Times New Roman" w:hAnsi="Times New Roman"/>
                <w:b/>
                <w:sz w:val="24"/>
                <w:szCs w:val="24"/>
              </w:rPr>
              <w:t>2 pav. Tauragės regiono tikslinės teritorijos</w:t>
            </w:r>
          </w:p>
        </w:tc>
      </w:tr>
    </w:tbl>
    <w:p w:rsidR="000057DF" w:rsidRPr="00254DF7" w:rsidRDefault="000057DF" w:rsidP="00351FD2">
      <w:pPr>
        <w:pStyle w:val="Sraopastraipa"/>
        <w:numPr>
          <w:ilvl w:val="1"/>
          <w:numId w:val="2"/>
        </w:numPr>
        <w:tabs>
          <w:tab w:val="left" w:pos="0"/>
          <w:tab w:val="left" w:pos="1276"/>
        </w:tabs>
        <w:ind w:left="0" w:firstLine="709"/>
        <w:jc w:val="both"/>
        <w:rPr>
          <w:rFonts w:ascii="Times New Roman" w:hAnsi="Times New Roman"/>
          <w:sz w:val="24"/>
          <w:szCs w:val="24"/>
        </w:rPr>
      </w:pPr>
      <w:r w:rsidRPr="00254DF7">
        <w:rPr>
          <w:rFonts w:ascii="Times New Roman" w:hAnsi="Times New Roman"/>
          <w:sz w:val="24"/>
          <w:szCs w:val="24"/>
        </w:rPr>
        <w:t xml:space="preserve">Didžiausią įtaką socialinei, ekonominei, demografinei, aplinkos būklei, </w:t>
      </w:r>
      <w:r w:rsidRPr="00254DF7">
        <w:rPr>
          <w:rFonts w:ascii="Times New Roman" w:hAnsi="Times New Roman"/>
          <w:color w:val="000000"/>
          <w:sz w:val="24"/>
          <w:szCs w:val="24"/>
        </w:rPr>
        <w:t>šiltnamio efektą sukeliančių dujų išmetimams (klimato kaitai)</w:t>
      </w:r>
      <w:r w:rsidRPr="00254DF7">
        <w:rPr>
          <w:rFonts w:ascii="Times New Roman" w:hAnsi="Times New Roman"/>
          <w:sz w:val="24"/>
          <w:szCs w:val="24"/>
        </w:rPr>
        <w:t xml:space="preserve"> </w:t>
      </w:r>
      <w:r w:rsidR="009C1461" w:rsidRPr="00254DF7">
        <w:rPr>
          <w:rFonts w:ascii="Times New Roman" w:hAnsi="Times New Roman"/>
          <w:sz w:val="24"/>
          <w:szCs w:val="24"/>
        </w:rPr>
        <w:t>Tauragės</w:t>
      </w:r>
      <w:r w:rsidRPr="00254DF7">
        <w:rPr>
          <w:rFonts w:ascii="Times New Roman" w:hAnsi="Times New Roman"/>
          <w:sz w:val="24"/>
          <w:szCs w:val="24"/>
        </w:rPr>
        <w:t xml:space="preserve"> regiono tikslinėse teritorijose daro šie veiksniai:</w:t>
      </w:r>
    </w:p>
    <w:p w:rsidR="00D47BC0" w:rsidRPr="00254DF7" w:rsidRDefault="000057DF" w:rsidP="009941E9">
      <w:pPr>
        <w:pStyle w:val="Sraopastraipa"/>
        <w:numPr>
          <w:ilvl w:val="1"/>
          <w:numId w:val="14"/>
        </w:numPr>
        <w:tabs>
          <w:tab w:val="left" w:pos="1276"/>
        </w:tabs>
        <w:ind w:left="0" w:firstLine="709"/>
        <w:jc w:val="both"/>
        <w:rPr>
          <w:rFonts w:ascii="Times New Roman" w:hAnsi="Times New Roman" w:cs="Times New Roman"/>
          <w:sz w:val="24"/>
          <w:szCs w:val="24"/>
        </w:rPr>
      </w:pPr>
      <w:r w:rsidRPr="00254DF7">
        <w:rPr>
          <w:rFonts w:ascii="Times New Roman" w:hAnsi="Times New Roman" w:cs="Times New Roman"/>
          <w:sz w:val="24"/>
          <w:szCs w:val="24"/>
        </w:rPr>
        <w:t>Gyventojų skaičiaus pokyčiai.</w:t>
      </w:r>
      <w:r w:rsidR="00EE6E11" w:rsidRPr="00254DF7">
        <w:rPr>
          <w:rFonts w:ascii="Times New Roman" w:hAnsi="Times New Roman" w:cs="Times New Roman"/>
          <w:sz w:val="24"/>
          <w:szCs w:val="24"/>
        </w:rPr>
        <w:t xml:space="preserve"> </w:t>
      </w:r>
      <w:r w:rsidR="00AE017D" w:rsidRPr="00254DF7">
        <w:rPr>
          <w:rFonts w:ascii="Times New Roman" w:hAnsi="Times New Roman" w:cs="Times New Roman"/>
          <w:sz w:val="24"/>
        </w:rPr>
        <w:t xml:space="preserve">Visos </w:t>
      </w:r>
      <w:r w:rsidR="009C1461" w:rsidRPr="00254DF7">
        <w:rPr>
          <w:rFonts w:ascii="Times New Roman" w:hAnsi="Times New Roman" w:cs="Times New Roman"/>
          <w:sz w:val="24"/>
        </w:rPr>
        <w:t>Tauragės</w:t>
      </w:r>
      <w:r w:rsidR="00AE017D" w:rsidRPr="00254DF7">
        <w:rPr>
          <w:rFonts w:ascii="Times New Roman" w:hAnsi="Times New Roman" w:cs="Times New Roman"/>
          <w:sz w:val="24"/>
        </w:rPr>
        <w:t xml:space="preserve"> regiono tikslinės teritorijos ir savivaldybės, kuriose yra išskirtos tikslinės teritorijos, pasižymi mažėjančiu gyventojų skaičiumi:</w:t>
      </w:r>
    </w:p>
    <w:p w:rsidR="00EE6E11" w:rsidRPr="00254DF7" w:rsidRDefault="003B00AF" w:rsidP="009941E9">
      <w:pPr>
        <w:pStyle w:val="Sraopastraipa"/>
        <w:numPr>
          <w:ilvl w:val="2"/>
          <w:numId w:val="14"/>
        </w:numPr>
        <w:tabs>
          <w:tab w:val="left" w:pos="-2694"/>
          <w:tab w:val="left" w:pos="1418"/>
        </w:tabs>
        <w:ind w:left="0" w:firstLine="709"/>
        <w:jc w:val="both"/>
        <w:rPr>
          <w:rFonts w:ascii="Times New Roman" w:hAnsi="Times New Roman" w:cs="Times New Roman"/>
          <w:sz w:val="24"/>
          <w:szCs w:val="24"/>
        </w:rPr>
      </w:pPr>
      <w:r w:rsidRPr="00254DF7">
        <w:rPr>
          <w:rFonts w:ascii="Times New Roman" w:hAnsi="Times New Roman" w:cs="Times New Roman"/>
          <w:sz w:val="24"/>
          <w:szCs w:val="24"/>
        </w:rPr>
        <w:lastRenderedPageBreak/>
        <w:t xml:space="preserve">2014 m. pradžios duomenimis, </w:t>
      </w:r>
      <w:r w:rsidR="009C1461" w:rsidRPr="00254DF7">
        <w:rPr>
          <w:rFonts w:ascii="Times New Roman" w:hAnsi="Times New Roman" w:cs="Times New Roman"/>
          <w:sz w:val="24"/>
          <w:szCs w:val="24"/>
        </w:rPr>
        <w:t>Tauragės</w:t>
      </w:r>
      <w:r w:rsidR="00EE6E11" w:rsidRPr="00254DF7">
        <w:rPr>
          <w:rFonts w:ascii="Times New Roman" w:hAnsi="Times New Roman" w:cs="Times New Roman"/>
          <w:sz w:val="24"/>
          <w:szCs w:val="24"/>
        </w:rPr>
        <w:t xml:space="preserve"> regiono </w:t>
      </w:r>
      <w:r w:rsidRPr="00254DF7">
        <w:rPr>
          <w:rFonts w:ascii="Times New Roman" w:hAnsi="Times New Roman" w:cs="Times New Roman"/>
          <w:sz w:val="24"/>
          <w:szCs w:val="24"/>
        </w:rPr>
        <w:t xml:space="preserve">tikslinėse teritorijose gyveno </w:t>
      </w:r>
      <w:r w:rsidR="00F51746" w:rsidRPr="00254DF7">
        <w:rPr>
          <w:rFonts w:ascii="Times New Roman" w:hAnsi="Times New Roman" w:cs="Times New Roman"/>
          <w:sz w:val="24"/>
          <w:szCs w:val="24"/>
        </w:rPr>
        <w:t>36 287</w:t>
      </w:r>
      <w:r w:rsidRPr="00254DF7">
        <w:rPr>
          <w:rFonts w:ascii="Times New Roman" w:hAnsi="Times New Roman" w:cs="Times New Roman"/>
          <w:sz w:val="24"/>
          <w:szCs w:val="24"/>
        </w:rPr>
        <w:t xml:space="preserve"> gyventoj</w:t>
      </w:r>
      <w:r w:rsidR="00F51746" w:rsidRPr="00254DF7">
        <w:rPr>
          <w:rFonts w:ascii="Times New Roman" w:hAnsi="Times New Roman" w:cs="Times New Roman"/>
          <w:sz w:val="24"/>
          <w:szCs w:val="24"/>
        </w:rPr>
        <w:t>ai</w:t>
      </w:r>
      <w:r w:rsidRPr="00254DF7">
        <w:rPr>
          <w:rFonts w:ascii="Times New Roman" w:hAnsi="Times New Roman" w:cs="Times New Roman"/>
          <w:sz w:val="24"/>
          <w:szCs w:val="24"/>
        </w:rPr>
        <w:t>:</w:t>
      </w:r>
    </w:p>
    <w:p w:rsidR="00E73FC1" w:rsidRPr="00254DF7" w:rsidRDefault="009C1461" w:rsidP="009941E9">
      <w:pPr>
        <w:pStyle w:val="Sraopastraipa"/>
        <w:numPr>
          <w:ilvl w:val="3"/>
          <w:numId w:val="14"/>
        </w:numPr>
        <w:tabs>
          <w:tab w:val="left" w:pos="1701"/>
        </w:tabs>
        <w:ind w:left="0" w:firstLine="709"/>
        <w:jc w:val="both"/>
        <w:rPr>
          <w:rFonts w:ascii="Times New Roman" w:hAnsi="Times New Roman" w:cs="Times New Roman"/>
          <w:sz w:val="24"/>
          <w:szCs w:val="24"/>
        </w:rPr>
      </w:pPr>
      <w:r w:rsidRPr="00254DF7">
        <w:rPr>
          <w:rFonts w:ascii="Times New Roman" w:hAnsi="Times New Roman" w:cs="Times New Roman"/>
          <w:sz w:val="24"/>
          <w:szCs w:val="24"/>
        </w:rPr>
        <w:t>Jurbarko mieste gyveno 10 878 gyventoj</w:t>
      </w:r>
      <w:r w:rsidR="00F51746" w:rsidRPr="00254DF7">
        <w:rPr>
          <w:rFonts w:ascii="Times New Roman" w:hAnsi="Times New Roman" w:cs="Times New Roman"/>
          <w:sz w:val="24"/>
          <w:szCs w:val="24"/>
        </w:rPr>
        <w:t>ai</w:t>
      </w:r>
      <w:r w:rsidR="00F72A5E" w:rsidRPr="00254DF7">
        <w:rPr>
          <w:rFonts w:ascii="Times New Roman" w:hAnsi="Times New Roman" w:cs="Times New Roman"/>
          <w:sz w:val="24"/>
          <w:szCs w:val="24"/>
        </w:rPr>
        <w:t xml:space="preserve">, kas sudarė apie </w:t>
      </w:r>
      <w:r w:rsidR="00F51746" w:rsidRPr="00254DF7">
        <w:rPr>
          <w:rFonts w:ascii="Times New Roman" w:hAnsi="Times New Roman" w:cs="Times New Roman"/>
          <w:sz w:val="24"/>
          <w:szCs w:val="24"/>
        </w:rPr>
        <w:t xml:space="preserve">10,4 proc. viso regiono ir 0,4 proc. Lietuvos gyventojų skaičiaus. </w:t>
      </w:r>
    </w:p>
    <w:p w:rsidR="00F51746" w:rsidRPr="00254DF7" w:rsidRDefault="00F51746" w:rsidP="009941E9">
      <w:pPr>
        <w:pStyle w:val="Sraopastraipa"/>
        <w:numPr>
          <w:ilvl w:val="3"/>
          <w:numId w:val="14"/>
        </w:numPr>
        <w:tabs>
          <w:tab w:val="left" w:pos="1701"/>
        </w:tabs>
        <w:ind w:left="0" w:firstLine="709"/>
        <w:jc w:val="both"/>
        <w:rPr>
          <w:rFonts w:ascii="Times New Roman" w:hAnsi="Times New Roman" w:cs="Times New Roman"/>
          <w:sz w:val="24"/>
          <w:szCs w:val="24"/>
        </w:rPr>
      </w:pPr>
      <w:r w:rsidRPr="00254DF7">
        <w:rPr>
          <w:rFonts w:ascii="Times New Roman" w:hAnsi="Times New Roman" w:cs="Times New Roman"/>
          <w:sz w:val="24"/>
          <w:szCs w:val="24"/>
        </w:rPr>
        <w:t xml:space="preserve">Pagėgių mieste gyveno 1 893 gyventojai, kas sudarė apie 1,8 proc. viso regiono ir 0,06 proc. Lietuvos gyventojų skaičiaus. </w:t>
      </w:r>
    </w:p>
    <w:p w:rsidR="00F51746" w:rsidRPr="00254DF7" w:rsidRDefault="00F51746" w:rsidP="009941E9">
      <w:pPr>
        <w:pStyle w:val="Sraopastraipa"/>
        <w:numPr>
          <w:ilvl w:val="3"/>
          <w:numId w:val="14"/>
        </w:numPr>
        <w:tabs>
          <w:tab w:val="left" w:pos="1701"/>
        </w:tabs>
        <w:ind w:left="0" w:firstLine="709"/>
        <w:jc w:val="both"/>
        <w:rPr>
          <w:rFonts w:ascii="Times New Roman" w:hAnsi="Times New Roman" w:cs="Times New Roman"/>
          <w:sz w:val="24"/>
          <w:szCs w:val="24"/>
        </w:rPr>
      </w:pPr>
      <w:r w:rsidRPr="00254DF7">
        <w:rPr>
          <w:rFonts w:ascii="Times New Roman" w:hAnsi="Times New Roman" w:cs="Times New Roman"/>
          <w:sz w:val="24"/>
          <w:szCs w:val="24"/>
        </w:rPr>
        <w:t xml:space="preserve">Tauragės mieste gyveno 23 516 gyventojų, kas sudarė apie 22,5 proc. viso regiono ir 0,8 proc. Lietuvos gyventojų skaičiaus. </w:t>
      </w:r>
    </w:p>
    <w:p w:rsidR="00EE6E11" w:rsidRPr="00254DF7" w:rsidRDefault="004A0F49" w:rsidP="009941E9">
      <w:pPr>
        <w:pStyle w:val="Sraopastraipa"/>
        <w:numPr>
          <w:ilvl w:val="2"/>
          <w:numId w:val="14"/>
        </w:numPr>
        <w:tabs>
          <w:tab w:val="left" w:pos="1418"/>
          <w:tab w:val="left" w:pos="2127"/>
        </w:tabs>
        <w:ind w:left="0" w:firstLine="709"/>
        <w:jc w:val="both"/>
        <w:rPr>
          <w:rFonts w:ascii="Times New Roman" w:hAnsi="Times New Roman" w:cs="Times New Roman"/>
          <w:sz w:val="24"/>
          <w:szCs w:val="24"/>
        </w:rPr>
      </w:pPr>
      <w:r w:rsidRPr="00254DF7">
        <w:rPr>
          <w:rFonts w:ascii="Times New Roman" w:hAnsi="Times New Roman" w:cs="Times New Roman"/>
          <w:sz w:val="24"/>
          <w:szCs w:val="24"/>
        </w:rPr>
        <w:t>Pagrindinės gyventojų mažėjimo priežastys yra neigiama natūrali gyventojų kaita (daugiau gyventojų miršta, nei gimsta) bei neigiamas migracijos saldo (daugiau gyventojų išvaž</w:t>
      </w:r>
      <w:r w:rsidR="00285445" w:rsidRPr="00254DF7">
        <w:rPr>
          <w:rFonts w:ascii="Times New Roman" w:hAnsi="Times New Roman" w:cs="Times New Roman"/>
          <w:sz w:val="24"/>
          <w:szCs w:val="24"/>
        </w:rPr>
        <w:t>iuoja iš šalies, nei imigruoja)</w:t>
      </w:r>
      <w:r w:rsidR="00EE6E11" w:rsidRPr="00254DF7">
        <w:rPr>
          <w:rFonts w:ascii="Times New Roman" w:hAnsi="Times New Roman" w:cs="Times New Roman"/>
          <w:sz w:val="24"/>
          <w:szCs w:val="24"/>
        </w:rPr>
        <w:t>:</w:t>
      </w:r>
    </w:p>
    <w:p w:rsidR="002A275B" w:rsidRPr="00254DF7" w:rsidRDefault="00F51746" w:rsidP="009941E9">
      <w:pPr>
        <w:pStyle w:val="Sraopastraipa"/>
        <w:numPr>
          <w:ilvl w:val="3"/>
          <w:numId w:val="14"/>
        </w:numPr>
        <w:tabs>
          <w:tab w:val="left" w:pos="1701"/>
        </w:tabs>
        <w:ind w:left="0" w:firstLine="709"/>
        <w:jc w:val="both"/>
        <w:rPr>
          <w:rFonts w:ascii="Times New Roman" w:hAnsi="Times New Roman" w:cs="Times New Roman"/>
          <w:sz w:val="24"/>
          <w:szCs w:val="24"/>
        </w:rPr>
      </w:pPr>
      <w:r w:rsidRPr="00254DF7">
        <w:rPr>
          <w:rFonts w:ascii="Times New Roman" w:hAnsi="Times New Roman" w:cs="Times New Roman"/>
          <w:sz w:val="24"/>
          <w:szCs w:val="24"/>
        </w:rPr>
        <w:t>Lyginant 2011 m. surašymo duomenis su 2001 m. surašymo duomenimis, pastebima, kad Jurbarko</w:t>
      </w:r>
      <w:r w:rsidR="00E43512" w:rsidRPr="00254DF7">
        <w:rPr>
          <w:rFonts w:ascii="Times New Roman" w:hAnsi="Times New Roman" w:cs="Times New Roman"/>
          <w:sz w:val="24"/>
          <w:szCs w:val="24"/>
        </w:rPr>
        <w:t xml:space="preserve"> miesto</w:t>
      </w:r>
      <w:r w:rsidRPr="00254DF7">
        <w:rPr>
          <w:rFonts w:ascii="Times New Roman" w:hAnsi="Times New Roman" w:cs="Times New Roman"/>
          <w:sz w:val="24"/>
          <w:szCs w:val="24"/>
        </w:rPr>
        <w:t xml:space="preserve"> gyventojų skaičius mažėjo sparčiau (18,6 proc.) nei regione (18,0 proc.) ir šalyje (12,6 proc.), lėčiau – nei rajone (20,1 proc.). Nors nuo 2001 m. Jurbarko mieste gyventojų</w:t>
      </w:r>
      <w:r w:rsidRPr="00254DF7">
        <w:t xml:space="preserve"> </w:t>
      </w:r>
      <w:r w:rsidRPr="00254DF7">
        <w:rPr>
          <w:rFonts w:ascii="Times New Roman" w:hAnsi="Times New Roman" w:cs="Times New Roman"/>
          <w:sz w:val="24"/>
          <w:szCs w:val="24"/>
        </w:rPr>
        <w:t>sumažėjo 21,2 proc., tačiau gyventojų mažėjo lėčiau nei Jurbarko rajone ar Tauragės regione. Viena iš pagrindinių gyventojų mažėjimo priežasčių – nedidelis gimstamumas.</w:t>
      </w:r>
    </w:p>
    <w:p w:rsidR="00F51746" w:rsidRPr="00254DF7" w:rsidRDefault="00F51746" w:rsidP="009941E9">
      <w:pPr>
        <w:pStyle w:val="Sraopastraipa"/>
        <w:numPr>
          <w:ilvl w:val="3"/>
          <w:numId w:val="14"/>
        </w:numPr>
        <w:tabs>
          <w:tab w:val="left" w:pos="1701"/>
        </w:tabs>
        <w:ind w:left="0" w:firstLine="709"/>
        <w:jc w:val="both"/>
        <w:rPr>
          <w:rFonts w:ascii="Times New Roman" w:hAnsi="Times New Roman" w:cs="Times New Roman"/>
          <w:sz w:val="24"/>
          <w:szCs w:val="24"/>
        </w:rPr>
      </w:pPr>
      <w:r w:rsidRPr="00254DF7">
        <w:rPr>
          <w:rFonts w:ascii="Times New Roman" w:hAnsi="Times New Roman" w:cs="Times New Roman"/>
          <w:sz w:val="24"/>
          <w:szCs w:val="24"/>
        </w:rPr>
        <w:t>2001–2014 m. laikotarpiu Pagėgių miesto gyventojų sumažėjo penktadaliu (20,9 proc.). Lyginant su savivaldybės ir regiono rodikliais, šio rodiklio reikšmė mieste yra mažesnė.</w:t>
      </w:r>
    </w:p>
    <w:p w:rsidR="00F51746" w:rsidRPr="00254DF7" w:rsidRDefault="00F51746" w:rsidP="009941E9">
      <w:pPr>
        <w:pStyle w:val="Sraopastraipa"/>
        <w:numPr>
          <w:ilvl w:val="3"/>
          <w:numId w:val="14"/>
        </w:numPr>
        <w:tabs>
          <w:tab w:val="left" w:pos="1701"/>
        </w:tabs>
        <w:ind w:left="0" w:firstLine="709"/>
        <w:jc w:val="both"/>
        <w:rPr>
          <w:rFonts w:ascii="Times New Roman" w:hAnsi="Times New Roman" w:cs="Times New Roman"/>
          <w:sz w:val="24"/>
          <w:szCs w:val="24"/>
        </w:rPr>
      </w:pPr>
      <w:r w:rsidRPr="00254DF7">
        <w:rPr>
          <w:rFonts w:ascii="Times New Roman" w:hAnsi="Times New Roman" w:cs="Times New Roman"/>
          <w:sz w:val="24"/>
          <w:szCs w:val="24"/>
        </w:rPr>
        <w:t>Tauragės mieste gyventojų skaičius mažėja sparčiau nei šalyje – nuo 2001 m. Tauragės gyventojų sumažėjo beveik penktadaliu (19,3 proc.). Ypač mažėja vaikų skaičius ir vaikų dalis bendroje gyventojų struktūroje. Pagrindinės gyventojų skaičiaus mažėjimo priežastys – neigiama natūrali gyventojų kaita ir neigiamas migracijos saldo.</w:t>
      </w:r>
    </w:p>
    <w:p w:rsidR="00EE6E11" w:rsidRPr="00254DF7" w:rsidRDefault="003D011B" w:rsidP="009941E9">
      <w:pPr>
        <w:pStyle w:val="Sraopastraipa"/>
        <w:numPr>
          <w:ilvl w:val="2"/>
          <w:numId w:val="14"/>
        </w:numPr>
        <w:tabs>
          <w:tab w:val="left" w:pos="1418"/>
          <w:tab w:val="left" w:pos="2127"/>
        </w:tabs>
        <w:ind w:left="0" w:firstLine="709"/>
        <w:jc w:val="both"/>
        <w:rPr>
          <w:rFonts w:ascii="Times New Roman" w:hAnsi="Times New Roman" w:cs="Times New Roman"/>
          <w:sz w:val="24"/>
          <w:szCs w:val="24"/>
        </w:rPr>
      </w:pPr>
      <w:r w:rsidRPr="00254DF7">
        <w:rPr>
          <w:rFonts w:ascii="Times New Roman" w:hAnsi="Times New Roman" w:cs="Times New Roman"/>
          <w:sz w:val="24"/>
        </w:rPr>
        <w:t xml:space="preserve">Visose </w:t>
      </w:r>
      <w:r w:rsidR="00F51746" w:rsidRPr="00254DF7">
        <w:rPr>
          <w:rFonts w:ascii="Times New Roman" w:hAnsi="Times New Roman" w:cs="Times New Roman"/>
          <w:sz w:val="24"/>
        </w:rPr>
        <w:t>Tauragės</w:t>
      </w:r>
      <w:r w:rsidRPr="00254DF7">
        <w:rPr>
          <w:rFonts w:ascii="Times New Roman" w:hAnsi="Times New Roman" w:cs="Times New Roman"/>
          <w:sz w:val="24"/>
        </w:rPr>
        <w:t xml:space="preserve"> regiono savivaldybėse, kuriose yra tikslinės teritorijos, stebima nesubalansuota gyventojų struktūra pagal amžių:</w:t>
      </w:r>
    </w:p>
    <w:p w:rsidR="004A0F49" w:rsidRPr="00254DF7" w:rsidRDefault="00F51746" w:rsidP="009941E9">
      <w:pPr>
        <w:pStyle w:val="Sraopastraipa"/>
        <w:numPr>
          <w:ilvl w:val="3"/>
          <w:numId w:val="14"/>
        </w:numPr>
        <w:tabs>
          <w:tab w:val="left" w:pos="1701"/>
        </w:tabs>
        <w:ind w:left="0" w:firstLine="709"/>
        <w:jc w:val="both"/>
        <w:rPr>
          <w:rFonts w:ascii="Times New Roman" w:hAnsi="Times New Roman" w:cs="Times New Roman"/>
          <w:sz w:val="24"/>
          <w:szCs w:val="24"/>
        </w:rPr>
      </w:pPr>
      <w:r w:rsidRPr="00254DF7">
        <w:rPr>
          <w:rFonts w:ascii="Times New Roman" w:hAnsi="Times New Roman" w:cs="Times New Roman"/>
          <w:sz w:val="24"/>
          <w:szCs w:val="24"/>
        </w:rPr>
        <w:t>Jurbarko rajono savivaldybėje maža vaikų iki 15 m. ir darbingo amžiaus gyventojų dalis, lyginant su regionu ir šalimi. Tuo pačiu tai reiškia, kad pensinio amžiaus gyventojų dalis savivaldybėje yra didesnė nei lyginamose teritorijose (vaikų (iki 15 m.) dalies bendroje gyventojų struktūroje mažėjimo tendencijos stebimos tiek savivaldybėje, tiek regione, tiek šalyje. 2001–2011 m. laikotarpiu Jurbarko rajono savivaldybėje šis rodiklis mažėjo 6,2 proc., regione – 7,3 proc., šalyje – 5,0 proc. Jurbarko rajono savivaldybėje 2014 m. pradžioje gyveno 59,6 proc. darbingo amžiaus gyventojai nuo viso gyventojų skaičiaus. Pagal šį rodiklį savivaldybė atsiliko nuo regiono ir šalies rodiklių).</w:t>
      </w:r>
    </w:p>
    <w:p w:rsidR="003D011B" w:rsidRPr="00254DF7" w:rsidRDefault="00F51746" w:rsidP="009941E9">
      <w:pPr>
        <w:pStyle w:val="Sraopastraipa"/>
        <w:numPr>
          <w:ilvl w:val="3"/>
          <w:numId w:val="14"/>
        </w:numPr>
        <w:tabs>
          <w:tab w:val="left" w:pos="1701"/>
        </w:tabs>
        <w:ind w:left="0" w:firstLine="709"/>
        <w:jc w:val="both"/>
        <w:rPr>
          <w:rFonts w:ascii="Times New Roman" w:hAnsi="Times New Roman" w:cs="Times New Roman"/>
          <w:sz w:val="24"/>
        </w:rPr>
      </w:pPr>
      <w:r w:rsidRPr="00254DF7">
        <w:rPr>
          <w:rFonts w:ascii="Times New Roman" w:hAnsi="Times New Roman" w:cs="Times New Roman"/>
          <w:sz w:val="24"/>
          <w:szCs w:val="24"/>
        </w:rPr>
        <w:t>Nors vaikų dalis bendroje gyventojų struktūroje Pagėgių savivaldybėje yra didesnė nei regione ar šalyje, tačiau ji sparčiai mažėja (2014 m. pradžioje vaikų dalis nuo visų gyventojų skaičiaus savivaldybė siekė 17,5 proc. ir buvo didesnė nei regione (16,0 proc.) ir šalyje (15,7 proc.). Tuo tarpu darbingo amžiaus gyventojų dalis didėja, tačiau atsilieka nuo šalies vidurkio. Darbo jėga svarbi ūkio ir verslo plėtrai, todėl vis aktualesnis tampa gyvenamosios ir ekonominės aplinkos gerinimo klausimas.</w:t>
      </w:r>
      <w:r w:rsidR="003D011B" w:rsidRPr="00254DF7">
        <w:rPr>
          <w:rFonts w:ascii="Times New Roman" w:hAnsi="Times New Roman" w:cs="Times New Roman"/>
          <w:sz w:val="24"/>
        </w:rPr>
        <w:t xml:space="preserve"> </w:t>
      </w:r>
    </w:p>
    <w:p w:rsidR="003D011B" w:rsidRPr="00254DF7" w:rsidRDefault="00F51746" w:rsidP="009941E9">
      <w:pPr>
        <w:pStyle w:val="Sraopastraipa"/>
        <w:numPr>
          <w:ilvl w:val="3"/>
          <w:numId w:val="14"/>
        </w:numPr>
        <w:tabs>
          <w:tab w:val="left" w:pos="1701"/>
        </w:tabs>
        <w:ind w:left="0" w:firstLine="709"/>
        <w:jc w:val="both"/>
        <w:rPr>
          <w:rFonts w:ascii="Times New Roman" w:hAnsi="Times New Roman" w:cs="Times New Roman"/>
          <w:sz w:val="24"/>
        </w:rPr>
      </w:pPr>
      <w:r w:rsidRPr="00254DF7">
        <w:rPr>
          <w:rFonts w:ascii="Times New Roman" w:hAnsi="Times New Roman" w:cs="Times New Roman"/>
          <w:sz w:val="24"/>
          <w:szCs w:val="24"/>
        </w:rPr>
        <w:t>Tauragės rajono savivaldybėje išlieka stabili darbingo amžiaus gyventojų dalis (61,3 proc.). Tai gali padėti spręsti gimstamumo mažėjimo problemą, tačiau tuo pačiu lemia didesnį darbo bei užimtumo poreikį. 2014 m. pradžioje vaikų dalis nuo visų gyventojų skaičiaus savivaldybė siekė 15,4 proc. ir buvo mažesnė nei regione (16,0 proc.) ir šalyje (15,7 proc.)</w:t>
      </w:r>
      <w:r w:rsidR="003D011B" w:rsidRPr="00254DF7">
        <w:rPr>
          <w:rFonts w:ascii="Times New Roman" w:hAnsi="Times New Roman" w:cs="Times New Roman"/>
          <w:sz w:val="24"/>
        </w:rPr>
        <w:t>.</w:t>
      </w:r>
    </w:p>
    <w:p w:rsidR="004A0F49" w:rsidRPr="00254DF7" w:rsidRDefault="004A0F49" w:rsidP="009941E9">
      <w:pPr>
        <w:pStyle w:val="Sraopastraipa"/>
        <w:numPr>
          <w:ilvl w:val="2"/>
          <w:numId w:val="14"/>
        </w:numPr>
        <w:tabs>
          <w:tab w:val="left" w:pos="1418"/>
          <w:tab w:val="left" w:pos="2127"/>
        </w:tabs>
        <w:ind w:left="0" w:firstLine="709"/>
        <w:jc w:val="both"/>
        <w:rPr>
          <w:rFonts w:ascii="Times New Roman" w:hAnsi="Times New Roman" w:cs="Times New Roman"/>
          <w:sz w:val="24"/>
          <w:szCs w:val="24"/>
        </w:rPr>
      </w:pPr>
      <w:r w:rsidRPr="00254DF7">
        <w:rPr>
          <w:rFonts w:ascii="Times New Roman" w:hAnsi="Times New Roman" w:cs="Times New Roman"/>
          <w:sz w:val="24"/>
          <w:szCs w:val="24"/>
        </w:rPr>
        <w:t xml:space="preserve">Vienas didžiausių teritorijos ekonominio vystymo ir potencialo plėtros veiksnių – tos vietovės darbingo mažiaus gyventojai. </w:t>
      </w:r>
      <w:r w:rsidR="003D011B" w:rsidRPr="00254DF7">
        <w:rPr>
          <w:rFonts w:ascii="Times New Roman" w:hAnsi="Times New Roman" w:cs="Times New Roman"/>
          <w:sz w:val="24"/>
          <w:szCs w:val="24"/>
        </w:rPr>
        <w:t>Dėl šios priežasties didelę reikšmę regiono ekonominei aplinkai turi darbo jėgos pasiūla (pagrindinis aspektas – darbingo amžiaus gyventojų grupės gausa) ir nedarbo lygis</w:t>
      </w:r>
      <w:r w:rsidR="003D576D" w:rsidRPr="00254DF7">
        <w:rPr>
          <w:rFonts w:ascii="Times New Roman" w:hAnsi="Times New Roman" w:cs="Times New Roman"/>
          <w:sz w:val="24"/>
          <w:szCs w:val="24"/>
        </w:rPr>
        <w:t xml:space="preserve">. </w:t>
      </w:r>
      <w:r w:rsidR="00F85588" w:rsidRPr="00254DF7">
        <w:rPr>
          <w:rFonts w:ascii="Times New Roman" w:hAnsi="Times New Roman" w:cs="Times New Roman"/>
          <w:sz w:val="24"/>
          <w:szCs w:val="24"/>
          <w:lang w:eastAsia="lt-LT"/>
        </w:rPr>
        <w:t>Statistikos departamento</w:t>
      </w:r>
      <w:r w:rsidR="003D576D" w:rsidRPr="00254DF7">
        <w:rPr>
          <w:rFonts w:ascii="Times New Roman" w:hAnsi="Times New Roman" w:cs="Times New Roman"/>
          <w:sz w:val="24"/>
          <w:szCs w:val="24"/>
          <w:lang w:eastAsia="lt-LT"/>
        </w:rPr>
        <w:t xml:space="preserve"> duomenimis, 2014 m. bedarbių dalis, skaičiuojant nuo darbingo amžiaus gyventojų skaičiaus, </w:t>
      </w:r>
      <w:r w:rsidR="00F85588" w:rsidRPr="00254DF7">
        <w:rPr>
          <w:rFonts w:ascii="Times New Roman" w:hAnsi="Times New Roman" w:cs="Times New Roman"/>
          <w:sz w:val="24"/>
          <w:szCs w:val="24"/>
          <w:lang w:eastAsia="lt-LT"/>
        </w:rPr>
        <w:t>Tauragės</w:t>
      </w:r>
      <w:r w:rsidR="003D576D" w:rsidRPr="00254DF7">
        <w:rPr>
          <w:rFonts w:ascii="Times New Roman" w:hAnsi="Times New Roman" w:cs="Times New Roman"/>
          <w:sz w:val="24"/>
          <w:szCs w:val="24"/>
          <w:lang w:eastAsia="lt-LT"/>
        </w:rPr>
        <w:t xml:space="preserve"> regione </w:t>
      </w:r>
      <w:r w:rsidR="00F85588" w:rsidRPr="00254DF7">
        <w:rPr>
          <w:rFonts w:ascii="Times New Roman" w:hAnsi="Times New Roman" w:cs="Times New Roman"/>
          <w:sz w:val="24"/>
          <w:szCs w:val="24"/>
          <w:lang w:eastAsia="lt-LT"/>
        </w:rPr>
        <w:t xml:space="preserve">(11,6 proc.) </w:t>
      </w:r>
      <w:r w:rsidR="003D576D" w:rsidRPr="00254DF7">
        <w:rPr>
          <w:rFonts w:ascii="Times New Roman" w:hAnsi="Times New Roman" w:cs="Times New Roman"/>
          <w:sz w:val="24"/>
          <w:szCs w:val="24"/>
          <w:lang w:eastAsia="lt-LT"/>
        </w:rPr>
        <w:t xml:space="preserve">buvo </w:t>
      </w:r>
      <w:r w:rsidR="00F85588" w:rsidRPr="00254DF7">
        <w:rPr>
          <w:rFonts w:ascii="Times New Roman" w:hAnsi="Times New Roman" w:cs="Times New Roman"/>
          <w:sz w:val="24"/>
          <w:szCs w:val="24"/>
          <w:lang w:eastAsia="lt-LT"/>
        </w:rPr>
        <w:t>artima</w:t>
      </w:r>
      <w:r w:rsidR="003D576D" w:rsidRPr="00254DF7">
        <w:rPr>
          <w:rFonts w:ascii="Times New Roman" w:hAnsi="Times New Roman" w:cs="Times New Roman"/>
          <w:sz w:val="24"/>
          <w:szCs w:val="24"/>
          <w:lang w:eastAsia="lt-LT"/>
        </w:rPr>
        <w:t xml:space="preserve"> Lietuvo</w:t>
      </w:r>
      <w:r w:rsidR="00F85588" w:rsidRPr="00254DF7">
        <w:rPr>
          <w:rFonts w:ascii="Times New Roman" w:hAnsi="Times New Roman" w:cs="Times New Roman"/>
          <w:sz w:val="24"/>
          <w:szCs w:val="24"/>
          <w:lang w:eastAsia="lt-LT"/>
        </w:rPr>
        <w:t>s vidurkiui</w:t>
      </w:r>
      <w:r w:rsidR="003D576D" w:rsidRPr="00254DF7">
        <w:rPr>
          <w:rFonts w:ascii="Times New Roman" w:hAnsi="Times New Roman" w:cs="Times New Roman"/>
          <w:sz w:val="24"/>
          <w:szCs w:val="24"/>
          <w:lang w:eastAsia="lt-LT"/>
        </w:rPr>
        <w:t xml:space="preserve"> (</w:t>
      </w:r>
      <w:r w:rsidR="00F85588" w:rsidRPr="00254DF7">
        <w:rPr>
          <w:rFonts w:ascii="Times New Roman" w:hAnsi="Times New Roman" w:cs="Times New Roman"/>
          <w:sz w:val="24"/>
          <w:szCs w:val="24"/>
          <w:lang w:eastAsia="lt-LT"/>
        </w:rPr>
        <w:t>10,7</w:t>
      </w:r>
      <w:r w:rsidR="003D576D" w:rsidRPr="00254DF7">
        <w:rPr>
          <w:rFonts w:ascii="Times New Roman" w:hAnsi="Times New Roman" w:cs="Times New Roman"/>
          <w:sz w:val="24"/>
          <w:szCs w:val="24"/>
          <w:lang w:eastAsia="lt-LT"/>
        </w:rPr>
        <w:t xml:space="preserve"> proc.)</w:t>
      </w:r>
      <w:r w:rsidR="00F85588" w:rsidRPr="00254DF7">
        <w:rPr>
          <w:rFonts w:ascii="Times New Roman" w:hAnsi="Times New Roman" w:cs="Times New Roman"/>
          <w:sz w:val="24"/>
          <w:szCs w:val="24"/>
          <w:lang w:eastAsia="lt-LT"/>
        </w:rPr>
        <w:t xml:space="preserve"> – mažesnis nedarbo lygis tik fiksuotas Klaipėdos (7,7 proc.), Vilniaus (8,5 proc.) ir Kauno (8,9 proc.) regionuose</w:t>
      </w:r>
      <w:r w:rsidR="003D011B" w:rsidRPr="00254DF7">
        <w:rPr>
          <w:rFonts w:ascii="Times New Roman" w:hAnsi="Times New Roman" w:cs="Times New Roman"/>
          <w:sz w:val="24"/>
          <w:szCs w:val="24"/>
        </w:rPr>
        <w:t>:</w:t>
      </w:r>
    </w:p>
    <w:p w:rsidR="00EA5ABE" w:rsidRPr="00254DF7" w:rsidRDefault="00EA5ABE" w:rsidP="009941E9">
      <w:pPr>
        <w:pStyle w:val="Sraopastraipa"/>
        <w:numPr>
          <w:ilvl w:val="3"/>
          <w:numId w:val="14"/>
        </w:numPr>
        <w:tabs>
          <w:tab w:val="left" w:pos="1701"/>
        </w:tabs>
        <w:ind w:left="0" w:firstLine="709"/>
        <w:jc w:val="both"/>
        <w:rPr>
          <w:rFonts w:ascii="Times New Roman" w:hAnsi="Times New Roman" w:cs="Times New Roman"/>
          <w:sz w:val="24"/>
          <w:szCs w:val="24"/>
        </w:rPr>
      </w:pPr>
      <w:r w:rsidRPr="00254DF7">
        <w:rPr>
          <w:rFonts w:ascii="Times New Roman" w:hAnsi="Times New Roman" w:cs="Times New Roman"/>
          <w:sz w:val="24"/>
          <w:szCs w:val="24"/>
        </w:rPr>
        <w:lastRenderedPageBreak/>
        <w:t>201</w:t>
      </w:r>
      <w:r w:rsidR="001A3D49" w:rsidRPr="00254DF7">
        <w:rPr>
          <w:rFonts w:ascii="Times New Roman" w:hAnsi="Times New Roman" w:cs="Times New Roman"/>
          <w:sz w:val="24"/>
          <w:szCs w:val="24"/>
        </w:rPr>
        <w:t>5</w:t>
      </w:r>
      <w:r w:rsidRPr="00254DF7">
        <w:rPr>
          <w:rFonts w:ascii="Times New Roman" w:hAnsi="Times New Roman" w:cs="Times New Roman"/>
          <w:sz w:val="24"/>
          <w:szCs w:val="24"/>
        </w:rPr>
        <w:t xml:space="preserve"> m. </w:t>
      </w:r>
      <w:r w:rsidR="001A3D49" w:rsidRPr="00254DF7">
        <w:rPr>
          <w:rFonts w:ascii="Times New Roman" w:hAnsi="Times New Roman" w:cs="Times New Roman"/>
          <w:sz w:val="24"/>
          <w:szCs w:val="24"/>
        </w:rPr>
        <w:t>pradžios</w:t>
      </w:r>
      <w:r w:rsidRPr="00254DF7">
        <w:rPr>
          <w:rFonts w:ascii="Times New Roman" w:hAnsi="Times New Roman" w:cs="Times New Roman"/>
          <w:sz w:val="24"/>
          <w:szCs w:val="24"/>
        </w:rPr>
        <w:t xml:space="preserve"> duomenimis, darbingo amžiaus (15–64 m.) </w:t>
      </w:r>
      <w:r w:rsidR="001A3D49" w:rsidRPr="00254DF7">
        <w:rPr>
          <w:rFonts w:ascii="Times New Roman" w:hAnsi="Times New Roman" w:cs="Times New Roman"/>
          <w:sz w:val="24"/>
          <w:szCs w:val="24"/>
        </w:rPr>
        <w:t xml:space="preserve">gyventojų dalis bendroje gyventojų amžiaus struktūroje </w:t>
      </w:r>
      <w:r w:rsidRPr="00254DF7">
        <w:rPr>
          <w:rFonts w:ascii="Times New Roman" w:hAnsi="Times New Roman" w:cs="Times New Roman"/>
          <w:sz w:val="24"/>
          <w:szCs w:val="24"/>
        </w:rPr>
        <w:t xml:space="preserve">nagrinėjamose teritorijose skyrėsi nežymiai: </w:t>
      </w:r>
      <w:r w:rsidR="001A3D49" w:rsidRPr="00254DF7">
        <w:rPr>
          <w:rFonts w:ascii="Times New Roman" w:hAnsi="Times New Roman" w:cs="Times New Roman"/>
          <w:sz w:val="24"/>
          <w:szCs w:val="24"/>
        </w:rPr>
        <w:t>Jurbarko rajono savivaldybėje – 59,7 proc., Pagėgių savivaldybėje – 62,3 proc., Tauragės rajono savivaldybėje – 61,5 proc. (palyginimui: Tauragės regione – 61,3 proc., Lietuvoje – 62,0 proc.). Nuo 2011 m. darbingo amžiaus gyventojų skaičius visose nagrinėjamose teritorijose mažėjo: Jurbarko rajono savivaldybėje – 6,2 proc. p., Pagėgių savivaldybėje – 6,5 proc. p., Tauragės rajono savivaldybėje – 5,0 proc. p. (palyginimui: Tauragės regione – 5,3 proc. p., Lietuvoje – 4,2 proc. p.).</w:t>
      </w:r>
    </w:p>
    <w:p w:rsidR="000A6F7A" w:rsidRPr="00254DF7" w:rsidRDefault="000A6F7A" w:rsidP="009941E9">
      <w:pPr>
        <w:pStyle w:val="Sraopastraipa"/>
        <w:numPr>
          <w:ilvl w:val="3"/>
          <w:numId w:val="14"/>
        </w:numPr>
        <w:tabs>
          <w:tab w:val="left" w:pos="1701"/>
        </w:tabs>
        <w:ind w:left="0" w:firstLine="709"/>
        <w:jc w:val="both"/>
        <w:rPr>
          <w:rFonts w:ascii="Times New Roman" w:hAnsi="Times New Roman" w:cs="Times New Roman"/>
          <w:sz w:val="24"/>
          <w:szCs w:val="24"/>
        </w:rPr>
      </w:pPr>
      <w:r w:rsidRPr="00254DF7">
        <w:rPr>
          <w:rFonts w:ascii="Times New Roman" w:hAnsi="Times New Roman" w:cs="Times New Roman"/>
          <w:sz w:val="24"/>
          <w:szCs w:val="24"/>
        </w:rPr>
        <w:t>Jurbarko rajono savivaldybėje vyrauja aukštas nedarbo lygis, 2014 m. pradžioje siekęs net 16,4 proc. 2013 m. nedarbo lygis Jurbarko rajono savivaldybėje siekė 16,4 proc. ir buvo 2,9 proc. p. didesnis nei regione ir 5,1 proc. p. – nei šalyje. Nedarbas savivaldybėje aukštesnis negu kitose regiono savivaldybėse, taip pat pagal nedarbo lygį Jurbarko rajono savivaldybė yra pirmajame didžiausio nedarbo savivaldybių dešimtuke. Tai, visų pirma, įtakoja mažas darbingų gyventojų ir didelis vyresnio amžiaus asmenų skaičius. Antra, nedarbo lygis taip pat priklauso ir nuo laisvų darbo vietų bei jas registravusių darbdavių skaičiaus.</w:t>
      </w:r>
      <w:r w:rsidRPr="00254DF7">
        <w:t xml:space="preserve"> </w:t>
      </w:r>
      <w:r w:rsidRPr="00254DF7">
        <w:rPr>
          <w:rFonts w:ascii="Times New Roman" w:hAnsi="Times New Roman" w:cs="Times New Roman"/>
          <w:sz w:val="24"/>
          <w:szCs w:val="24"/>
        </w:rPr>
        <w:t>Darbo biržos Jurbarko skyrius bendradarbiauja su maždaug 450 rajono darbdavių, o, pavyzdžiui, Tauragės rajone darbdavių yra apie 900 ir darbo vietų jie siūlo žymiai daugiau. Trečia, į Jurbarko rajoną neateina daug naujų verslo investicijų, čia kol kas nekuriamos labai didelės įmonės.</w:t>
      </w:r>
    </w:p>
    <w:p w:rsidR="000A6F7A" w:rsidRPr="00254DF7" w:rsidRDefault="000A6F7A" w:rsidP="009941E9">
      <w:pPr>
        <w:pStyle w:val="Sraopastraipa"/>
        <w:numPr>
          <w:ilvl w:val="3"/>
          <w:numId w:val="14"/>
        </w:numPr>
        <w:tabs>
          <w:tab w:val="left" w:pos="1701"/>
        </w:tabs>
        <w:ind w:left="0" w:firstLine="709"/>
        <w:jc w:val="both"/>
        <w:rPr>
          <w:rFonts w:ascii="Times New Roman" w:hAnsi="Times New Roman" w:cs="Times New Roman"/>
          <w:sz w:val="24"/>
          <w:szCs w:val="24"/>
        </w:rPr>
      </w:pPr>
      <w:r w:rsidRPr="00254DF7">
        <w:rPr>
          <w:rFonts w:ascii="Times New Roman" w:hAnsi="Times New Roman" w:cs="Times New Roman"/>
          <w:sz w:val="24"/>
          <w:szCs w:val="24"/>
        </w:rPr>
        <w:t>2013 m. nedarbo lygis Pagėgių savivaldybėje siekė 11,9 proc. ir nors viršijo šalie</w:t>
      </w:r>
      <w:r w:rsidR="00A556D4" w:rsidRPr="00254DF7">
        <w:rPr>
          <w:rFonts w:ascii="Times New Roman" w:hAnsi="Times New Roman" w:cs="Times New Roman"/>
          <w:sz w:val="24"/>
          <w:szCs w:val="24"/>
        </w:rPr>
        <w:t xml:space="preserve">s rodiklį 1,0 proc. p., tačiau </w:t>
      </w:r>
      <w:r w:rsidRPr="00254DF7">
        <w:rPr>
          <w:rFonts w:ascii="Times New Roman" w:hAnsi="Times New Roman" w:cs="Times New Roman"/>
          <w:sz w:val="24"/>
          <w:szCs w:val="24"/>
        </w:rPr>
        <w:t>buvo 1,6 proc. p. mažesnis nei vidutiniškai regione.</w:t>
      </w:r>
    </w:p>
    <w:p w:rsidR="000A6F7A" w:rsidRPr="00254DF7" w:rsidRDefault="000A6F7A" w:rsidP="009941E9">
      <w:pPr>
        <w:pStyle w:val="Sraopastraipa"/>
        <w:numPr>
          <w:ilvl w:val="3"/>
          <w:numId w:val="14"/>
        </w:numPr>
        <w:tabs>
          <w:tab w:val="left" w:pos="1701"/>
        </w:tabs>
        <w:ind w:left="0" w:firstLine="709"/>
        <w:jc w:val="both"/>
        <w:rPr>
          <w:rFonts w:ascii="Times New Roman" w:hAnsi="Times New Roman" w:cs="Times New Roman"/>
          <w:sz w:val="24"/>
          <w:szCs w:val="24"/>
        </w:rPr>
      </w:pPr>
      <w:r w:rsidRPr="00254DF7">
        <w:rPr>
          <w:rFonts w:ascii="Times New Roman" w:hAnsi="Times New Roman" w:cs="Times New Roman"/>
          <w:sz w:val="24"/>
          <w:szCs w:val="24"/>
        </w:rPr>
        <w:t>2013 m. nedarbo lygis Tauragės rajono savivaldybėje siekė 14,8 proc. ir buvo 1,3 proc. p. didesnis nei regione ir 3,9 proc. p. nei vidutiniškai šalyje.</w:t>
      </w:r>
    </w:p>
    <w:p w:rsidR="000A6F7A" w:rsidRPr="00254DF7" w:rsidRDefault="000A6F7A" w:rsidP="009941E9">
      <w:pPr>
        <w:pStyle w:val="Sraopastraipa"/>
        <w:numPr>
          <w:ilvl w:val="3"/>
          <w:numId w:val="14"/>
        </w:numPr>
        <w:tabs>
          <w:tab w:val="left" w:pos="1701"/>
        </w:tabs>
        <w:ind w:left="0" w:firstLine="709"/>
        <w:jc w:val="both"/>
        <w:rPr>
          <w:rFonts w:ascii="Times New Roman" w:hAnsi="Times New Roman" w:cs="Times New Roman"/>
          <w:sz w:val="24"/>
          <w:szCs w:val="24"/>
        </w:rPr>
      </w:pPr>
      <w:r w:rsidRPr="00254DF7">
        <w:rPr>
          <w:rFonts w:ascii="Times New Roman" w:hAnsi="Times New Roman" w:cs="Times New Roman"/>
          <w:sz w:val="24"/>
          <w:szCs w:val="24"/>
        </w:rPr>
        <w:t>Mažiausias bedarbių procentas nuo darbingo amžiaus gyventojų 2014 metų pradžioje fiksuotas Šilalės rajone – 8,6 proc. (1342 bedarbiai), didžiausias Jurbarko rajone – 16 proc. (2732 bedarbiai). Pagėgių savivaldybėje registruotas nedarbas – 10,3 proc. (566 bedarbiai), Tauragės rajone – 12,9 proc. ir 3308 bedarbių. 2014 metais registruotas nedarbas mažėjo visose Tauragės regiono savivaldybėse.</w:t>
      </w:r>
    </w:p>
    <w:p w:rsidR="003D576D" w:rsidRPr="00254DF7" w:rsidRDefault="000A6F7A" w:rsidP="009941E9">
      <w:pPr>
        <w:pStyle w:val="Sraopastraipa"/>
        <w:numPr>
          <w:ilvl w:val="2"/>
          <w:numId w:val="14"/>
        </w:numPr>
        <w:tabs>
          <w:tab w:val="left" w:pos="1418"/>
          <w:tab w:val="left" w:pos="2127"/>
        </w:tabs>
        <w:ind w:left="0" w:firstLine="709"/>
        <w:jc w:val="both"/>
        <w:rPr>
          <w:rFonts w:ascii="Times New Roman" w:hAnsi="Times New Roman" w:cs="Times New Roman"/>
          <w:sz w:val="24"/>
          <w:szCs w:val="24"/>
        </w:rPr>
      </w:pPr>
      <w:r w:rsidRPr="00254DF7">
        <w:rPr>
          <w:rFonts w:ascii="Times New Roman" w:hAnsi="Times New Roman" w:cs="Times New Roman"/>
          <w:sz w:val="24"/>
        </w:rPr>
        <w:t>Tauragės regiono socialinei, demografinei aplinkai turi ir čia gyvenančių asmenų maža gyventojų perkamoji galia dėl žemesnio darbo jėgos apmokėjimo:</w:t>
      </w:r>
    </w:p>
    <w:p w:rsidR="000A6F7A" w:rsidRPr="00254DF7" w:rsidRDefault="000A6F7A" w:rsidP="009941E9">
      <w:pPr>
        <w:pStyle w:val="Sraopastraipa"/>
        <w:numPr>
          <w:ilvl w:val="3"/>
          <w:numId w:val="14"/>
        </w:numPr>
        <w:tabs>
          <w:tab w:val="left" w:pos="1701"/>
        </w:tabs>
        <w:ind w:left="0" w:firstLine="709"/>
        <w:jc w:val="both"/>
        <w:rPr>
          <w:rFonts w:ascii="Times New Roman" w:hAnsi="Times New Roman" w:cs="Times New Roman"/>
          <w:sz w:val="24"/>
          <w:szCs w:val="24"/>
        </w:rPr>
      </w:pPr>
      <w:r w:rsidRPr="00254DF7">
        <w:rPr>
          <w:rFonts w:ascii="Times New Roman" w:hAnsi="Times New Roman" w:cs="Times New Roman"/>
          <w:sz w:val="24"/>
          <w:szCs w:val="24"/>
        </w:rPr>
        <w:t>Jurbarko rajono savivaldybėje darbo užmokestis žymiai mažesnis nei šalies vidurkis. Savivaldybės gyventojų vidutinis mėnesinis bruto darbo užmokestis 2013 m. siekė 1 730,0 Lt, kai šalyje – 2 231,7 Lt.</w:t>
      </w:r>
    </w:p>
    <w:p w:rsidR="000A6F7A" w:rsidRPr="00254DF7" w:rsidRDefault="000A6F7A" w:rsidP="009941E9">
      <w:pPr>
        <w:pStyle w:val="Sraopastraipa"/>
        <w:numPr>
          <w:ilvl w:val="3"/>
          <w:numId w:val="14"/>
        </w:numPr>
        <w:tabs>
          <w:tab w:val="left" w:pos="1701"/>
        </w:tabs>
        <w:ind w:left="0" w:firstLine="709"/>
        <w:jc w:val="both"/>
        <w:rPr>
          <w:rFonts w:ascii="Times New Roman" w:hAnsi="Times New Roman" w:cs="Times New Roman"/>
          <w:sz w:val="24"/>
          <w:szCs w:val="24"/>
        </w:rPr>
      </w:pPr>
      <w:r w:rsidRPr="00254DF7">
        <w:rPr>
          <w:rFonts w:ascii="Times New Roman" w:hAnsi="Times New Roman" w:cs="Times New Roman"/>
          <w:sz w:val="24"/>
          <w:szCs w:val="24"/>
        </w:rPr>
        <w:t>2013 m. vidutinis mėnesinis bruto darbo užmokestis Pagėgių savivaldybėje siekė 1 886,0 Lt – 136,0 Lt daugiau nei vidutiniškai regione ir 345,7 Lt mažiau nei šalyje.</w:t>
      </w:r>
    </w:p>
    <w:p w:rsidR="000A6F7A" w:rsidRPr="00254DF7" w:rsidRDefault="000A6F7A" w:rsidP="009941E9">
      <w:pPr>
        <w:pStyle w:val="Sraopastraipa"/>
        <w:numPr>
          <w:ilvl w:val="3"/>
          <w:numId w:val="14"/>
        </w:numPr>
        <w:tabs>
          <w:tab w:val="left" w:pos="1701"/>
        </w:tabs>
        <w:ind w:left="0" w:firstLine="709"/>
        <w:jc w:val="both"/>
        <w:rPr>
          <w:rFonts w:ascii="Times New Roman" w:hAnsi="Times New Roman" w:cs="Times New Roman"/>
          <w:sz w:val="24"/>
          <w:szCs w:val="24"/>
        </w:rPr>
      </w:pPr>
      <w:r w:rsidRPr="00254DF7">
        <w:rPr>
          <w:rFonts w:ascii="Times New Roman" w:hAnsi="Times New Roman" w:cs="Times New Roman"/>
          <w:sz w:val="24"/>
          <w:szCs w:val="24"/>
        </w:rPr>
        <w:t>Vidutinis mėnesinis bruto darbo užmokestis Tauragės rajono savivaldybės įmonėse, įstaigose ir organizacijose, įskaitant individualiąsias įmones, 2013 m. sudarė 1 739,0 Lt. Palyginti su regiono ūkio vidutiniu mėnesiniu bruto darbo užmokesčiu (1 512,0 Lt), jis buvo mažesnis 11,0 Lt, o palyginti su šalies (2 231,7 Lt) – mažesnis 492,7 Lt.</w:t>
      </w:r>
    </w:p>
    <w:p w:rsidR="004A0F49" w:rsidRPr="00254DF7" w:rsidRDefault="004A0F49" w:rsidP="009941E9">
      <w:pPr>
        <w:pStyle w:val="Sraopastraipa"/>
        <w:numPr>
          <w:ilvl w:val="1"/>
          <w:numId w:val="14"/>
        </w:numPr>
        <w:tabs>
          <w:tab w:val="left" w:pos="1276"/>
        </w:tabs>
        <w:ind w:left="0" w:firstLine="709"/>
        <w:jc w:val="both"/>
        <w:rPr>
          <w:rFonts w:ascii="Times New Roman" w:hAnsi="Times New Roman" w:cs="Times New Roman"/>
          <w:sz w:val="24"/>
          <w:szCs w:val="24"/>
        </w:rPr>
      </w:pPr>
      <w:r w:rsidRPr="00254DF7">
        <w:rPr>
          <w:rFonts w:ascii="Times New Roman" w:hAnsi="Times New Roman" w:cs="Times New Roman"/>
          <w:sz w:val="24"/>
          <w:szCs w:val="24"/>
        </w:rPr>
        <w:t xml:space="preserve">Ekonominei aplinkai </w:t>
      </w:r>
      <w:r w:rsidR="000A6F7A" w:rsidRPr="00254DF7">
        <w:rPr>
          <w:rFonts w:ascii="Times New Roman" w:hAnsi="Times New Roman" w:cs="Times New Roman"/>
          <w:sz w:val="24"/>
          <w:szCs w:val="24"/>
        </w:rPr>
        <w:t>Tauragės</w:t>
      </w:r>
      <w:r w:rsidRPr="00254DF7">
        <w:rPr>
          <w:rFonts w:ascii="Times New Roman" w:hAnsi="Times New Roman" w:cs="Times New Roman"/>
          <w:sz w:val="24"/>
          <w:szCs w:val="24"/>
        </w:rPr>
        <w:t xml:space="preserve"> regiono tikslinėse teritorijose didžiausią įtaką turi geografinė padėtis </w:t>
      </w:r>
      <w:r w:rsidR="000A6F7A" w:rsidRPr="00254DF7">
        <w:rPr>
          <w:rFonts w:ascii="Times New Roman" w:hAnsi="Times New Roman" w:cs="Times New Roman"/>
          <w:sz w:val="24"/>
          <w:szCs w:val="24"/>
        </w:rPr>
        <w:t>(siena su Rusijos Federacija)</w:t>
      </w:r>
      <w:r w:rsidRPr="00254DF7">
        <w:rPr>
          <w:rFonts w:ascii="Times New Roman" w:hAnsi="Times New Roman" w:cs="Times New Roman"/>
          <w:sz w:val="24"/>
          <w:szCs w:val="24"/>
        </w:rPr>
        <w:t xml:space="preserve">, </w:t>
      </w:r>
      <w:r w:rsidR="000A6F7A" w:rsidRPr="00254DF7">
        <w:rPr>
          <w:rFonts w:ascii="Times New Roman" w:hAnsi="Times New Roman" w:cs="Times New Roman"/>
          <w:sz w:val="24"/>
          <w:szCs w:val="24"/>
        </w:rPr>
        <w:t>transporto srautai per šią teritoriją, šalia esančių Klaipėdos ir Kauno regionų patrauklumas verslui ir gyventojams</w:t>
      </w:r>
      <w:r w:rsidRPr="00254DF7">
        <w:rPr>
          <w:rFonts w:ascii="Times New Roman" w:hAnsi="Times New Roman" w:cs="Times New Roman"/>
          <w:sz w:val="24"/>
          <w:szCs w:val="24"/>
        </w:rPr>
        <w:t xml:space="preserve">. </w:t>
      </w:r>
      <w:r w:rsidR="000A6F7A" w:rsidRPr="00254DF7">
        <w:rPr>
          <w:rFonts w:ascii="Times New Roman" w:hAnsi="Times New Roman" w:cs="Times New Roman"/>
          <w:sz w:val="24"/>
          <w:szCs w:val="24"/>
        </w:rPr>
        <w:t>Tauragės</w:t>
      </w:r>
      <w:r w:rsidRPr="00254DF7">
        <w:rPr>
          <w:rFonts w:ascii="Times New Roman" w:hAnsi="Times New Roman" w:cs="Times New Roman"/>
          <w:sz w:val="24"/>
          <w:szCs w:val="24"/>
        </w:rPr>
        <w:t xml:space="preserve"> regiono tikslinėse teritorijose šie ekonominės veiklos eleme</w:t>
      </w:r>
      <w:r w:rsidR="000A6F7A" w:rsidRPr="00254DF7">
        <w:rPr>
          <w:rFonts w:ascii="Times New Roman" w:hAnsi="Times New Roman" w:cs="Times New Roman"/>
          <w:sz w:val="24"/>
          <w:szCs w:val="24"/>
        </w:rPr>
        <w:t>ntai išsivystę labai netolygiai</w:t>
      </w:r>
      <w:r w:rsidR="00A16AC0" w:rsidRPr="00254DF7">
        <w:rPr>
          <w:rFonts w:ascii="Times New Roman" w:hAnsi="Times New Roman" w:cs="Times New Roman"/>
          <w:sz w:val="24"/>
          <w:szCs w:val="24"/>
        </w:rPr>
        <w:t>:</w:t>
      </w:r>
    </w:p>
    <w:p w:rsidR="005A6CE2" w:rsidRPr="00254DF7" w:rsidRDefault="005A6CE2" w:rsidP="009941E9">
      <w:pPr>
        <w:pStyle w:val="Sraopastraipa"/>
        <w:numPr>
          <w:ilvl w:val="2"/>
          <w:numId w:val="14"/>
        </w:numPr>
        <w:tabs>
          <w:tab w:val="left" w:pos="1418"/>
        </w:tabs>
        <w:ind w:left="0" w:firstLine="709"/>
        <w:jc w:val="both"/>
        <w:rPr>
          <w:rFonts w:ascii="Times New Roman" w:hAnsi="Times New Roman" w:cs="Times New Roman"/>
          <w:sz w:val="24"/>
          <w:szCs w:val="24"/>
        </w:rPr>
      </w:pPr>
      <w:r w:rsidRPr="00254DF7">
        <w:rPr>
          <w:rFonts w:ascii="Times New Roman" w:hAnsi="Times New Roman" w:cs="Times New Roman"/>
          <w:sz w:val="24"/>
          <w:szCs w:val="24"/>
        </w:rPr>
        <w:t>Nuo 2011 m. Tauragės regiono savivaldybėse, kuriose yra tikslinių teritorijų, stebimos gana palankios verslo aplinkos tendencijos: Jurbarko rajone išaugo veikiančių įmonių darbuotojų skaičius (darbuotojų skaičius augo ir didžiausiose Jurbarko mieste veikiančiose įmonėse); Pagėgių savivaldybėje veikiančių įmonių darbuotojų skaičius tendencingai auga ir viršija regiono ir šalies rodiklius (sparčiai savivaldybėje didėja ir įmonių apyvarta); Tauragės rajono savivaldybėje aktyviai kuriasi naujieji verslai (ypač miesto teritorijoje).</w:t>
      </w:r>
    </w:p>
    <w:p w:rsidR="005A6CE2" w:rsidRPr="00254DF7" w:rsidRDefault="005A6CE2" w:rsidP="009941E9">
      <w:pPr>
        <w:pStyle w:val="Sraopastraipa"/>
        <w:numPr>
          <w:ilvl w:val="2"/>
          <w:numId w:val="14"/>
        </w:numPr>
        <w:tabs>
          <w:tab w:val="left" w:pos="1418"/>
        </w:tabs>
        <w:ind w:left="0" w:firstLine="709"/>
        <w:jc w:val="both"/>
        <w:rPr>
          <w:rFonts w:ascii="Times New Roman" w:hAnsi="Times New Roman" w:cs="Times New Roman"/>
          <w:sz w:val="24"/>
          <w:szCs w:val="24"/>
        </w:rPr>
      </w:pPr>
      <w:r w:rsidRPr="00254DF7">
        <w:rPr>
          <w:rFonts w:ascii="Times New Roman" w:hAnsi="Times New Roman" w:cs="Times New Roman"/>
          <w:sz w:val="24"/>
        </w:rPr>
        <w:t xml:space="preserve">Vis dėlto išlieka gana silpnas verslas ir žemas gyventojų </w:t>
      </w:r>
      <w:proofErr w:type="spellStart"/>
      <w:r w:rsidRPr="00254DF7">
        <w:rPr>
          <w:rFonts w:ascii="Times New Roman" w:hAnsi="Times New Roman" w:cs="Times New Roman"/>
          <w:sz w:val="24"/>
        </w:rPr>
        <w:t>verslumas</w:t>
      </w:r>
      <w:proofErr w:type="spellEnd"/>
      <w:r w:rsidRPr="00254DF7">
        <w:rPr>
          <w:rFonts w:ascii="Times New Roman" w:hAnsi="Times New Roman" w:cs="Times New Roman"/>
          <w:sz w:val="24"/>
        </w:rPr>
        <w:t xml:space="preserve">: </w:t>
      </w:r>
      <w:r w:rsidRPr="00254DF7">
        <w:rPr>
          <w:rFonts w:ascii="Times New Roman" w:hAnsi="Times New Roman" w:cs="Times New Roman"/>
          <w:sz w:val="24"/>
          <w:szCs w:val="24"/>
        </w:rPr>
        <w:t xml:space="preserve">tiek Jurbarko, tiek Pagėgių miestuose nėra didelių veikiančių įmonių, po vieną stambią įmonę priskaičiuojama </w:t>
      </w:r>
      <w:r w:rsidRPr="00254DF7">
        <w:rPr>
          <w:rFonts w:ascii="Times New Roman" w:hAnsi="Times New Roman" w:cs="Times New Roman"/>
          <w:sz w:val="24"/>
          <w:szCs w:val="24"/>
        </w:rPr>
        <w:lastRenderedPageBreak/>
        <w:t>savivaldybės teritorijoje; Tauragės mieste yra daugiau virš 100 darbuotojų turinčių įmonių, tačiau vis dėlto dominuoja ūkio subjektai, kuriuose dirba mažiau nei 10 darbuotojų.</w:t>
      </w:r>
    </w:p>
    <w:p w:rsidR="001E78D3" w:rsidRPr="00254DF7" w:rsidRDefault="001E78D3" w:rsidP="009941E9">
      <w:pPr>
        <w:pStyle w:val="Sraopastraipa"/>
        <w:numPr>
          <w:ilvl w:val="2"/>
          <w:numId w:val="14"/>
        </w:numPr>
        <w:tabs>
          <w:tab w:val="left" w:pos="1418"/>
        </w:tabs>
        <w:ind w:left="0" w:firstLine="709"/>
        <w:jc w:val="both"/>
        <w:rPr>
          <w:rFonts w:ascii="Times New Roman" w:hAnsi="Times New Roman" w:cs="Times New Roman"/>
          <w:sz w:val="24"/>
          <w:szCs w:val="24"/>
        </w:rPr>
      </w:pPr>
      <w:r w:rsidRPr="00254DF7">
        <w:rPr>
          <w:rFonts w:ascii="Times New Roman" w:hAnsi="Times New Roman" w:cs="Times New Roman"/>
          <w:sz w:val="24"/>
          <w:szCs w:val="24"/>
        </w:rPr>
        <w:t>Tauragės regione didžiausia mažų ir vidutinių įmonių dalis verčiasi didmenine ir mažmenine prekyba; variklinių transporto priemonių ir motociklų remonto veiklomis (apie 38 proc. ūkio subjektų), apie 14 proc. mažų ir vidutinių įmonių – transporto ir saugojimo ekonominėmis veiklomis, apie 12 proc. – apdirbamąja pramone.</w:t>
      </w:r>
    </w:p>
    <w:p w:rsidR="00A16AC0" w:rsidRPr="00254DF7" w:rsidRDefault="00A1395A" w:rsidP="009941E9">
      <w:pPr>
        <w:pStyle w:val="Sraopastraipa"/>
        <w:numPr>
          <w:ilvl w:val="2"/>
          <w:numId w:val="14"/>
        </w:numPr>
        <w:tabs>
          <w:tab w:val="left" w:pos="1418"/>
        </w:tabs>
        <w:ind w:left="0" w:firstLine="709"/>
        <w:jc w:val="both"/>
        <w:rPr>
          <w:rFonts w:ascii="Times New Roman" w:hAnsi="Times New Roman" w:cs="Times New Roman"/>
          <w:sz w:val="24"/>
          <w:szCs w:val="24"/>
        </w:rPr>
      </w:pPr>
      <w:proofErr w:type="spellStart"/>
      <w:r w:rsidRPr="00254DF7">
        <w:rPr>
          <w:rFonts w:ascii="Times New Roman" w:hAnsi="Times New Roman" w:cs="Times New Roman"/>
          <w:sz w:val="24"/>
          <w:szCs w:val="24"/>
        </w:rPr>
        <w:t>Verslumo</w:t>
      </w:r>
      <w:proofErr w:type="spellEnd"/>
      <w:r w:rsidRPr="00254DF7">
        <w:rPr>
          <w:rFonts w:ascii="Times New Roman" w:hAnsi="Times New Roman" w:cs="Times New Roman"/>
          <w:sz w:val="24"/>
          <w:szCs w:val="24"/>
        </w:rPr>
        <w:t xml:space="preserve"> </w:t>
      </w:r>
      <w:r w:rsidR="000A6F7A" w:rsidRPr="00254DF7">
        <w:rPr>
          <w:rFonts w:ascii="Times New Roman" w:hAnsi="Times New Roman" w:cs="Times New Roman"/>
          <w:sz w:val="24"/>
          <w:szCs w:val="24"/>
        </w:rPr>
        <w:t>tendencijas</w:t>
      </w:r>
      <w:r w:rsidRPr="00254DF7">
        <w:rPr>
          <w:rFonts w:ascii="Times New Roman" w:hAnsi="Times New Roman" w:cs="Times New Roman"/>
          <w:sz w:val="24"/>
          <w:szCs w:val="24"/>
        </w:rPr>
        <w:t xml:space="preserve"> tikslinėse teritorijose atspindi</w:t>
      </w:r>
      <w:r w:rsidR="001E78D3" w:rsidRPr="00254DF7">
        <w:rPr>
          <w:rFonts w:ascii="Times New Roman" w:hAnsi="Times New Roman" w:cs="Times New Roman"/>
          <w:sz w:val="24"/>
          <w:szCs w:val="24"/>
        </w:rPr>
        <w:t xml:space="preserve"> ir</w:t>
      </w:r>
      <w:r w:rsidRPr="00254DF7">
        <w:rPr>
          <w:rFonts w:ascii="Times New Roman" w:hAnsi="Times New Roman" w:cs="Times New Roman"/>
          <w:sz w:val="24"/>
          <w:szCs w:val="24"/>
        </w:rPr>
        <w:t xml:space="preserve"> savivaldybių </w:t>
      </w:r>
      <w:proofErr w:type="spellStart"/>
      <w:r w:rsidRPr="00254DF7">
        <w:rPr>
          <w:rFonts w:ascii="Times New Roman" w:hAnsi="Times New Roman" w:cs="Times New Roman"/>
          <w:sz w:val="24"/>
          <w:szCs w:val="24"/>
        </w:rPr>
        <w:t>verslumo</w:t>
      </w:r>
      <w:proofErr w:type="spellEnd"/>
      <w:r w:rsidRPr="00254DF7">
        <w:rPr>
          <w:rFonts w:ascii="Times New Roman" w:hAnsi="Times New Roman" w:cs="Times New Roman"/>
          <w:sz w:val="24"/>
          <w:szCs w:val="24"/>
        </w:rPr>
        <w:t xml:space="preserve"> </w:t>
      </w:r>
      <w:r w:rsidR="000A6F7A" w:rsidRPr="00254DF7">
        <w:rPr>
          <w:rFonts w:ascii="Times New Roman" w:hAnsi="Times New Roman" w:cs="Times New Roman"/>
          <w:sz w:val="24"/>
          <w:szCs w:val="24"/>
        </w:rPr>
        <w:t>lygis</w:t>
      </w:r>
      <w:r w:rsidRPr="00254DF7">
        <w:rPr>
          <w:rFonts w:ascii="Times New Roman" w:hAnsi="Times New Roman" w:cs="Times New Roman"/>
          <w:sz w:val="24"/>
          <w:szCs w:val="24"/>
        </w:rPr>
        <w:t>, t. y. veikiančių ūkio subjektų skaičius, tenkantis 1 000-</w:t>
      </w:r>
      <w:proofErr w:type="spellStart"/>
      <w:r w:rsidRPr="00254DF7">
        <w:rPr>
          <w:rFonts w:ascii="Times New Roman" w:hAnsi="Times New Roman" w:cs="Times New Roman"/>
          <w:sz w:val="24"/>
          <w:szCs w:val="24"/>
        </w:rPr>
        <w:t>iui</w:t>
      </w:r>
      <w:proofErr w:type="spellEnd"/>
      <w:r w:rsidRPr="00254DF7">
        <w:rPr>
          <w:rFonts w:ascii="Times New Roman" w:hAnsi="Times New Roman" w:cs="Times New Roman"/>
          <w:sz w:val="24"/>
          <w:szCs w:val="24"/>
        </w:rPr>
        <w:t xml:space="preserve"> gyventojų. 201</w:t>
      </w:r>
      <w:r w:rsidR="001E78D3" w:rsidRPr="00254DF7">
        <w:rPr>
          <w:rFonts w:ascii="Times New Roman" w:hAnsi="Times New Roman" w:cs="Times New Roman"/>
          <w:sz w:val="24"/>
          <w:szCs w:val="24"/>
        </w:rPr>
        <w:t>5</w:t>
      </w:r>
      <w:r w:rsidRPr="00254DF7">
        <w:rPr>
          <w:rFonts w:ascii="Times New Roman" w:hAnsi="Times New Roman" w:cs="Times New Roman"/>
          <w:sz w:val="24"/>
          <w:szCs w:val="24"/>
        </w:rPr>
        <w:t xml:space="preserve"> m. pradžioje Lietuvoje šis rodiklis siekė 3</w:t>
      </w:r>
      <w:r w:rsidR="001E78D3" w:rsidRPr="00254DF7">
        <w:rPr>
          <w:rFonts w:ascii="Times New Roman" w:hAnsi="Times New Roman" w:cs="Times New Roman"/>
          <w:sz w:val="24"/>
          <w:szCs w:val="24"/>
        </w:rPr>
        <w:t>1</w:t>
      </w:r>
      <w:r w:rsidRPr="00254DF7">
        <w:rPr>
          <w:rFonts w:ascii="Times New Roman" w:hAnsi="Times New Roman" w:cs="Times New Roman"/>
          <w:sz w:val="24"/>
          <w:szCs w:val="24"/>
        </w:rPr>
        <w:t xml:space="preserve">,8, </w:t>
      </w:r>
      <w:r w:rsidR="001E78D3" w:rsidRPr="00254DF7">
        <w:rPr>
          <w:rFonts w:ascii="Times New Roman" w:hAnsi="Times New Roman" w:cs="Times New Roman"/>
          <w:sz w:val="24"/>
          <w:szCs w:val="24"/>
        </w:rPr>
        <w:t>Tauragės</w:t>
      </w:r>
      <w:r w:rsidRPr="00254DF7">
        <w:rPr>
          <w:rFonts w:ascii="Times New Roman" w:hAnsi="Times New Roman" w:cs="Times New Roman"/>
          <w:sz w:val="24"/>
          <w:szCs w:val="24"/>
        </w:rPr>
        <w:t xml:space="preserve"> regione – </w:t>
      </w:r>
      <w:r w:rsidR="001E78D3" w:rsidRPr="00254DF7">
        <w:rPr>
          <w:rFonts w:ascii="Times New Roman" w:hAnsi="Times New Roman" w:cs="Times New Roman"/>
          <w:sz w:val="24"/>
          <w:szCs w:val="24"/>
        </w:rPr>
        <w:t>19,0</w:t>
      </w:r>
      <w:r w:rsidRPr="00254DF7">
        <w:rPr>
          <w:rFonts w:ascii="Times New Roman" w:hAnsi="Times New Roman" w:cs="Times New Roman"/>
          <w:sz w:val="24"/>
          <w:szCs w:val="24"/>
        </w:rPr>
        <w:t>. Visų nagrinėjamų tikslinių teritorijų savivaldybėse</w:t>
      </w:r>
      <w:r w:rsidR="001E78D3" w:rsidRPr="00254DF7">
        <w:rPr>
          <w:rFonts w:ascii="Times New Roman" w:hAnsi="Times New Roman" w:cs="Times New Roman"/>
          <w:sz w:val="24"/>
          <w:szCs w:val="24"/>
        </w:rPr>
        <w:t xml:space="preserve"> (išskyrus Tauragės rajono savivaldybę)</w:t>
      </w:r>
      <w:r w:rsidRPr="00254DF7">
        <w:rPr>
          <w:rFonts w:ascii="Times New Roman" w:hAnsi="Times New Roman" w:cs="Times New Roman"/>
          <w:sz w:val="24"/>
          <w:szCs w:val="24"/>
        </w:rPr>
        <w:t xml:space="preserve"> </w:t>
      </w:r>
      <w:proofErr w:type="spellStart"/>
      <w:r w:rsidRPr="00254DF7">
        <w:rPr>
          <w:rFonts w:ascii="Times New Roman" w:hAnsi="Times New Roman" w:cs="Times New Roman"/>
          <w:sz w:val="24"/>
          <w:szCs w:val="24"/>
        </w:rPr>
        <w:t>verslumo</w:t>
      </w:r>
      <w:proofErr w:type="spellEnd"/>
      <w:r w:rsidRPr="00254DF7">
        <w:rPr>
          <w:rFonts w:ascii="Times New Roman" w:hAnsi="Times New Roman" w:cs="Times New Roman"/>
          <w:sz w:val="24"/>
          <w:szCs w:val="24"/>
        </w:rPr>
        <w:t xml:space="preserve"> koeficientai buvo mažesni, lyginant su regiono ir Lietuvos vidurkiais. Didžiausias </w:t>
      </w:r>
      <w:proofErr w:type="spellStart"/>
      <w:r w:rsidR="001E78D3" w:rsidRPr="00254DF7">
        <w:rPr>
          <w:rFonts w:ascii="Times New Roman" w:hAnsi="Times New Roman" w:cs="Times New Roman"/>
          <w:sz w:val="24"/>
          <w:szCs w:val="24"/>
        </w:rPr>
        <w:t>verslumo</w:t>
      </w:r>
      <w:proofErr w:type="spellEnd"/>
      <w:r w:rsidR="001E78D3" w:rsidRPr="00254DF7">
        <w:rPr>
          <w:rFonts w:ascii="Times New Roman" w:hAnsi="Times New Roman" w:cs="Times New Roman"/>
          <w:sz w:val="24"/>
          <w:szCs w:val="24"/>
        </w:rPr>
        <w:t xml:space="preserve"> lygis</w:t>
      </w:r>
      <w:r w:rsidRPr="00254DF7">
        <w:rPr>
          <w:rFonts w:ascii="Times New Roman" w:hAnsi="Times New Roman" w:cs="Times New Roman"/>
          <w:sz w:val="24"/>
          <w:szCs w:val="24"/>
        </w:rPr>
        <w:t xml:space="preserve"> </w:t>
      </w:r>
      <w:r w:rsidR="001E78D3" w:rsidRPr="00254DF7">
        <w:rPr>
          <w:rFonts w:ascii="Times New Roman" w:hAnsi="Times New Roman" w:cs="Times New Roman"/>
          <w:sz w:val="24"/>
          <w:szCs w:val="24"/>
        </w:rPr>
        <w:t>Tauragės</w:t>
      </w:r>
      <w:r w:rsidRPr="00254DF7">
        <w:rPr>
          <w:rFonts w:ascii="Times New Roman" w:hAnsi="Times New Roman" w:cs="Times New Roman"/>
          <w:sz w:val="24"/>
          <w:szCs w:val="24"/>
        </w:rPr>
        <w:t xml:space="preserve"> region</w:t>
      </w:r>
      <w:r w:rsidR="00C15CEF" w:rsidRPr="00254DF7">
        <w:rPr>
          <w:rFonts w:ascii="Times New Roman" w:hAnsi="Times New Roman" w:cs="Times New Roman"/>
          <w:sz w:val="24"/>
          <w:szCs w:val="24"/>
        </w:rPr>
        <w:t>o savivaldybėse, kuriose yra tikslinės teritorijos,</w:t>
      </w:r>
      <w:r w:rsidRPr="00254DF7">
        <w:rPr>
          <w:rFonts w:ascii="Times New Roman" w:hAnsi="Times New Roman" w:cs="Times New Roman"/>
          <w:sz w:val="24"/>
          <w:szCs w:val="24"/>
        </w:rPr>
        <w:t xml:space="preserve"> užfiksuotas </w:t>
      </w:r>
      <w:r w:rsidR="001E78D3" w:rsidRPr="00254DF7">
        <w:rPr>
          <w:rFonts w:ascii="Times New Roman" w:hAnsi="Times New Roman" w:cs="Times New Roman"/>
          <w:sz w:val="24"/>
          <w:szCs w:val="24"/>
        </w:rPr>
        <w:t>Tauragės</w:t>
      </w:r>
      <w:r w:rsidRPr="00254DF7">
        <w:rPr>
          <w:rFonts w:ascii="Times New Roman" w:hAnsi="Times New Roman" w:cs="Times New Roman"/>
          <w:sz w:val="24"/>
          <w:szCs w:val="24"/>
        </w:rPr>
        <w:t xml:space="preserve"> rajon</w:t>
      </w:r>
      <w:r w:rsidR="001E78D3" w:rsidRPr="00254DF7">
        <w:rPr>
          <w:rFonts w:ascii="Times New Roman" w:hAnsi="Times New Roman" w:cs="Times New Roman"/>
          <w:sz w:val="24"/>
          <w:szCs w:val="24"/>
        </w:rPr>
        <w:t>o savivaldybėje (24,2)</w:t>
      </w:r>
      <w:r w:rsidRPr="00254DF7">
        <w:rPr>
          <w:rFonts w:ascii="Times New Roman" w:hAnsi="Times New Roman" w:cs="Times New Roman"/>
          <w:sz w:val="24"/>
          <w:szCs w:val="24"/>
        </w:rPr>
        <w:t xml:space="preserve">, </w:t>
      </w:r>
      <w:r w:rsidR="001E78D3" w:rsidRPr="00254DF7">
        <w:rPr>
          <w:rFonts w:ascii="Times New Roman" w:hAnsi="Times New Roman" w:cs="Times New Roman"/>
          <w:sz w:val="24"/>
          <w:szCs w:val="24"/>
        </w:rPr>
        <w:t>Jurbarko rajono ir Pagėgių savivaldybėse tesiekė 15 (atitinkamai 15,1 ir 15,0).</w:t>
      </w:r>
    </w:p>
    <w:p w:rsidR="00A16AC0" w:rsidRPr="00254DF7" w:rsidRDefault="00C15CEF" w:rsidP="009941E9">
      <w:pPr>
        <w:pStyle w:val="Sraopastraipa"/>
        <w:numPr>
          <w:ilvl w:val="2"/>
          <w:numId w:val="14"/>
        </w:numPr>
        <w:tabs>
          <w:tab w:val="left" w:pos="1418"/>
        </w:tabs>
        <w:ind w:left="0" w:firstLine="709"/>
        <w:jc w:val="both"/>
        <w:rPr>
          <w:rFonts w:ascii="Times New Roman" w:hAnsi="Times New Roman" w:cs="Times New Roman"/>
          <w:sz w:val="24"/>
          <w:szCs w:val="24"/>
        </w:rPr>
      </w:pPr>
      <w:r w:rsidRPr="00254DF7">
        <w:rPr>
          <w:rFonts w:ascii="Times New Roman" w:hAnsi="Times New Roman" w:cs="Times New Roman"/>
          <w:sz w:val="24"/>
          <w:szCs w:val="24"/>
        </w:rPr>
        <w:t>Tauragės</w:t>
      </w:r>
      <w:r w:rsidR="00A1395A" w:rsidRPr="00254DF7">
        <w:rPr>
          <w:rFonts w:ascii="Times New Roman" w:hAnsi="Times New Roman" w:cs="Times New Roman"/>
          <w:sz w:val="24"/>
          <w:szCs w:val="24"/>
        </w:rPr>
        <w:t xml:space="preserve"> regiono tikslinės teritorijos – miestai, savivaldybių centrai, kas lemia šių miestų svarbą tiek savivaldybėms, tiek </w:t>
      </w:r>
      <w:r w:rsidRPr="00254DF7">
        <w:rPr>
          <w:rFonts w:ascii="Times New Roman" w:hAnsi="Times New Roman" w:cs="Times New Roman"/>
          <w:sz w:val="24"/>
          <w:szCs w:val="24"/>
        </w:rPr>
        <w:t>Tauragės</w:t>
      </w:r>
      <w:r w:rsidR="00A1395A" w:rsidRPr="00254DF7">
        <w:rPr>
          <w:rFonts w:ascii="Times New Roman" w:hAnsi="Times New Roman" w:cs="Times New Roman"/>
          <w:sz w:val="24"/>
          <w:szCs w:val="24"/>
        </w:rPr>
        <w:t xml:space="preserve"> regionui. Dėl šios priežasties būtent šiuose miestuose koncentruojasi verslo įmonės – natūralu, kad </w:t>
      </w:r>
      <w:r w:rsidRPr="00254DF7">
        <w:rPr>
          <w:rFonts w:ascii="Times New Roman" w:hAnsi="Times New Roman" w:cs="Times New Roman"/>
          <w:sz w:val="24"/>
          <w:szCs w:val="24"/>
        </w:rPr>
        <w:t>daugiau kaip</w:t>
      </w:r>
      <w:r w:rsidR="00A1395A" w:rsidRPr="00254DF7">
        <w:rPr>
          <w:rFonts w:ascii="Times New Roman" w:hAnsi="Times New Roman" w:cs="Times New Roman"/>
          <w:sz w:val="24"/>
          <w:szCs w:val="24"/>
        </w:rPr>
        <w:t xml:space="preserve"> pus</w:t>
      </w:r>
      <w:r w:rsidRPr="00254DF7">
        <w:rPr>
          <w:rFonts w:ascii="Times New Roman" w:hAnsi="Times New Roman" w:cs="Times New Roman"/>
          <w:sz w:val="24"/>
          <w:szCs w:val="24"/>
        </w:rPr>
        <w:t>ė</w:t>
      </w:r>
      <w:r w:rsidR="00A1395A" w:rsidRPr="00254DF7">
        <w:rPr>
          <w:rFonts w:ascii="Times New Roman" w:hAnsi="Times New Roman" w:cs="Times New Roman"/>
          <w:sz w:val="24"/>
          <w:szCs w:val="24"/>
        </w:rPr>
        <w:t xml:space="preserve"> visų atitinkamoje savivaldybėje registruotų įmonių tenka tikslinių miestų teritorijai. Tai sudaro palankias sąlygas ekonominei plėtrai tikslinėse teritorijose, bet kartu iškelia papildomų</w:t>
      </w:r>
      <w:r w:rsidR="00285445" w:rsidRPr="00254DF7">
        <w:rPr>
          <w:rFonts w:ascii="Times New Roman" w:hAnsi="Times New Roman" w:cs="Times New Roman"/>
          <w:sz w:val="24"/>
          <w:szCs w:val="24"/>
        </w:rPr>
        <w:t xml:space="preserve"> sprendimų inžinerinio aprūpinimo, būsto, sociokultūrinės veiklos įgyvendinimo infrastruktūrai ir kompaktiškumui.</w:t>
      </w:r>
    </w:p>
    <w:p w:rsidR="00A16AC0" w:rsidRPr="00254DF7" w:rsidRDefault="00285445" w:rsidP="009941E9">
      <w:pPr>
        <w:pStyle w:val="Sraopastraipa"/>
        <w:numPr>
          <w:ilvl w:val="2"/>
          <w:numId w:val="14"/>
        </w:numPr>
        <w:tabs>
          <w:tab w:val="left" w:pos="1418"/>
        </w:tabs>
        <w:ind w:left="0" w:firstLine="709"/>
        <w:jc w:val="both"/>
        <w:rPr>
          <w:rFonts w:ascii="Times New Roman" w:hAnsi="Times New Roman" w:cs="Times New Roman"/>
          <w:sz w:val="24"/>
          <w:szCs w:val="24"/>
        </w:rPr>
      </w:pPr>
      <w:r w:rsidRPr="00254DF7">
        <w:rPr>
          <w:rFonts w:ascii="Times New Roman" w:hAnsi="Times New Roman" w:cs="Times New Roman"/>
          <w:bCs/>
          <w:sz w:val="24"/>
          <w:szCs w:val="24"/>
          <w:lang w:eastAsia="lt-LT"/>
        </w:rPr>
        <w:t>Nepakankamos materialinės investicijos</w:t>
      </w:r>
      <w:r w:rsidR="00C15CEF" w:rsidRPr="00254DF7">
        <w:rPr>
          <w:rFonts w:ascii="Times New Roman" w:hAnsi="Times New Roman" w:cs="Times New Roman"/>
          <w:bCs/>
          <w:sz w:val="24"/>
          <w:szCs w:val="24"/>
          <w:lang w:eastAsia="lt-LT"/>
        </w:rPr>
        <w:t>, kurios yra ekonomikos plėtros pagrindas</w:t>
      </w:r>
      <w:r w:rsidRPr="00254DF7">
        <w:rPr>
          <w:rFonts w:ascii="Times New Roman" w:hAnsi="Times New Roman" w:cs="Times New Roman"/>
          <w:bCs/>
          <w:sz w:val="24"/>
          <w:szCs w:val="24"/>
          <w:lang w:eastAsia="lt-LT"/>
        </w:rPr>
        <w:t>, neigiamas jų pokytis stabdo ūkinės veiklos plėtrą tikslinėse teritorijose. Visose nagrinėjamose savivaldybėse materialinė</w:t>
      </w:r>
      <w:r w:rsidR="00BA7773" w:rsidRPr="00254DF7">
        <w:rPr>
          <w:rFonts w:ascii="Times New Roman" w:hAnsi="Times New Roman" w:cs="Times New Roman"/>
          <w:bCs/>
          <w:sz w:val="24"/>
          <w:szCs w:val="24"/>
          <w:lang w:eastAsia="lt-LT"/>
        </w:rPr>
        <w:t>s investicijos kito netolygiai:</w:t>
      </w:r>
    </w:p>
    <w:p w:rsidR="00EA5ABE" w:rsidRPr="00254DF7" w:rsidRDefault="00EA5ABE" w:rsidP="009941E9">
      <w:pPr>
        <w:pStyle w:val="Sraopastraipa"/>
        <w:numPr>
          <w:ilvl w:val="3"/>
          <w:numId w:val="14"/>
        </w:numPr>
        <w:tabs>
          <w:tab w:val="left" w:pos="1701"/>
        </w:tabs>
        <w:ind w:left="0" w:firstLine="709"/>
        <w:jc w:val="both"/>
        <w:rPr>
          <w:rFonts w:ascii="Times New Roman" w:hAnsi="Times New Roman" w:cs="Times New Roman"/>
          <w:sz w:val="24"/>
          <w:szCs w:val="24"/>
        </w:rPr>
      </w:pPr>
      <w:r w:rsidRPr="00254DF7">
        <w:rPr>
          <w:rFonts w:ascii="Times New Roman" w:hAnsi="Times New Roman" w:cs="Times New Roman"/>
          <w:sz w:val="24"/>
          <w:szCs w:val="24"/>
        </w:rPr>
        <w:t>200</w:t>
      </w:r>
      <w:r w:rsidR="00BA7773" w:rsidRPr="00254DF7">
        <w:rPr>
          <w:rFonts w:ascii="Times New Roman" w:hAnsi="Times New Roman" w:cs="Times New Roman"/>
          <w:sz w:val="24"/>
          <w:szCs w:val="24"/>
        </w:rPr>
        <w:t>8</w:t>
      </w:r>
      <w:r w:rsidR="001378AE" w:rsidRPr="00254DF7">
        <w:rPr>
          <w:rFonts w:ascii="Times New Roman" w:hAnsi="Times New Roman" w:cs="Times New Roman"/>
          <w:sz w:val="24"/>
          <w:szCs w:val="24"/>
        </w:rPr>
        <w:t>–</w:t>
      </w:r>
      <w:r w:rsidR="00BA7773" w:rsidRPr="00254DF7">
        <w:rPr>
          <w:rFonts w:ascii="Times New Roman" w:hAnsi="Times New Roman" w:cs="Times New Roman"/>
          <w:sz w:val="24"/>
          <w:szCs w:val="24"/>
        </w:rPr>
        <w:t>2009 m.</w:t>
      </w:r>
      <w:r w:rsidRPr="00254DF7">
        <w:rPr>
          <w:rFonts w:ascii="Times New Roman" w:hAnsi="Times New Roman" w:cs="Times New Roman"/>
          <w:sz w:val="24"/>
          <w:szCs w:val="24"/>
        </w:rPr>
        <w:t xml:space="preserve"> materialinės investicijos </w:t>
      </w:r>
      <w:r w:rsidR="00BA7773" w:rsidRPr="00254DF7">
        <w:rPr>
          <w:rFonts w:ascii="Times New Roman" w:hAnsi="Times New Roman" w:cs="Times New Roman"/>
          <w:sz w:val="24"/>
          <w:szCs w:val="24"/>
        </w:rPr>
        <w:t>Tauragės</w:t>
      </w:r>
      <w:r w:rsidRPr="00254DF7">
        <w:rPr>
          <w:rFonts w:ascii="Times New Roman" w:hAnsi="Times New Roman" w:cs="Times New Roman"/>
          <w:sz w:val="24"/>
          <w:szCs w:val="24"/>
        </w:rPr>
        <w:t xml:space="preserve"> </w:t>
      </w:r>
      <w:r w:rsidR="00BA7773" w:rsidRPr="00254DF7">
        <w:rPr>
          <w:rFonts w:ascii="Times New Roman" w:hAnsi="Times New Roman" w:cs="Times New Roman"/>
          <w:sz w:val="24"/>
          <w:szCs w:val="24"/>
        </w:rPr>
        <w:t>regione</w:t>
      </w:r>
      <w:r w:rsidRPr="00254DF7">
        <w:rPr>
          <w:rFonts w:ascii="Times New Roman" w:hAnsi="Times New Roman" w:cs="Times New Roman"/>
          <w:sz w:val="24"/>
          <w:szCs w:val="24"/>
        </w:rPr>
        <w:t xml:space="preserve"> kito </w:t>
      </w:r>
      <w:r w:rsidR="00BA7773" w:rsidRPr="00254DF7">
        <w:rPr>
          <w:rFonts w:ascii="Times New Roman" w:hAnsi="Times New Roman" w:cs="Times New Roman"/>
          <w:sz w:val="24"/>
          <w:szCs w:val="24"/>
        </w:rPr>
        <w:t xml:space="preserve">sumažėjo dvigubai (iki 56 789 tūkst. </w:t>
      </w:r>
      <w:proofErr w:type="spellStart"/>
      <w:r w:rsidR="00BA7773" w:rsidRPr="00254DF7">
        <w:rPr>
          <w:rFonts w:ascii="Times New Roman" w:hAnsi="Times New Roman" w:cs="Times New Roman"/>
          <w:sz w:val="24"/>
          <w:szCs w:val="24"/>
        </w:rPr>
        <w:t>E</w:t>
      </w:r>
      <w:r w:rsidR="001378AE">
        <w:rPr>
          <w:rFonts w:ascii="Times New Roman" w:hAnsi="Times New Roman" w:cs="Times New Roman"/>
          <w:sz w:val="24"/>
          <w:szCs w:val="24"/>
        </w:rPr>
        <w:t>ur</w:t>
      </w:r>
      <w:proofErr w:type="spellEnd"/>
      <w:r w:rsidR="00BA7773" w:rsidRPr="00254DF7">
        <w:rPr>
          <w:rFonts w:ascii="Times New Roman" w:hAnsi="Times New Roman" w:cs="Times New Roman"/>
          <w:sz w:val="24"/>
          <w:szCs w:val="24"/>
        </w:rPr>
        <w:t>), 2010</w:t>
      </w:r>
      <w:r w:rsidR="001378AE" w:rsidRPr="00254DF7">
        <w:rPr>
          <w:rFonts w:ascii="Times New Roman" w:hAnsi="Times New Roman" w:cs="Times New Roman"/>
          <w:sz w:val="24"/>
          <w:szCs w:val="24"/>
        </w:rPr>
        <w:t>–</w:t>
      </w:r>
      <w:r w:rsidR="00BA7773" w:rsidRPr="00254DF7">
        <w:rPr>
          <w:rFonts w:ascii="Times New Roman" w:hAnsi="Times New Roman" w:cs="Times New Roman"/>
          <w:sz w:val="24"/>
          <w:szCs w:val="24"/>
        </w:rPr>
        <w:t xml:space="preserve">2012 m. stebėtas materialių investicijų didėjimas – iki 100 945 tūkst. </w:t>
      </w:r>
      <w:proofErr w:type="spellStart"/>
      <w:r w:rsidR="001378AE" w:rsidRPr="00254DF7">
        <w:rPr>
          <w:rFonts w:ascii="Times New Roman" w:hAnsi="Times New Roman" w:cs="Times New Roman"/>
          <w:sz w:val="24"/>
          <w:szCs w:val="24"/>
        </w:rPr>
        <w:t>E</w:t>
      </w:r>
      <w:r w:rsidR="001378AE">
        <w:rPr>
          <w:rFonts w:ascii="Times New Roman" w:hAnsi="Times New Roman" w:cs="Times New Roman"/>
          <w:sz w:val="24"/>
          <w:szCs w:val="24"/>
        </w:rPr>
        <w:t>ur</w:t>
      </w:r>
      <w:proofErr w:type="spellEnd"/>
      <w:r w:rsidR="00BA7773" w:rsidRPr="00254DF7">
        <w:rPr>
          <w:rFonts w:ascii="Times New Roman" w:hAnsi="Times New Roman" w:cs="Times New Roman"/>
          <w:sz w:val="24"/>
          <w:szCs w:val="24"/>
        </w:rPr>
        <w:t xml:space="preserve">, 2013 m. fiksuotas nežymus šios rodiklio reikšmė sumažėjimas (iki 81 641 tūkst. </w:t>
      </w:r>
      <w:proofErr w:type="spellStart"/>
      <w:r w:rsidR="001378AE" w:rsidRPr="00254DF7">
        <w:rPr>
          <w:rFonts w:ascii="Times New Roman" w:hAnsi="Times New Roman" w:cs="Times New Roman"/>
          <w:sz w:val="24"/>
          <w:szCs w:val="24"/>
        </w:rPr>
        <w:t>E</w:t>
      </w:r>
      <w:r w:rsidR="001378AE">
        <w:rPr>
          <w:rFonts w:ascii="Times New Roman" w:hAnsi="Times New Roman" w:cs="Times New Roman"/>
          <w:sz w:val="24"/>
          <w:szCs w:val="24"/>
        </w:rPr>
        <w:t>ur</w:t>
      </w:r>
      <w:proofErr w:type="spellEnd"/>
      <w:r w:rsidR="00BA7773" w:rsidRPr="00254DF7">
        <w:rPr>
          <w:rFonts w:ascii="Times New Roman" w:hAnsi="Times New Roman" w:cs="Times New Roman"/>
          <w:sz w:val="24"/>
          <w:szCs w:val="24"/>
        </w:rPr>
        <w:t>)</w:t>
      </w:r>
      <w:r w:rsidRPr="00254DF7">
        <w:rPr>
          <w:rFonts w:ascii="Times New Roman" w:hAnsi="Times New Roman" w:cs="Times New Roman"/>
          <w:sz w:val="24"/>
          <w:szCs w:val="24"/>
        </w:rPr>
        <w:t>.</w:t>
      </w:r>
      <w:r w:rsidR="00BA7773" w:rsidRPr="00254DF7">
        <w:rPr>
          <w:rFonts w:ascii="Times New Roman" w:hAnsi="Times New Roman" w:cs="Times New Roman"/>
          <w:sz w:val="24"/>
          <w:szCs w:val="24"/>
        </w:rPr>
        <w:t xml:space="preserve"> Jurbarko rajono savivaldybėje materialinės investicijos 2008, 2011 ir 2013 m. siekė atitinkamai 26 029, 19 748 ir 13 000 tūkst. </w:t>
      </w:r>
      <w:proofErr w:type="spellStart"/>
      <w:r w:rsidR="001378AE" w:rsidRPr="00254DF7">
        <w:rPr>
          <w:rFonts w:ascii="Times New Roman" w:hAnsi="Times New Roman" w:cs="Times New Roman"/>
          <w:sz w:val="24"/>
          <w:szCs w:val="24"/>
        </w:rPr>
        <w:t>E</w:t>
      </w:r>
      <w:r w:rsidR="001378AE">
        <w:rPr>
          <w:rFonts w:ascii="Times New Roman" w:hAnsi="Times New Roman" w:cs="Times New Roman"/>
          <w:sz w:val="24"/>
          <w:szCs w:val="24"/>
        </w:rPr>
        <w:t>ur</w:t>
      </w:r>
      <w:proofErr w:type="spellEnd"/>
      <w:r w:rsidR="00BA7773" w:rsidRPr="00254DF7">
        <w:rPr>
          <w:rFonts w:ascii="Times New Roman" w:hAnsi="Times New Roman" w:cs="Times New Roman"/>
          <w:sz w:val="24"/>
          <w:szCs w:val="24"/>
        </w:rPr>
        <w:t xml:space="preserve">; Pagėgių savivaldybėje – 15 269, 12631 ir 11 579 tūkst. EUR; Tauragės rajono savivaldybėje materialinių investicijų lygis buvo aukščiausias – 47 330, 42 052 ir 43 536 tūkst. </w:t>
      </w:r>
      <w:proofErr w:type="spellStart"/>
      <w:r w:rsidR="001378AE" w:rsidRPr="00254DF7">
        <w:rPr>
          <w:rFonts w:ascii="Times New Roman" w:hAnsi="Times New Roman" w:cs="Times New Roman"/>
          <w:sz w:val="24"/>
          <w:szCs w:val="24"/>
        </w:rPr>
        <w:t>E</w:t>
      </w:r>
      <w:r w:rsidR="001378AE">
        <w:rPr>
          <w:rFonts w:ascii="Times New Roman" w:hAnsi="Times New Roman" w:cs="Times New Roman"/>
          <w:sz w:val="24"/>
          <w:szCs w:val="24"/>
        </w:rPr>
        <w:t>ur</w:t>
      </w:r>
      <w:proofErr w:type="spellEnd"/>
      <w:r w:rsidR="00BA7773" w:rsidRPr="00254DF7">
        <w:rPr>
          <w:rFonts w:ascii="Times New Roman" w:hAnsi="Times New Roman" w:cs="Times New Roman"/>
          <w:sz w:val="24"/>
          <w:szCs w:val="24"/>
        </w:rPr>
        <w:t>.</w:t>
      </w:r>
    </w:p>
    <w:p w:rsidR="00285445" w:rsidRPr="00254DF7" w:rsidRDefault="00BA7773" w:rsidP="009941E9">
      <w:pPr>
        <w:pStyle w:val="Sraopastraipa"/>
        <w:numPr>
          <w:ilvl w:val="3"/>
          <w:numId w:val="14"/>
        </w:numPr>
        <w:tabs>
          <w:tab w:val="left" w:pos="1701"/>
        </w:tabs>
        <w:ind w:left="0" w:firstLine="709"/>
        <w:jc w:val="both"/>
        <w:rPr>
          <w:rFonts w:ascii="Times New Roman" w:hAnsi="Times New Roman" w:cs="Times New Roman"/>
          <w:sz w:val="24"/>
          <w:szCs w:val="24"/>
        </w:rPr>
      </w:pPr>
      <w:r w:rsidRPr="00254DF7">
        <w:rPr>
          <w:rFonts w:ascii="Times New Roman" w:hAnsi="Times New Roman" w:cs="Times New Roman"/>
          <w:sz w:val="24"/>
          <w:szCs w:val="24"/>
        </w:rPr>
        <w:t>Skaičiuojant materialines investicijas 1-am gyventojui, p</w:t>
      </w:r>
      <w:r w:rsidR="00285445" w:rsidRPr="00254DF7">
        <w:rPr>
          <w:rFonts w:ascii="Times New Roman" w:hAnsi="Times New Roman" w:cs="Times New Roman"/>
          <w:sz w:val="24"/>
          <w:szCs w:val="24"/>
        </w:rPr>
        <w:t xml:space="preserve">alankiausia situacija stebima </w:t>
      </w:r>
      <w:r w:rsidRPr="00254DF7">
        <w:rPr>
          <w:rFonts w:ascii="Times New Roman" w:hAnsi="Times New Roman" w:cs="Times New Roman"/>
          <w:sz w:val="24"/>
          <w:szCs w:val="24"/>
        </w:rPr>
        <w:t>Tauragės rajono ir Pagėgių savivaldybėse – 2013 m duomenimis, materialinės investicijos 1</w:t>
      </w:r>
      <w:r w:rsidR="001378AE" w:rsidRPr="00254DF7">
        <w:rPr>
          <w:rFonts w:ascii="Times New Roman" w:hAnsi="Times New Roman" w:cs="Times New Roman"/>
          <w:sz w:val="24"/>
          <w:szCs w:val="24"/>
        </w:rPr>
        <w:t>–</w:t>
      </w:r>
      <w:r w:rsidRPr="00254DF7">
        <w:rPr>
          <w:rFonts w:ascii="Times New Roman" w:hAnsi="Times New Roman" w:cs="Times New Roman"/>
          <w:sz w:val="24"/>
          <w:szCs w:val="24"/>
        </w:rPr>
        <w:t xml:space="preserve">am gyventojui atitinkamai siekė 1,02 ir 1,27 tūkst. </w:t>
      </w:r>
      <w:proofErr w:type="spellStart"/>
      <w:r w:rsidR="001378AE" w:rsidRPr="00254DF7">
        <w:rPr>
          <w:rFonts w:ascii="Times New Roman" w:hAnsi="Times New Roman" w:cs="Times New Roman"/>
          <w:sz w:val="24"/>
          <w:szCs w:val="24"/>
        </w:rPr>
        <w:t>E</w:t>
      </w:r>
      <w:r w:rsidR="001378AE">
        <w:rPr>
          <w:rFonts w:ascii="Times New Roman" w:hAnsi="Times New Roman" w:cs="Times New Roman"/>
          <w:sz w:val="24"/>
          <w:szCs w:val="24"/>
        </w:rPr>
        <w:t>ur</w:t>
      </w:r>
      <w:proofErr w:type="spellEnd"/>
      <w:r w:rsidR="00285445" w:rsidRPr="00254DF7">
        <w:rPr>
          <w:rFonts w:ascii="Times New Roman" w:hAnsi="Times New Roman" w:cs="Times New Roman"/>
          <w:sz w:val="24"/>
          <w:szCs w:val="24"/>
        </w:rPr>
        <w:t>. 2013 m. materialinės investicijos, tenkančios 1</w:t>
      </w:r>
      <w:r w:rsidR="001378AE" w:rsidRPr="00254DF7">
        <w:rPr>
          <w:rFonts w:ascii="Times New Roman" w:hAnsi="Times New Roman" w:cs="Times New Roman"/>
          <w:sz w:val="24"/>
          <w:szCs w:val="24"/>
        </w:rPr>
        <w:t>–</w:t>
      </w:r>
      <w:r w:rsidR="00285445" w:rsidRPr="00254DF7">
        <w:rPr>
          <w:rFonts w:ascii="Times New Roman" w:hAnsi="Times New Roman" w:cs="Times New Roman"/>
          <w:sz w:val="24"/>
          <w:szCs w:val="24"/>
        </w:rPr>
        <w:t xml:space="preserve">am gyventojui, </w:t>
      </w:r>
      <w:r w:rsidRPr="00254DF7">
        <w:rPr>
          <w:rFonts w:ascii="Times New Roman" w:hAnsi="Times New Roman" w:cs="Times New Roman"/>
          <w:sz w:val="24"/>
          <w:szCs w:val="24"/>
        </w:rPr>
        <w:t xml:space="preserve">Jurbarko rajono savivaldybėje sudarė vos 0,45 tūkst. </w:t>
      </w:r>
      <w:proofErr w:type="spellStart"/>
      <w:r w:rsidR="001378AE" w:rsidRPr="00254DF7">
        <w:rPr>
          <w:rFonts w:ascii="Times New Roman" w:hAnsi="Times New Roman" w:cs="Times New Roman"/>
          <w:sz w:val="24"/>
          <w:szCs w:val="24"/>
        </w:rPr>
        <w:t>E</w:t>
      </w:r>
      <w:r w:rsidR="001378AE">
        <w:rPr>
          <w:rFonts w:ascii="Times New Roman" w:hAnsi="Times New Roman" w:cs="Times New Roman"/>
          <w:sz w:val="24"/>
          <w:szCs w:val="24"/>
        </w:rPr>
        <w:t>ur</w:t>
      </w:r>
      <w:proofErr w:type="spellEnd"/>
      <w:r w:rsidR="001378AE" w:rsidRPr="00254DF7">
        <w:rPr>
          <w:rFonts w:ascii="Times New Roman" w:hAnsi="Times New Roman" w:cs="Times New Roman"/>
          <w:sz w:val="24"/>
          <w:szCs w:val="24"/>
        </w:rPr>
        <w:t xml:space="preserve"> </w:t>
      </w:r>
      <w:r w:rsidRPr="00254DF7">
        <w:rPr>
          <w:rFonts w:ascii="Times New Roman" w:hAnsi="Times New Roman" w:cs="Times New Roman"/>
          <w:sz w:val="24"/>
          <w:szCs w:val="24"/>
        </w:rPr>
        <w:t>(palyginimui Lietuvos vidurkis sudarė 1,73 tūkst. EUR materialinių investicijų 1-am gyventojui).</w:t>
      </w:r>
    </w:p>
    <w:p w:rsidR="00954BDE" w:rsidRPr="00254DF7" w:rsidRDefault="00C15CEF" w:rsidP="009941E9">
      <w:pPr>
        <w:pStyle w:val="Sraopastraipa"/>
        <w:numPr>
          <w:ilvl w:val="1"/>
          <w:numId w:val="14"/>
        </w:numPr>
        <w:tabs>
          <w:tab w:val="left" w:pos="1276"/>
        </w:tabs>
        <w:ind w:left="0" w:firstLine="709"/>
        <w:jc w:val="both"/>
        <w:rPr>
          <w:rFonts w:ascii="Times New Roman" w:hAnsi="Times New Roman" w:cs="Times New Roman"/>
          <w:sz w:val="24"/>
          <w:szCs w:val="24"/>
        </w:rPr>
      </w:pPr>
      <w:r w:rsidRPr="00254DF7">
        <w:rPr>
          <w:rFonts w:ascii="Times New Roman" w:hAnsi="Times New Roman" w:cs="Times New Roman"/>
          <w:sz w:val="24"/>
          <w:szCs w:val="24"/>
        </w:rPr>
        <w:t>Tauragės</w:t>
      </w:r>
      <w:r w:rsidR="00954BDE" w:rsidRPr="00254DF7">
        <w:rPr>
          <w:rFonts w:ascii="Times New Roman" w:hAnsi="Times New Roman" w:cs="Times New Roman"/>
          <w:sz w:val="24"/>
          <w:szCs w:val="24"/>
        </w:rPr>
        <w:t xml:space="preserve"> regiono tikslinėms teritorijoms dėl taršos šaltinių gausos aktualu išlaikyti ekologinę pusiausvyrą, skatinti ekologinės būklės stabilumą ir tvarumą, siekti taršos </w:t>
      </w:r>
      <w:r w:rsidR="000C79A2" w:rsidRPr="00254DF7">
        <w:rPr>
          <w:rFonts w:ascii="Times New Roman" w:hAnsi="Times New Roman" w:cs="Times New Roman"/>
          <w:sz w:val="24"/>
          <w:szCs w:val="24"/>
        </w:rPr>
        <w:t xml:space="preserve">priežasčių ir šaltinių mažinimo. Pagrindiniai taršos šaltiniai </w:t>
      </w:r>
      <w:r w:rsidR="00C27A78" w:rsidRPr="00254DF7">
        <w:rPr>
          <w:rFonts w:ascii="Times New Roman" w:hAnsi="Times New Roman" w:cs="Times New Roman"/>
          <w:sz w:val="24"/>
          <w:szCs w:val="24"/>
        </w:rPr>
        <w:t>Tauragės</w:t>
      </w:r>
      <w:r w:rsidR="000C79A2" w:rsidRPr="00254DF7">
        <w:rPr>
          <w:rFonts w:ascii="Times New Roman" w:hAnsi="Times New Roman" w:cs="Times New Roman"/>
          <w:sz w:val="24"/>
          <w:szCs w:val="24"/>
        </w:rPr>
        <w:t xml:space="preserve"> regiono tikslinėse teritorijose yra stambesnės pramonės, gamybos įmonės ir mobiliosios priemonės (transporto priemonės):</w:t>
      </w:r>
    </w:p>
    <w:p w:rsidR="00954BDE" w:rsidRPr="00254DF7" w:rsidRDefault="000C79A2" w:rsidP="009941E9">
      <w:pPr>
        <w:pStyle w:val="Sraopastraipa"/>
        <w:numPr>
          <w:ilvl w:val="2"/>
          <w:numId w:val="14"/>
        </w:numPr>
        <w:tabs>
          <w:tab w:val="left" w:pos="1418"/>
        </w:tabs>
        <w:ind w:left="0" w:firstLine="709"/>
        <w:jc w:val="both"/>
        <w:rPr>
          <w:rFonts w:ascii="Times New Roman" w:hAnsi="Times New Roman" w:cs="Times New Roman"/>
          <w:sz w:val="24"/>
          <w:szCs w:val="24"/>
        </w:rPr>
      </w:pPr>
      <w:r w:rsidRPr="00254DF7">
        <w:rPr>
          <w:rFonts w:ascii="Times New Roman" w:hAnsi="Times New Roman"/>
          <w:sz w:val="24"/>
          <w:szCs w:val="24"/>
        </w:rPr>
        <w:t>2013 m. Statistikos departamento duomenimis, didžiausias teršalų išmetimas į atmosferą iš stacionarių taršos šaltinių, tenkantis 1 000</w:t>
      </w:r>
      <w:r w:rsidR="001378AE" w:rsidRPr="00254DF7">
        <w:rPr>
          <w:rFonts w:ascii="Times New Roman" w:hAnsi="Times New Roman" w:cs="Times New Roman"/>
          <w:sz w:val="24"/>
          <w:szCs w:val="24"/>
        </w:rPr>
        <w:t>–</w:t>
      </w:r>
      <w:proofErr w:type="spellStart"/>
      <w:r w:rsidRPr="00254DF7">
        <w:rPr>
          <w:rFonts w:ascii="Times New Roman" w:hAnsi="Times New Roman"/>
          <w:sz w:val="24"/>
          <w:szCs w:val="24"/>
        </w:rPr>
        <w:t>iui</w:t>
      </w:r>
      <w:proofErr w:type="spellEnd"/>
      <w:r w:rsidRPr="00254DF7">
        <w:rPr>
          <w:rFonts w:ascii="Times New Roman" w:hAnsi="Times New Roman"/>
          <w:sz w:val="24"/>
          <w:szCs w:val="24"/>
        </w:rPr>
        <w:t xml:space="preserve"> gyventojų Tauragės regiono tikslinėse teritorijose, stebėtas Tauragės rajono savivaldybėje (7,14 tonų 1 000</w:t>
      </w:r>
      <w:r w:rsidR="001378AE" w:rsidRPr="00254DF7">
        <w:rPr>
          <w:rFonts w:ascii="Times New Roman" w:hAnsi="Times New Roman" w:cs="Times New Roman"/>
          <w:sz w:val="24"/>
          <w:szCs w:val="24"/>
        </w:rPr>
        <w:t>–</w:t>
      </w:r>
      <w:proofErr w:type="spellStart"/>
      <w:r w:rsidRPr="00254DF7">
        <w:rPr>
          <w:rFonts w:ascii="Times New Roman" w:hAnsi="Times New Roman"/>
          <w:sz w:val="24"/>
          <w:szCs w:val="24"/>
        </w:rPr>
        <w:t>iui</w:t>
      </w:r>
      <w:proofErr w:type="spellEnd"/>
      <w:r w:rsidRPr="00254DF7">
        <w:rPr>
          <w:rFonts w:ascii="Times New Roman" w:hAnsi="Times New Roman"/>
          <w:sz w:val="24"/>
          <w:szCs w:val="24"/>
        </w:rPr>
        <w:t xml:space="preserve"> gyventojų), - tai vienintelė tarp Tauragės regiono tikslinių teritorijų turinčių savivaldybių, kurioje teršalų išmetimas per 2008-2013 m. mažėjo. Jurbarko rajono ir Pagėgių savivaldybėje 1 000</w:t>
      </w:r>
      <w:r w:rsidR="001378AE" w:rsidRPr="00254DF7">
        <w:rPr>
          <w:rFonts w:ascii="Times New Roman" w:hAnsi="Times New Roman" w:cs="Times New Roman"/>
          <w:sz w:val="24"/>
          <w:szCs w:val="24"/>
        </w:rPr>
        <w:t>–</w:t>
      </w:r>
      <w:proofErr w:type="spellStart"/>
      <w:r w:rsidRPr="00254DF7">
        <w:rPr>
          <w:rFonts w:ascii="Times New Roman" w:hAnsi="Times New Roman"/>
          <w:sz w:val="24"/>
          <w:szCs w:val="24"/>
        </w:rPr>
        <w:t>iui</w:t>
      </w:r>
      <w:proofErr w:type="spellEnd"/>
      <w:r w:rsidRPr="00254DF7">
        <w:rPr>
          <w:rFonts w:ascii="Times New Roman" w:hAnsi="Times New Roman"/>
          <w:sz w:val="24"/>
          <w:szCs w:val="24"/>
        </w:rPr>
        <w:t xml:space="preserve"> gyventojų teko po 5,4 tonų teršalų (per 2008-2013 m. bendrasis teršalų išmetimas Jurbarko rajono savivaldybėje padidėjo apie 3 proc., Pagėgių savivaldybėje – apie 46 proc.).</w:t>
      </w:r>
    </w:p>
    <w:p w:rsidR="00954BDE" w:rsidRPr="00254DF7" w:rsidRDefault="000C79A2" w:rsidP="009941E9">
      <w:pPr>
        <w:pStyle w:val="Sraopastraipa"/>
        <w:numPr>
          <w:ilvl w:val="2"/>
          <w:numId w:val="14"/>
        </w:numPr>
        <w:tabs>
          <w:tab w:val="left" w:pos="1418"/>
        </w:tabs>
        <w:ind w:left="0" w:firstLine="709"/>
        <w:jc w:val="both"/>
        <w:rPr>
          <w:rFonts w:ascii="Times New Roman" w:hAnsi="Times New Roman"/>
          <w:sz w:val="24"/>
          <w:szCs w:val="24"/>
        </w:rPr>
      </w:pPr>
      <w:r w:rsidRPr="00254DF7">
        <w:rPr>
          <w:rFonts w:ascii="Times New Roman" w:hAnsi="Times New Roman"/>
          <w:sz w:val="24"/>
          <w:szCs w:val="24"/>
        </w:rPr>
        <w:t>Gyventojų automobilizacijos lygis</w:t>
      </w:r>
      <w:r w:rsidR="00DE7458" w:rsidRPr="00254DF7">
        <w:rPr>
          <w:rFonts w:ascii="Times New Roman" w:hAnsi="Times New Roman"/>
          <w:sz w:val="24"/>
          <w:szCs w:val="24"/>
        </w:rPr>
        <w:t xml:space="preserve"> (individualių lengvųjų automobilių skaičius, tenkantis 1 000-</w:t>
      </w:r>
      <w:proofErr w:type="spellStart"/>
      <w:r w:rsidR="00DE7458" w:rsidRPr="00254DF7">
        <w:rPr>
          <w:rFonts w:ascii="Times New Roman" w:hAnsi="Times New Roman"/>
          <w:sz w:val="24"/>
          <w:szCs w:val="24"/>
        </w:rPr>
        <w:t>iui</w:t>
      </w:r>
      <w:proofErr w:type="spellEnd"/>
      <w:r w:rsidR="00DE7458" w:rsidRPr="00254DF7">
        <w:rPr>
          <w:rFonts w:ascii="Times New Roman" w:hAnsi="Times New Roman"/>
          <w:sz w:val="24"/>
          <w:szCs w:val="24"/>
        </w:rPr>
        <w:t xml:space="preserve"> gyventojų) visose Tauragės regiono savivaldybėse, kuriose yra tikslinės teritorijos, išlieka aukštesnis, nei regiono ar Lietuvos vidurkiai:</w:t>
      </w:r>
    </w:p>
    <w:p w:rsidR="00B71CCE" w:rsidRPr="00254DF7" w:rsidRDefault="00B71CCE" w:rsidP="009941E9">
      <w:pPr>
        <w:pStyle w:val="Sraopastraipa"/>
        <w:numPr>
          <w:ilvl w:val="3"/>
          <w:numId w:val="14"/>
        </w:numPr>
        <w:tabs>
          <w:tab w:val="left" w:pos="1701"/>
        </w:tabs>
        <w:ind w:left="0" w:firstLine="709"/>
        <w:jc w:val="both"/>
        <w:rPr>
          <w:rFonts w:ascii="Times New Roman" w:hAnsi="Times New Roman" w:cs="Times New Roman"/>
          <w:sz w:val="24"/>
          <w:szCs w:val="24"/>
        </w:rPr>
      </w:pPr>
      <w:r w:rsidRPr="00254DF7">
        <w:rPr>
          <w:rFonts w:ascii="Times New Roman" w:hAnsi="Times New Roman" w:cs="Times New Roman"/>
          <w:sz w:val="24"/>
          <w:szCs w:val="24"/>
        </w:rPr>
        <w:t xml:space="preserve">2011–2014 m. automobilizacijos lygis </w:t>
      </w:r>
      <w:r w:rsidR="00DE7458" w:rsidRPr="00254DF7">
        <w:rPr>
          <w:rFonts w:ascii="Times New Roman" w:hAnsi="Times New Roman" w:cs="Times New Roman"/>
          <w:sz w:val="24"/>
          <w:szCs w:val="24"/>
        </w:rPr>
        <w:t>Jurbarko</w:t>
      </w:r>
      <w:r w:rsidRPr="00254DF7">
        <w:rPr>
          <w:rFonts w:ascii="Times New Roman" w:hAnsi="Times New Roman" w:cs="Times New Roman"/>
          <w:sz w:val="24"/>
          <w:szCs w:val="24"/>
        </w:rPr>
        <w:t xml:space="preserve"> rajono savivaldybėje mažėjo </w:t>
      </w:r>
      <w:r w:rsidR="00DE7458" w:rsidRPr="00254DF7">
        <w:rPr>
          <w:rFonts w:ascii="Times New Roman" w:hAnsi="Times New Roman" w:cs="Times New Roman"/>
          <w:sz w:val="24"/>
          <w:szCs w:val="24"/>
        </w:rPr>
        <w:t>28,2</w:t>
      </w:r>
      <w:r w:rsidRPr="00254DF7">
        <w:rPr>
          <w:rFonts w:ascii="Times New Roman" w:hAnsi="Times New Roman" w:cs="Times New Roman"/>
          <w:sz w:val="24"/>
          <w:szCs w:val="24"/>
        </w:rPr>
        <w:t xml:space="preserve"> proc.</w:t>
      </w:r>
      <w:r w:rsidR="00DE7458" w:rsidRPr="00254DF7">
        <w:rPr>
          <w:rFonts w:ascii="Times New Roman" w:hAnsi="Times New Roman" w:cs="Times New Roman"/>
          <w:sz w:val="24"/>
          <w:szCs w:val="24"/>
        </w:rPr>
        <w:t>, 2014 m. 1 000</w:t>
      </w:r>
      <w:r w:rsidR="001378AE" w:rsidRPr="00254DF7">
        <w:rPr>
          <w:rFonts w:ascii="Times New Roman" w:hAnsi="Times New Roman" w:cs="Times New Roman"/>
          <w:sz w:val="24"/>
          <w:szCs w:val="24"/>
        </w:rPr>
        <w:t>–</w:t>
      </w:r>
      <w:proofErr w:type="spellStart"/>
      <w:r w:rsidR="00DE7458" w:rsidRPr="00254DF7">
        <w:rPr>
          <w:rFonts w:ascii="Times New Roman" w:hAnsi="Times New Roman" w:cs="Times New Roman"/>
          <w:sz w:val="24"/>
          <w:szCs w:val="24"/>
        </w:rPr>
        <w:t>iui</w:t>
      </w:r>
      <w:proofErr w:type="spellEnd"/>
      <w:r w:rsidR="00DE7458" w:rsidRPr="00254DF7">
        <w:rPr>
          <w:rFonts w:ascii="Times New Roman" w:hAnsi="Times New Roman" w:cs="Times New Roman"/>
          <w:sz w:val="24"/>
          <w:szCs w:val="24"/>
        </w:rPr>
        <w:t xml:space="preserve"> gyventojų teko 421 individualus lengvasis automobilis (palyginimui: </w:t>
      </w:r>
      <w:r w:rsidR="00DE7458" w:rsidRPr="00254DF7">
        <w:rPr>
          <w:rFonts w:ascii="Times New Roman" w:hAnsi="Times New Roman" w:cs="Times New Roman"/>
          <w:sz w:val="24"/>
          <w:szCs w:val="24"/>
        </w:rPr>
        <w:lastRenderedPageBreak/>
        <w:t>Lietuvoje šis rodiklis siekė 370, Tauragės regione – 412).</w:t>
      </w:r>
      <w:r w:rsidRPr="00254DF7">
        <w:rPr>
          <w:rFonts w:ascii="Times New Roman" w:hAnsi="Times New Roman" w:cs="Times New Roman"/>
          <w:sz w:val="24"/>
          <w:szCs w:val="24"/>
        </w:rPr>
        <w:t xml:space="preserve"> Mažėjantis automobilizacijos lygis turėjo teigiamos įtakos eismo saugumui rajone</w:t>
      </w:r>
      <w:r w:rsidR="00EE0D29" w:rsidRPr="00254DF7">
        <w:rPr>
          <w:rFonts w:ascii="Times New Roman" w:hAnsi="Times New Roman" w:cs="Times New Roman"/>
          <w:sz w:val="24"/>
          <w:szCs w:val="24"/>
        </w:rPr>
        <w:t xml:space="preserve"> – per 2011</w:t>
      </w:r>
      <w:r w:rsidR="00A556D4" w:rsidRPr="00254DF7">
        <w:rPr>
          <w:rFonts w:ascii="Times New Roman" w:hAnsi="Times New Roman"/>
          <w:sz w:val="24"/>
          <w:szCs w:val="24"/>
        </w:rPr>
        <w:t>–</w:t>
      </w:r>
      <w:r w:rsidR="00EE0D29" w:rsidRPr="00254DF7">
        <w:rPr>
          <w:rFonts w:ascii="Times New Roman" w:hAnsi="Times New Roman" w:cs="Times New Roman"/>
          <w:sz w:val="24"/>
          <w:szCs w:val="24"/>
        </w:rPr>
        <w:t>2013 m. kelių eismo įvykių skaičius sumažėjo 9 proc. 2013 m. duomenimis, 1 000-</w:t>
      </w:r>
      <w:proofErr w:type="spellStart"/>
      <w:r w:rsidR="00EE0D29" w:rsidRPr="00254DF7">
        <w:rPr>
          <w:rFonts w:ascii="Times New Roman" w:hAnsi="Times New Roman" w:cs="Times New Roman"/>
          <w:sz w:val="24"/>
          <w:szCs w:val="24"/>
        </w:rPr>
        <w:t>iui</w:t>
      </w:r>
      <w:proofErr w:type="spellEnd"/>
      <w:r w:rsidR="00EE0D29" w:rsidRPr="00254DF7">
        <w:rPr>
          <w:rFonts w:ascii="Times New Roman" w:hAnsi="Times New Roman" w:cs="Times New Roman"/>
          <w:sz w:val="24"/>
          <w:szCs w:val="24"/>
        </w:rPr>
        <w:t xml:space="preserve"> Jurbarko rajono savivaldybės gyventojų teko 0,7 registruotų kelių eismo įvykių (palyginimui Lietuvoje šis rodiklis siekė 1,1).</w:t>
      </w:r>
    </w:p>
    <w:p w:rsidR="0040164F" w:rsidRPr="00254DF7" w:rsidRDefault="00DE7458" w:rsidP="009941E9">
      <w:pPr>
        <w:pStyle w:val="Sraopastraipa"/>
        <w:numPr>
          <w:ilvl w:val="3"/>
          <w:numId w:val="14"/>
        </w:numPr>
        <w:tabs>
          <w:tab w:val="left" w:pos="1701"/>
        </w:tabs>
        <w:ind w:left="0" w:firstLine="709"/>
        <w:jc w:val="both"/>
        <w:rPr>
          <w:rFonts w:ascii="Times New Roman" w:hAnsi="Times New Roman" w:cs="Times New Roman"/>
          <w:sz w:val="24"/>
          <w:szCs w:val="24"/>
        </w:rPr>
      </w:pPr>
      <w:r w:rsidRPr="00254DF7">
        <w:rPr>
          <w:rFonts w:ascii="Times New Roman" w:hAnsi="Times New Roman" w:cs="Times New Roman"/>
          <w:sz w:val="24"/>
          <w:szCs w:val="24"/>
        </w:rPr>
        <w:t>2011–2014 m. automobilizacijos lygis Pagėgių savivaldybėje mažėjo net 38,0 proc., 2014 m. 1 000-</w:t>
      </w:r>
      <w:proofErr w:type="spellStart"/>
      <w:r w:rsidRPr="00254DF7">
        <w:rPr>
          <w:rFonts w:ascii="Times New Roman" w:hAnsi="Times New Roman" w:cs="Times New Roman"/>
          <w:sz w:val="24"/>
          <w:szCs w:val="24"/>
        </w:rPr>
        <w:t>iui</w:t>
      </w:r>
      <w:proofErr w:type="spellEnd"/>
      <w:r w:rsidRPr="00254DF7">
        <w:rPr>
          <w:rFonts w:ascii="Times New Roman" w:hAnsi="Times New Roman" w:cs="Times New Roman"/>
          <w:sz w:val="24"/>
          <w:szCs w:val="24"/>
        </w:rPr>
        <w:t xml:space="preserve"> gyventojų teko 380 individualių lengvųjų automobilių (palyginimui: Lietuvoje šis rodiklis siekė 370, Tauragės regione – 412). Mažėjantis automobilizacijos lygis </w:t>
      </w:r>
      <w:r w:rsidR="00EE0D29" w:rsidRPr="00254DF7">
        <w:rPr>
          <w:rFonts w:ascii="Times New Roman" w:hAnsi="Times New Roman" w:cs="Times New Roman"/>
          <w:sz w:val="24"/>
          <w:szCs w:val="24"/>
        </w:rPr>
        <w:t>ne</w:t>
      </w:r>
      <w:r w:rsidRPr="00254DF7">
        <w:rPr>
          <w:rFonts w:ascii="Times New Roman" w:hAnsi="Times New Roman" w:cs="Times New Roman"/>
          <w:sz w:val="24"/>
          <w:szCs w:val="24"/>
        </w:rPr>
        <w:t>turėjo įtakos eismo saugumui rajone</w:t>
      </w:r>
      <w:r w:rsidR="00EE0D29" w:rsidRPr="00254DF7">
        <w:rPr>
          <w:rFonts w:ascii="Times New Roman" w:hAnsi="Times New Roman" w:cs="Times New Roman"/>
          <w:sz w:val="24"/>
          <w:szCs w:val="24"/>
        </w:rPr>
        <w:t xml:space="preserve"> – per 2011</w:t>
      </w:r>
      <w:r w:rsidR="00A556D4" w:rsidRPr="00254DF7">
        <w:rPr>
          <w:rFonts w:ascii="Times New Roman" w:hAnsi="Times New Roman"/>
          <w:sz w:val="24"/>
          <w:szCs w:val="24"/>
        </w:rPr>
        <w:t>–</w:t>
      </w:r>
      <w:r w:rsidR="00EE0D29" w:rsidRPr="00254DF7">
        <w:rPr>
          <w:rFonts w:ascii="Times New Roman" w:hAnsi="Times New Roman" w:cs="Times New Roman"/>
          <w:sz w:val="24"/>
          <w:szCs w:val="24"/>
        </w:rPr>
        <w:t>2013 m. kelių eismo įvykių skaičius padidėjo net 40 proc</w:t>
      </w:r>
      <w:r w:rsidRPr="00254DF7">
        <w:rPr>
          <w:rFonts w:ascii="Times New Roman" w:hAnsi="Times New Roman" w:cs="Times New Roman"/>
          <w:sz w:val="24"/>
          <w:szCs w:val="24"/>
        </w:rPr>
        <w:t>.</w:t>
      </w:r>
      <w:r w:rsidR="00EE0D29" w:rsidRPr="00254DF7">
        <w:rPr>
          <w:rFonts w:ascii="Times New Roman" w:hAnsi="Times New Roman" w:cs="Times New Roman"/>
          <w:sz w:val="24"/>
          <w:szCs w:val="24"/>
        </w:rPr>
        <w:t xml:space="preserve"> 2013 m. duomenimis, 1 000-</w:t>
      </w:r>
      <w:proofErr w:type="spellStart"/>
      <w:r w:rsidR="00EE0D29" w:rsidRPr="00254DF7">
        <w:rPr>
          <w:rFonts w:ascii="Times New Roman" w:hAnsi="Times New Roman" w:cs="Times New Roman"/>
          <w:sz w:val="24"/>
          <w:szCs w:val="24"/>
        </w:rPr>
        <w:t>iui</w:t>
      </w:r>
      <w:proofErr w:type="spellEnd"/>
      <w:r w:rsidR="00EE0D29" w:rsidRPr="00254DF7">
        <w:rPr>
          <w:rFonts w:ascii="Times New Roman" w:hAnsi="Times New Roman" w:cs="Times New Roman"/>
          <w:sz w:val="24"/>
          <w:szCs w:val="24"/>
        </w:rPr>
        <w:t xml:space="preserve"> Pagėgių savivaldybės gyventojų teko net 1,5 registruotų kelių eismo įvykių (palyginimui Lietuvoje šis rodiklis siekė 1,1).</w:t>
      </w:r>
    </w:p>
    <w:p w:rsidR="00DE7458" w:rsidRPr="00254DF7" w:rsidRDefault="00DE7458" w:rsidP="009941E9">
      <w:pPr>
        <w:pStyle w:val="Sraopastraipa"/>
        <w:numPr>
          <w:ilvl w:val="3"/>
          <w:numId w:val="14"/>
        </w:numPr>
        <w:tabs>
          <w:tab w:val="left" w:pos="1701"/>
        </w:tabs>
        <w:ind w:left="0" w:firstLine="709"/>
        <w:jc w:val="both"/>
        <w:rPr>
          <w:rFonts w:ascii="Times New Roman" w:hAnsi="Times New Roman" w:cs="Times New Roman"/>
          <w:sz w:val="24"/>
          <w:szCs w:val="24"/>
        </w:rPr>
      </w:pPr>
      <w:r w:rsidRPr="00254DF7">
        <w:rPr>
          <w:rFonts w:ascii="Times New Roman" w:hAnsi="Times New Roman" w:cs="Times New Roman"/>
          <w:sz w:val="24"/>
          <w:szCs w:val="24"/>
        </w:rPr>
        <w:t>2011–2014 m. automobilizacijos lygis Tauragės rajono savivaldybėje mažėjo 27,6 proc., 2014 m. 1 000-</w:t>
      </w:r>
      <w:proofErr w:type="spellStart"/>
      <w:r w:rsidRPr="00254DF7">
        <w:rPr>
          <w:rFonts w:ascii="Times New Roman" w:hAnsi="Times New Roman" w:cs="Times New Roman"/>
          <w:sz w:val="24"/>
          <w:szCs w:val="24"/>
        </w:rPr>
        <w:t>iui</w:t>
      </w:r>
      <w:proofErr w:type="spellEnd"/>
      <w:r w:rsidRPr="00254DF7">
        <w:rPr>
          <w:rFonts w:ascii="Times New Roman" w:hAnsi="Times New Roman" w:cs="Times New Roman"/>
          <w:sz w:val="24"/>
          <w:szCs w:val="24"/>
        </w:rPr>
        <w:t xml:space="preserve"> gyventojų teko 411 individualių lengvųjų automobilių (palyginimui: Lietuvoje šis rodiklis siekė 370, Tauragės regione – 412). Mažėjantis automobilizacijos lygis turėjo teigiam</w:t>
      </w:r>
      <w:r w:rsidR="00EE0D29" w:rsidRPr="00254DF7">
        <w:rPr>
          <w:rFonts w:ascii="Times New Roman" w:hAnsi="Times New Roman" w:cs="Times New Roman"/>
          <w:sz w:val="24"/>
          <w:szCs w:val="24"/>
        </w:rPr>
        <w:t>os įtakos eismo saugumui savivaldybėje – per 2011</w:t>
      </w:r>
      <w:r w:rsidR="00A556D4" w:rsidRPr="00254DF7">
        <w:rPr>
          <w:rFonts w:ascii="Times New Roman" w:hAnsi="Times New Roman"/>
          <w:sz w:val="24"/>
          <w:szCs w:val="24"/>
        </w:rPr>
        <w:t>–</w:t>
      </w:r>
      <w:r w:rsidR="00EE0D29" w:rsidRPr="00254DF7">
        <w:rPr>
          <w:rFonts w:ascii="Times New Roman" w:hAnsi="Times New Roman" w:cs="Times New Roman"/>
          <w:sz w:val="24"/>
          <w:szCs w:val="24"/>
        </w:rPr>
        <w:t>2013 m. kelių eismo įvykių skaičius sumažėjo net 20 proc</w:t>
      </w:r>
      <w:r w:rsidRPr="00254DF7">
        <w:rPr>
          <w:rFonts w:ascii="Times New Roman" w:hAnsi="Times New Roman" w:cs="Times New Roman"/>
          <w:sz w:val="24"/>
          <w:szCs w:val="24"/>
        </w:rPr>
        <w:t>.</w:t>
      </w:r>
      <w:r w:rsidR="00EE0D29" w:rsidRPr="00254DF7">
        <w:rPr>
          <w:rFonts w:ascii="Times New Roman" w:hAnsi="Times New Roman" w:cs="Times New Roman"/>
          <w:sz w:val="24"/>
          <w:szCs w:val="24"/>
        </w:rPr>
        <w:t xml:space="preserve"> 2013 m. duomenimis, 1 000-</w:t>
      </w:r>
      <w:proofErr w:type="spellStart"/>
      <w:r w:rsidR="00EE0D29" w:rsidRPr="00254DF7">
        <w:rPr>
          <w:rFonts w:ascii="Times New Roman" w:hAnsi="Times New Roman" w:cs="Times New Roman"/>
          <w:sz w:val="24"/>
          <w:szCs w:val="24"/>
        </w:rPr>
        <w:t>iui</w:t>
      </w:r>
      <w:proofErr w:type="spellEnd"/>
      <w:r w:rsidR="00EE0D29" w:rsidRPr="00254DF7">
        <w:rPr>
          <w:rFonts w:ascii="Times New Roman" w:hAnsi="Times New Roman" w:cs="Times New Roman"/>
          <w:sz w:val="24"/>
          <w:szCs w:val="24"/>
        </w:rPr>
        <w:t xml:space="preserve"> Tauragės rajono savivaldybės gyventojų teko 0,8 registruotų kelių eismo įvykių (palyginimui Lietuvoje šis rodiklis siekė 1,1).</w:t>
      </w:r>
    </w:p>
    <w:p w:rsidR="00954BDE" w:rsidRPr="00254DF7" w:rsidRDefault="00B41FF3" w:rsidP="009941E9">
      <w:pPr>
        <w:pStyle w:val="Sraopastraipa"/>
        <w:numPr>
          <w:ilvl w:val="1"/>
          <w:numId w:val="14"/>
        </w:numPr>
        <w:tabs>
          <w:tab w:val="left" w:pos="1276"/>
        </w:tabs>
        <w:ind w:left="0" w:firstLine="709"/>
        <w:jc w:val="both"/>
        <w:rPr>
          <w:rFonts w:ascii="Times New Roman" w:hAnsi="Times New Roman" w:cs="Times New Roman"/>
          <w:sz w:val="24"/>
          <w:szCs w:val="24"/>
        </w:rPr>
      </w:pPr>
      <w:r w:rsidRPr="00254DF7">
        <w:rPr>
          <w:rFonts w:ascii="Times New Roman" w:hAnsi="Times New Roman"/>
          <w:sz w:val="24"/>
          <w:szCs w:val="24"/>
        </w:rPr>
        <w:t xml:space="preserve">Didelės </w:t>
      </w:r>
      <w:r w:rsidRPr="00254DF7">
        <w:rPr>
          <w:rFonts w:ascii="Times New Roman" w:hAnsi="Times New Roman" w:cs="Times New Roman"/>
          <w:sz w:val="24"/>
          <w:szCs w:val="24"/>
        </w:rPr>
        <w:t xml:space="preserve">įtakos </w:t>
      </w:r>
      <w:r w:rsidR="00EE0D29" w:rsidRPr="00254DF7">
        <w:rPr>
          <w:rFonts w:ascii="Times New Roman" w:hAnsi="Times New Roman" w:cs="Times New Roman"/>
          <w:sz w:val="24"/>
          <w:szCs w:val="24"/>
        </w:rPr>
        <w:t>Tauragės</w:t>
      </w:r>
      <w:r w:rsidRPr="00254DF7">
        <w:rPr>
          <w:rFonts w:ascii="Times New Roman" w:hAnsi="Times New Roman" w:cs="Times New Roman"/>
          <w:sz w:val="24"/>
          <w:szCs w:val="24"/>
        </w:rPr>
        <w:t xml:space="preserve"> regiono tikslinių teritorijų urbanistiniam vystymui turi </w:t>
      </w:r>
      <w:r w:rsidR="00EE0D29" w:rsidRPr="00254DF7">
        <w:rPr>
          <w:rFonts w:ascii="Times New Roman" w:hAnsi="Times New Roman" w:cs="Times New Roman"/>
          <w:sz w:val="24"/>
          <w:szCs w:val="24"/>
        </w:rPr>
        <w:t xml:space="preserve">Tauragės </w:t>
      </w:r>
      <w:r w:rsidRPr="00254DF7">
        <w:rPr>
          <w:rFonts w:ascii="Times New Roman" w:hAnsi="Times New Roman" w:cs="Times New Roman"/>
          <w:sz w:val="24"/>
          <w:szCs w:val="24"/>
        </w:rPr>
        <w:t>mie</w:t>
      </w:r>
      <w:r w:rsidR="00EE0D29" w:rsidRPr="00254DF7">
        <w:rPr>
          <w:rFonts w:ascii="Times New Roman" w:hAnsi="Times New Roman" w:cs="Times New Roman"/>
          <w:sz w:val="24"/>
          <w:szCs w:val="24"/>
        </w:rPr>
        <w:t>s</w:t>
      </w:r>
      <w:r w:rsidRPr="00254DF7">
        <w:rPr>
          <w:rFonts w:ascii="Times New Roman" w:hAnsi="Times New Roman" w:cs="Times New Roman"/>
          <w:sz w:val="24"/>
          <w:szCs w:val="24"/>
        </w:rPr>
        <w:t>tas</w:t>
      </w:r>
      <w:r w:rsidR="00EE0D29" w:rsidRPr="00254DF7">
        <w:rPr>
          <w:rFonts w:ascii="Times New Roman" w:hAnsi="Times New Roman" w:cs="Times New Roman"/>
          <w:sz w:val="24"/>
          <w:szCs w:val="24"/>
        </w:rPr>
        <w:t xml:space="preserve"> bei šalia Tauragės regiono esančios Kauno ir Klaipėdos regionų savivaldybės</w:t>
      </w:r>
      <w:r w:rsidRPr="00254DF7">
        <w:rPr>
          <w:rFonts w:ascii="Times New Roman" w:hAnsi="Times New Roman" w:cs="Times New Roman"/>
          <w:sz w:val="24"/>
          <w:szCs w:val="24"/>
        </w:rPr>
        <w:t xml:space="preserve"> – </w:t>
      </w:r>
      <w:r w:rsidR="00426920" w:rsidRPr="00254DF7">
        <w:rPr>
          <w:rFonts w:ascii="Times New Roman" w:hAnsi="Times New Roman" w:cs="Times New Roman"/>
          <w:sz w:val="24"/>
          <w:szCs w:val="24"/>
        </w:rPr>
        <w:t>be ekonominio vystymo ir potencialo funkcijos, Tauragės regiono tikslinės teritorijos (miestai) įgauna</w:t>
      </w:r>
      <w:r w:rsidRPr="00254DF7">
        <w:rPr>
          <w:rFonts w:ascii="Times New Roman" w:hAnsi="Times New Roman" w:cs="Times New Roman"/>
          <w:sz w:val="24"/>
          <w:szCs w:val="24"/>
        </w:rPr>
        <w:t xml:space="preserve"> poilsio, rekreacijos, užimtumo, </w:t>
      </w:r>
      <w:proofErr w:type="spellStart"/>
      <w:r w:rsidRPr="00254DF7">
        <w:rPr>
          <w:rFonts w:ascii="Times New Roman" w:hAnsi="Times New Roman" w:cs="Times New Roman"/>
          <w:sz w:val="24"/>
          <w:szCs w:val="24"/>
        </w:rPr>
        <w:t>sveikatinimo</w:t>
      </w:r>
      <w:proofErr w:type="spellEnd"/>
      <w:r w:rsidRPr="00254DF7">
        <w:rPr>
          <w:rFonts w:ascii="Times New Roman" w:hAnsi="Times New Roman" w:cs="Times New Roman"/>
          <w:sz w:val="24"/>
          <w:szCs w:val="24"/>
        </w:rPr>
        <w:t>, iš dalies kultūros poreikių tenkinim</w:t>
      </w:r>
      <w:r w:rsidR="00426920" w:rsidRPr="00254DF7">
        <w:rPr>
          <w:rFonts w:ascii="Times New Roman" w:hAnsi="Times New Roman" w:cs="Times New Roman"/>
          <w:sz w:val="24"/>
          <w:szCs w:val="24"/>
        </w:rPr>
        <w:t>o vaidmenį</w:t>
      </w:r>
      <w:r w:rsidR="008D4409" w:rsidRPr="00254DF7">
        <w:rPr>
          <w:rFonts w:ascii="Times New Roman" w:hAnsi="Times New Roman" w:cs="Times New Roman"/>
          <w:sz w:val="24"/>
          <w:szCs w:val="24"/>
        </w:rPr>
        <w:t>.</w:t>
      </w:r>
    </w:p>
    <w:p w:rsidR="008D4409" w:rsidRPr="00254DF7" w:rsidRDefault="008D4409" w:rsidP="009941E9">
      <w:pPr>
        <w:pStyle w:val="Sraopastraipa"/>
        <w:numPr>
          <w:ilvl w:val="2"/>
          <w:numId w:val="14"/>
        </w:numPr>
        <w:tabs>
          <w:tab w:val="left" w:pos="1418"/>
        </w:tabs>
        <w:ind w:left="0" w:firstLine="709"/>
        <w:jc w:val="both"/>
        <w:rPr>
          <w:rFonts w:ascii="Times New Roman" w:hAnsi="Times New Roman" w:cs="Times New Roman"/>
          <w:sz w:val="24"/>
          <w:szCs w:val="24"/>
        </w:rPr>
      </w:pPr>
      <w:r w:rsidRPr="00254DF7">
        <w:rPr>
          <w:rFonts w:ascii="Times New Roman" w:hAnsi="Times New Roman" w:cs="Times New Roman"/>
          <w:sz w:val="24"/>
          <w:szCs w:val="24"/>
        </w:rPr>
        <w:t>Kultūros poreikių organizavimu tikslinėse teritorijose rūpinasi šios pagrindinės kultūros įstaigos:</w:t>
      </w:r>
    </w:p>
    <w:p w:rsidR="00B41FF3" w:rsidRPr="00254DF7" w:rsidRDefault="00F31182" w:rsidP="009941E9">
      <w:pPr>
        <w:pStyle w:val="Sraopastraipa"/>
        <w:numPr>
          <w:ilvl w:val="3"/>
          <w:numId w:val="14"/>
        </w:numPr>
        <w:tabs>
          <w:tab w:val="left" w:pos="1701"/>
        </w:tabs>
        <w:ind w:left="0" w:firstLine="709"/>
        <w:jc w:val="both"/>
        <w:rPr>
          <w:rFonts w:ascii="Times New Roman" w:hAnsi="Times New Roman" w:cs="Times New Roman"/>
          <w:sz w:val="24"/>
          <w:szCs w:val="24"/>
        </w:rPr>
      </w:pPr>
      <w:r w:rsidRPr="00254DF7">
        <w:rPr>
          <w:rFonts w:ascii="Times New Roman" w:hAnsi="Times New Roman" w:cs="Times New Roman"/>
          <w:sz w:val="24"/>
          <w:szCs w:val="24"/>
        </w:rPr>
        <w:t>Pagėgių mieste gyventojų kultūrinių poreikių tenkinimą organizuoja 2 pagrindinės įstaigos – kultūros centras ir biblioteka. Pagėgių savivaldybėje taip pat gausu išlikusių šiam kraštui būdingų savo praeities architektūra pastatų, kitų kultūros paveldo objektų. Pagrindiniai kultūros paslaugas teikiančių įstaigų bazė buvo atnaujinta 2007-2014 m., tačiau kultūros paveldo objektams dėl lėšų stokos neskirtas tinkamas dėmesys.</w:t>
      </w:r>
      <w:r w:rsidR="0040164F" w:rsidRPr="00254DF7">
        <w:rPr>
          <w:rFonts w:ascii="Times New Roman" w:hAnsi="Times New Roman" w:cs="Times New Roman"/>
          <w:sz w:val="24"/>
          <w:szCs w:val="24"/>
        </w:rPr>
        <w:t xml:space="preserve"> </w:t>
      </w:r>
    </w:p>
    <w:p w:rsidR="0040164F" w:rsidRPr="00254DF7" w:rsidRDefault="00F31182" w:rsidP="009941E9">
      <w:pPr>
        <w:pStyle w:val="Sraopastraipa"/>
        <w:numPr>
          <w:ilvl w:val="3"/>
          <w:numId w:val="14"/>
        </w:numPr>
        <w:tabs>
          <w:tab w:val="left" w:pos="1701"/>
        </w:tabs>
        <w:ind w:left="0" w:firstLine="709"/>
        <w:jc w:val="both"/>
        <w:rPr>
          <w:rFonts w:ascii="Times New Roman" w:hAnsi="Times New Roman" w:cs="Times New Roman"/>
          <w:sz w:val="24"/>
          <w:szCs w:val="24"/>
        </w:rPr>
      </w:pPr>
      <w:r w:rsidRPr="00254DF7">
        <w:rPr>
          <w:rFonts w:ascii="Times New Roman" w:hAnsi="Times New Roman" w:cs="Times New Roman"/>
          <w:sz w:val="24"/>
          <w:szCs w:val="24"/>
        </w:rPr>
        <w:t xml:space="preserve">Jurbarko mieste gyventojų kultūrinių poreikių tenkinimą organizuoja kultūros centras, biblioteka, muziejai. Didžiausiu indėliu į miesto kultūrinį gyvenimą pasižymi Jurbarko kultūros centras, kurio veikla susideda iš: mėgėjų meno kolektyvų kuravimo, įvairaus pobūdžio projektų įgyvendinimo (festivaliai, parodos, koncertai ir kitokie pasirodymai); kūrybiškų bei </w:t>
      </w:r>
      <w:proofErr w:type="spellStart"/>
      <w:r w:rsidRPr="00254DF7">
        <w:rPr>
          <w:rFonts w:ascii="Times New Roman" w:hAnsi="Times New Roman" w:cs="Times New Roman"/>
          <w:sz w:val="24"/>
          <w:szCs w:val="24"/>
        </w:rPr>
        <w:t>inovatyvių</w:t>
      </w:r>
      <w:proofErr w:type="spellEnd"/>
      <w:r w:rsidRPr="00254DF7">
        <w:rPr>
          <w:rFonts w:ascii="Times New Roman" w:hAnsi="Times New Roman" w:cs="Times New Roman"/>
          <w:sz w:val="24"/>
          <w:szCs w:val="24"/>
        </w:rPr>
        <w:t xml:space="preserve"> idėjų realizavimo, bendradarbiavimo su kitomis kultūros įstaigomis ir organizacijomis. Dėl blogos materialinės bazės būklės, kultūros centro galimybės teikti kokybiškas, </w:t>
      </w:r>
      <w:proofErr w:type="spellStart"/>
      <w:r w:rsidRPr="00254DF7">
        <w:rPr>
          <w:rFonts w:ascii="Times New Roman" w:hAnsi="Times New Roman" w:cs="Times New Roman"/>
          <w:sz w:val="24"/>
          <w:szCs w:val="24"/>
        </w:rPr>
        <w:t>inovatyvias</w:t>
      </w:r>
      <w:proofErr w:type="spellEnd"/>
      <w:r w:rsidRPr="00254DF7">
        <w:rPr>
          <w:rFonts w:ascii="Times New Roman" w:hAnsi="Times New Roman" w:cs="Times New Roman"/>
          <w:sz w:val="24"/>
          <w:szCs w:val="24"/>
        </w:rPr>
        <w:t xml:space="preserve"> ir patrauklias paslaugas yra ribotos.</w:t>
      </w:r>
      <w:r w:rsidR="0040164F" w:rsidRPr="00254DF7">
        <w:rPr>
          <w:rFonts w:ascii="Times New Roman" w:hAnsi="Times New Roman"/>
          <w:sz w:val="24"/>
          <w:szCs w:val="24"/>
        </w:rPr>
        <w:t xml:space="preserve"> </w:t>
      </w:r>
    </w:p>
    <w:p w:rsidR="0040164F" w:rsidRPr="00254DF7" w:rsidRDefault="00F31182" w:rsidP="009941E9">
      <w:pPr>
        <w:pStyle w:val="Sraopastraipa"/>
        <w:numPr>
          <w:ilvl w:val="3"/>
          <w:numId w:val="14"/>
        </w:numPr>
        <w:tabs>
          <w:tab w:val="left" w:pos="1701"/>
        </w:tabs>
        <w:ind w:left="0" w:firstLine="709"/>
        <w:jc w:val="both"/>
        <w:rPr>
          <w:rFonts w:ascii="Times New Roman" w:hAnsi="Times New Roman" w:cs="Times New Roman"/>
          <w:sz w:val="24"/>
          <w:szCs w:val="24"/>
        </w:rPr>
      </w:pPr>
      <w:r w:rsidRPr="00254DF7">
        <w:rPr>
          <w:rFonts w:ascii="Times New Roman" w:hAnsi="Times New Roman" w:cs="Times New Roman"/>
          <w:sz w:val="24"/>
          <w:szCs w:val="24"/>
        </w:rPr>
        <w:t>Tauragės mieste gyventojų kultūrinių poreikių tenkinimą organizuoja kultūros centras, biblioteka, muziejai, miesto teritorijoje taip pat sukoncentruoti didieji kultūros paveldo objektai. Tauragės kultūros centro svarbiausi veiklos prioritetai – skatinti ir ugdyti meninę ir kultūrinę gyventojų saviraišką, sudaryti sąlygas jiems lankytis liaudies ir profesionaliojo meno renginiuose. Didžiausias Tauragės miesto kultūros traukos objektas – architektūrinio paveldo kompleksas, vadinamas Tauragės pilimi. Šiame komplekse įsikūręs Tauragės krašto muziejus, veikia, moksleivių kūrybos centras, bibliotekos vaikų skyrius. Kompleksinis šio pastatų ansamblio sutvarkymas leistų kurti ir plėtoti stiprų kultūros, švietimo, pažinimo ir edukacijos centrą ne tik Tauragės miestui, bet ir regionui.</w:t>
      </w:r>
      <w:r w:rsidR="0040164F" w:rsidRPr="00254DF7">
        <w:rPr>
          <w:rFonts w:ascii="Times New Roman" w:hAnsi="Times New Roman"/>
          <w:sz w:val="24"/>
          <w:szCs w:val="24"/>
        </w:rPr>
        <w:t xml:space="preserve"> </w:t>
      </w:r>
    </w:p>
    <w:p w:rsidR="008D4409" w:rsidRPr="00254DF7" w:rsidRDefault="008D4409" w:rsidP="009941E9">
      <w:pPr>
        <w:pStyle w:val="Sraopastraipa"/>
        <w:numPr>
          <w:ilvl w:val="2"/>
          <w:numId w:val="14"/>
        </w:numPr>
        <w:tabs>
          <w:tab w:val="left" w:pos="1418"/>
        </w:tabs>
        <w:ind w:left="0" w:firstLine="709"/>
        <w:jc w:val="both"/>
        <w:rPr>
          <w:rFonts w:ascii="Times New Roman" w:hAnsi="Times New Roman" w:cs="Times New Roman"/>
          <w:sz w:val="24"/>
          <w:szCs w:val="24"/>
        </w:rPr>
      </w:pPr>
      <w:r w:rsidRPr="00254DF7">
        <w:rPr>
          <w:rFonts w:ascii="Times New Roman" w:hAnsi="Times New Roman" w:cs="Times New Roman"/>
          <w:sz w:val="24"/>
          <w:szCs w:val="24"/>
        </w:rPr>
        <w:t>Pagrindines viešąsias paslaugas teikiančios įstaigos dažnai koncentruojasi miestų centrinėje dalyje arba j</w:t>
      </w:r>
      <w:r w:rsidR="00426920" w:rsidRPr="00254DF7">
        <w:rPr>
          <w:rFonts w:ascii="Times New Roman" w:hAnsi="Times New Roman" w:cs="Times New Roman"/>
          <w:sz w:val="24"/>
          <w:szCs w:val="24"/>
        </w:rPr>
        <w:t>os</w:t>
      </w:r>
      <w:r w:rsidRPr="00254DF7">
        <w:rPr>
          <w:rFonts w:ascii="Times New Roman" w:hAnsi="Times New Roman" w:cs="Times New Roman"/>
          <w:sz w:val="24"/>
          <w:szCs w:val="24"/>
        </w:rPr>
        <w:t xml:space="preserve"> prieigose, prie viešųjų paslaugų teikimo, jų kokybės ir apimties prisideda tikslinių teritorijų viešosios erdvės</w:t>
      </w:r>
      <w:r w:rsidR="00426920" w:rsidRPr="00254DF7">
        <w:rPr>
          <w:rFonts w:ascii="Times New Roman" w:hAnsi="Times New Roman" w:cs="Times New Roman"/>
          <w:sz w:val="24"/>
          <w:szCs w:val="24"/>
        </w:rPr>
        <w:t xml:space="preserve"> (aikštės, aikštelės, nustatytos, tradicinės poilsio zonos, mikrorajonai ir lokaliniai centrai)</w:t>
      </w:r>
      <w:r w:rsidRPr="00254DF7">
        <w:rPr>
          <w:rFonts w:ascii="Times New Roman" w:hAnsi="Times New Roman" w:cs="Times New Roman"/>
          <w:sz w:val="24"/>
          <w:szCs w:val="24"/>
        </w:rPr>
        <w:t>, žalieji plotai</w:t>
      </w:r>
      <w:r w:rsidR="00426920" w:rsidRPr="00254DF7">
        <w:rPr>
          <w:rFonts w:ascii="Times New Roman" w:hAnsi="Times New Roman" w:cs="Times New Roman"/>
          <w:sz w:val="24"/>
          <w:szCs w:val="24"/>
        </w:rPr>
        <w:t xml:space="preserve"> (skverai, parkai ir pan.)</w:t>
      </w:r>
      <w:r w:rsidRPr="00254DF7">
        <w:rPr>
          <w:rFonts w:ascii="Times New Roman" w:hAnsi="Times New Roman" w:cs="Times New Roman"/>
          <w:sz w:val="24"/>
          <w:szCs w:val="24"/>
        </w:rPr>
        <w:t xml:space="preserve">, </w:t>
      </w:r>
      <w:r w:rsidR="00426920" w:rsidRPr="00254DF7">
        <w:rPr>
          <w:rFonts w:ascii="Times New Roman" w:hAnsi="Times New Roman" w:cs="Times New Roman"/>
          <w:sz w:val="24"/>
          <w:szCs w:val="24"/>
        </w:rPr>
        <w:t>atskiri</w:t>
      </w:r>
      <w:r w:rsidRPr="00254DF7">
        <w:rPr>
          <w:rFonts w:ascii="Times New Roman" w:hAnsi="Times New Roman" w:cs="Times New Roman"/>
          <w:sz w:val="24"/>
          <w:szCs w:val="24"/>
        </w:rPr>
        <w:t xml:space="preserve"> poilsio, rekreacijos, </w:t>
      </w:r>
      <w:proofErr w:type="spellStart"/>
      <w:r w:rsidRPr="00254DF7">
        <w:rPr>
          <w:rFonts w:ascii="Times New Roman" w:hAnsi="Times New Roman" w:cs="Times New Roman"/>
          <w:sz w:val="24"/>
          <w:szCs w:val="24"/>
        </w:rPr>
        <w:t>sveikatinimo</w:t>
      </w:r>
      <w:proofErr w:type="spellEnd"/>
      <w:r w:rsidRPr="00254DF7">
        <w:rPr>
          <w:rFonts w:ascii="Times New Roman" w:hAnsi="Times New Roman" w:cs="Times New Roman"/>
          <w:sz w:val="24"/>
          <w:szCs w:val="24"/>
        </w:rPr>
        <w:t xml:space="preserve"> elementai:</w:t>
      </w:r>
    </w:p>
    <w:p w:rsidR="008D4409" w:rsidRPr="00254DF7" w:rsidRDefault="00F31182" w:rsidP="009941E9">
      <w:pPr>
        <w:pStyle w:val="Sraopastraipa"/>
        <w:numPr>
          <w:ilvl w:val="3"/>
          <w:numId w:val="14"/>
        </w:numPr>
        <w:tabs>
          <w:tab w:val="left" w:pos="1701"/>
        </w:tabs>
        <w:ind w:left="0" w:firstLine="709"/>
        <w:jc w:val="both"/>
        <w:rPr>
          <w:rFonts w:ascii="Times New Roman" w:hAnsi="Times New Roman" w:cs="Times New Roman"/>
          <w:sz w:val="24"/>
          <w:szCs w:val="24"/>
        </w:rPr>
      </w:pPr>
      <w:r w:rsidRPr="00254DF7">
        <w:rPr>
          <w:rFonts w:ascii="Times New Roman" w:hAnsi="Times New Roman" w:cs="Times New Roman"/>
          <w:sz w:val="24"/>
          <w:szCs w:val="24"/>
        </w:rPr>
        <w:t>2007</w:t>
      </w:r>
      <w:r w:rsidR="00A556D4" w:rsidRPr="00254DF7">
        <w:rPr>
          <w:rFonts w:ascii="Times New Roman" w:hAnsi="Times New Roman"/>
          <w:sz w:val="24"/>
          <w:szCs w:val="24"/>
        </w:rPr>
        <w:t>–</w:t>
      </w:r>
      <w:r w:rsidRPr="00254DF7">
        <w:rPr>
          <w:rFonts w:ascii="Times New Roman" w:hAnsi="Times New Roman" w:cs="Times New Roman"/>
          <w:sz w:val="24"/>
          <w:szCs w:val="24"/>
        </w:rPr>
        <w:t xml:space="preserve">2014 m. buvo investuota į Jurbarko miesto centrinę dalį – tvarkomos gatvės, aikštės, automobilių stovėjimo vietos, investuota į daugiabučių namų renovaciją bei kvartalų </w:t>
      </w:r>
      <w:r w:rsidRPr="00254DF7">
        <w:rPr>
          <w:rFonts w:ascii="Times New Roman" w:hAnsi="Times New Roman" w:cs="Times New Roman"/>
          <w:sz w:val="24"/>
          <w:szCs w:val="24"/>
        </w:rPr>
        <w:lastRenderedPageBreak/>
        <w:t>kompleksinį tvarkymą. Atsižvelgiant į miesto plėtros prioritetus, nustatytus bendruosiuose planuose, parengtą techninę dokumentaciją bei 2007</w:t>
      </w:r>
      <w:r w:rsidR="00A556D4" w:rsidRPr="00254DF7">
        <w:rPr>
          <w:rFonts w:ascii="Times New Roman" w:hAnsi="Times New Roman"/>
          <w:sz w:val="24"/>
          <w:szCs w:val="24"/>
        </w:rPr>
        <w:t>–</w:t>
      </w:r>
      <w:r w:rsidRPr="00254DF7">
        <w:rPr>
          <w:rFonts w:ascii="Times New Roman" w:hAnsi="Times New Roman" w:cs="Times New Roman"/>
          <w:sz w:val="24"/>
          <w:szCs w:val="24"/>
        </w:rPr>
        <w:t>2014 m. įgyvendintų projektų sėkmę, tikslinga tęsti investicijas į kompleksinį daugiabučių gyvenamųjų namų kvartalų sutvarkymą – Jurbarko rajono savivaldybės patirtis rodo, kad investicijos į šią sritį mieste duoda ekonominės naudos: padidėja turto vertė, gyventojai skatinami pasilikti toje gyvenamojoje vietovėje, atnaujintuose kvartaluose suaktyvėja smulkusis verslas.</w:t>
      </w:r>
    </w:p>
    <w:p w:rsidR="00A4309A" w:rsidRPr="00254DF7" w:rsidRDefault="00F31182" w:rsidP="009941E9">
      <w:pPr>
        <w:pStyle w:val="Sraopastraipa"/>
        <w:numPr>
          <w:ilvl w:val="3"/>
          <w:numId w:val="14"/>
        </w:numPr>
        <w:tabs>
          <w:tab w:val="left" w:pos="1701"/>
        </w:tabs>
        <w:ind w:left="0" w:firstLine="709"/>
        <w:jc w:val="both"/>
        <w:rPr>
          <w:rFonts w:ascii="Times New Roman" w:hAnsi="Times New Roman" w:cs="Times New Roman"/>
          <w:sz w:val="24"/>
          <w:szCs w:val="24"/>
        </w:rPr>
      </w:pPr>
      <w:r w:rsidRPr="00254DF7">
        <w:rPr>
          <w:rFonts w:ascii="Times New Roman" w:hAnsi="Times New Roman" w:cs="Times New Roman"/>
          <w:sz w:val="24"/>
          <w:szCs w:val="24"/>
        </w:rPr>
        <w:t>2007</w:t>
      </w:r>
      <w:r w:rsidR="00A556D4" w:rsidRPr="00254DF7">
        <w:rPr>
          <w:rFonts w:ascii="Times New Roman" w:hAnsi="Times New Roman"/>
          <w:sz w:val="24"/>
          <w:szCs w:val="24"/>
        </w:rPr>
        <w:t>–</w:t>
      </w:r>
      <w:r w:rsidRPr="00254DF7">
        <w:rPr>
          <w:rFonts w:ascii="Times New Roman" w:hAnsi="Times New Roman" w:cs="Times New Roman"/>
          <w:sz w:val="24"/>
          <w:szCs w:val="24"/>
        </w:rPr>
        <w:t xml:space="preserve">2014 m. Pagėgių mieste investuota į miesto centrinę dalį </w:t>
      </w:r>
      <w:r w:rsidR="00A4309A" w:rsidRPr="00254DF7">
        <w:rPr>
          <w:rFonts w:ascii="Times New Roman" w:hAnsi="Times New Roman" w:cs="Times New Roman"/>
          <w:sz w:val="24"/>
          <w:szCs w:val="24"/>
        </w:rPr>
        <w:t>–</w:t>
      </w:r>
      <w:r w:rsidRPr="00254DF7">
        <w:rPr>
          <w:rFonts w:ascii="Times New Roman" w:hAnsi="Times New Roman" w:cs="Times New Roman"/>
          <w:sz w:val="24"/>
          <w:szCs w:val="24"/>
        </w:rPr>
        <w:t xml:space="preserve"> </w:t>
      </w:r>
      <w:r w:rsidR="00A4309A" w:rsidRPr="00254DF7">
        <w:rPr>
          <w:rFonts w:ascii="Times New Roman" w:hAnsi="Times New Roman" w:cs="Times New Roman"/>
          <w:sz w:val="24"/>
          <w:szCs w:val="24"/>
        </w:rPr>
        <w:t xml:space="preserve">buvo atlikti </w:t>
      </w:r>
      <w:r w:rsidR="00A4309A" w:rsidRPr="00254DF7">
        <w:rPr>
          <w:rFonts w:ascii="Times New Roman" w:hAnsi="Times New Roman" w:cs="Times New Roman"/>
          <w:color w:val="000000"/>
          <w:sz w:val="24"/>
          <w:szCs w:val="24"/>
        </w:rPr>
        <w:t>Jaunimo, Vytauto, Žemaičių, Jankaus,</w:t>
      </w:r>
      <w:r w:rsidR="00A4309A" w:rsidRPr="00254DF7">
        <w:rPr>
          <w:rFonts w:ascii="Times New Roman" w:hAnsi="Times New Roman" w:cs="Times New Roman"/>
          <w:sz w:val="24"/>
          <w:szCs w:val="24"/>
        </w:rPr>
        <w:t xml:space="preserve"> Geležinkelio, Birutės (konversija į pėsčiųjų alėją), Vydūno gatvių rekonstravimo darbai, įrengiant gatvių apšvietimus, naujas važiuojamųjų dalių dangas bei šaligatvius, sutvarkytos </w:t>
      </w:r>
      <w:r w:rsidR="00A4309A" w:rsidRPr="00254DF7">
        <w:rPr>
          <w:rFonts w:ascii="Times New Roman" w:hAnsi="Times New Roman" w:cs="Times New Roman"/>
          <w:color w:val="000000"/>
          <w:sz w:val="24"/>
          <w:szCs w:val="24"/>
        </w:rPr>
        <w:t>miesto parko dalies viešosios erdvės,</w:t>
      </w:r>
      <w:r w:rsidR="00A4309A" w:rsidRPr="00254DF7">
        <w:rPr>
          <w:rFonts w:ascii="Times New Roman" w:hAnsi="Times New Roman" w:cs="Times New Roman"/>
          <w:sz w:val="24"/>
          <w:szCs w:val="24"/>
        </w:rPr>
        <w:t xml:space="preserve"> įrengta vieta fontanui bei skulptūrinei kompozicijai. Pilnam miesto centrinės dalies, kuri yra pagrindinis miesto ekonominės, kultūrinės, socialinės plėtros veiksnys, trūksta kelių viešųjų erdvių sutvarkymo – įrengiant Turgaus aikštę (įskaitant mišrių produktų veikiančios turgavietės steigimą), sutvarkant teritoriją šalia Kultūros centro (pritaikant ją miesto poilsio, rekreacijos, </w:t>
      </w:r>
      <w:proofErr w:type="spellStart"/>
      <w:r w:rsidR="00A4309A" w:rsidRPr="00254DF7">
        <w:rPr>
          <w:rFonts w:ascii="Times New Roman" w:hAnsi="Times New Roman" w:cs="Times New Roman"/>
          <w:sz w:val="24"/>
          <w:szCs w:val="24"/>
        </w:rPr>
        <w:t>verslumo</w:t>
      </w:r>
      <w:proofErr w:type="spellEnd"/>
      <w:r w:rsidR="00A4309A" w:rsidRPr="00254DF7">
        <w:rPr>
          <w:rFonts w:ascii="Times New Roman" w:hAnsi="Times New Roman" w:cs="Times New Roman"/>
          <w:sz w:val="24"/>
          <w:szCs w:val="24"/>
        </w:rPr>
        <w:t xml:space="preserve"> ir kitokie bendruomeniniams poreikiams).</w:t>
      </w:r>
    </w:p>
    <w:p w:rsidR="008D4409" w:rsidRPr="00254DF7" w:rsidRDefault="00A4309A" w:rsidP="009941E9">
      <w:pPr>
        <w:pStyle w:val="Sraopastraipa"/>
        <w:numPr>
          <w:ilvl w:val="3"/>
          <w:numId w:val="14"/>
        </w:numPr>
        <w:tabs>
          <w:tab w:val="left" w:pos="1701"/>
        </w:tabs>
        <w:ind w:left="0" w:firstLine="709"/>
        <w:jc w:val="both"/>
        <w:rPr>
          <w:rFonts w:ascii="Times New Roman" w:hAnsi="Times New Roman" w:cs="Times New Roman"/>
          <w:sz w:val="24"/>
          <w:szCs w:val="24"/>
        </w:rPr>
      </w:pPr>
      <w:r w:rsidRPr="00254DF7">
        <w:rPr>
          <w:rFonts w:ascii="Times New Roman" w:hAnsi="Times New Roman" w:cs="Times New Roman"/>
          <w:sz w:val="24"/>
          <w:szCs w:val="24"/>
        </w:rPr>
        <w:t>Tauragės mieste nemaža investicijų 2007</w:t>
      </w:r>
      <w:r w:rsidR="00A556D4" w:rsidRPr="00254DF7">
        <w:rPr>
          <w:rFonts w:ascii="Times New Roman" w:hAnsi="Times New Roman"/>
          <w:sz w:val="24"/>
          <w:szCs w:val="24"/>
        </w:rPr>
        <w:t>–</w:t>
      </w:r>
      <w:r w:rsidRPr="00254DF7">
        <w:rPr>
          <w:rFonts w:ascii="Times New Roman" w:hAnsi="Times New Roman" w:cs="Times New Roman"/>
          <w:sz w:val="24"/>
          <w:szCs w:val="24"/>
        </w:rPr>
        <w:t>2014 m. dalis teko viešajai infrastruktūrai – sutvarkytos miesto centre esančios gatvės, privažiavimo keliai, automobilių stovėjimo vietos, atnaujinta viešąsias paslaugas teikiančių įstaigų infrastruktūra bei pastatų fasadai, viešosios erdvės (skverai, aikštės). Dėl miesto pailgos struktūros Tauragės mieste formuojasi dar vienas (lokalinis) centras – buvusio karinio miestelio teritorija. Ši vieta yra patraukli investicijoms (yra neužstatytų plotų, geras susisiekimas su miesto centru), šalia įsikūrę gyvenamųjų namų kvartalai, teritorijoje yra nenaudojamų, konversijai tinkamų pastatų – dėl šių priežasčių 2014-2020 m. investicijos šią teritoriją yra tikslingos.</w:t>
      </w:r>
    </w:p>
    <w:p w:rsidR="008D4409" w:rsidRPr="00254DF7" w:rsidRDefault="008D4409" w:rsidP="009941E9">
      <w:pPr>
        <w:numPr>
          <w:ilvl w:val="0"/>
          <w:numId w:val="14"/>
        </w:numPr>
        <w:spacing w:after="0" w:line="240" w:lineRule="auto"/>
        <w:ind w:left="0" w:firstLine="709"/>
        <w:contextualSpacing/>
        <w:jc w:val="both"/>
        <w:rPr>
          <w:rFonts w:ascii="Times New Roman" w:hAnsi="Times New Roman" w:cs="Times New Roman"/>
          <w:sz w:val="24"/>
          <w:szCs w:val="24"/>
        </w:rPr>
      </w:pPr>
      <w:r w:rsidRPr="00254DF7">
        <w:rPr>
          <w:rFonts w:ascii="Times New Roman" w:hAnsi="Times New Roman"/>
          <w:sz w:val="24"/>
          <w:szCs w:val="24"/>
        </w:rPr>
        <w:t>Miestų problemas ir išvystymo galimybes lemiantys urbanistinės struktūros ypatumai:</w:t>
      </w:r>
    </w:p>
    <w:p w:rsidR="008D4409" w:rsidRPr="00254DF7" w:rsidRDefault="00426920" w:rsidP="009941E9">
      <w:pPr>
        <w:pStyle w:val="Sraopastraipa"/>
        <w:numPr>
          <w:ilvl w:val="1"/>
          <w:numId w:val="14"/>
        </w:numPr>
        <w:tabs>
          <w:tab w:val="left" w:pos="1276"/>
        </w:tabs>
        <w:ind w:left="0" w:firstLine="709"/>
        <w:jc w:val="both"/>
        <w:rPr>
          <w:rFonts w:ascii="Times New Roman" w:hAnsi="Times New Roman" w:cs="Times New Roman"/>
          <w:sz w:val="24"/>
          <w:szCs w:val="24"/>
        </w:rPr>
      </w:pPr>
      <w:r w:rsidRPr="00254DF7">
        <w:rPr>
          <w:rFonts w:ascii="Times New Roman" w:hAnsi="Times New Roman"/>
          <w:sz w:val="24"/>
          <w:szCs w:val="24"/>
        </w:rPr>
        <w:t>Visos Tauragės regiono tikslinės teritorijos – esami atitinkamų savivaldybių administraciniai centrai, kiekviename jų gyvena daugiau kaip 50 proc. atitinkamos savivaldybės gyventojų. Atitinkamai šios tikslinės teritorijos turi svarbų vaidmenį tiek savivaldybių, tiek regiono vystymo procesuose</w:t>
      </w:r>
      <w:r w:rsidR="00215D78" w:rsidRPr="00254DF7">
        <w:rPr>
          <w:rFonts w:ascii="Times New Roman" w:hAnsi="Times New Roman" w:cs="Times New Roman"/>
          <w:sz w:val="24"/>
        </w:rPr>
        <w:t>:</w:t>
      </w:r>
    </w:p>
    <w:p w:rsidR="008D4409" w:rsidRPr="00254DF7" w:rsidRDefault="00426920" w:rsidP="009941E9">
      <w:pPr>
        <w:pStyle w:val="Sraopastraipa"/>
        <w:numPr>
          <w:ilvl w:val="2"/>
          <w:numId w:val="14"/>
        </w:numPr>
        <w:tabs>
          <w:tab w:val="left" w:pos="1418"/>
        </w:tabs>
        <w:ind w:left="0" w:firstLine="709"/>
        <w:jc w:val="both"/>
        <w:rPr>
          <w:rFonts w:ascii="Times New Roman" w:hAnsi="Times New Roman" w:cs="Times New Roman"/>
          <w:sz w:val="24"/>
          <w:szCs w:val="24"/>
        </w:rPr>
      </w:pPr>
      <w:r w:rsidRPr="00254DF7">
        <w:rPr>
          <w:rFonts w:ascii="Times New Roman" w:hAnsi="Times New Roman"/>
          <w:sz w:val="24"/>
          <w:szCs w:val="24"/>
        </w:rPr>
        <w:t>Jurbarko miestas - lokalinis aptarnavimo A kategorijos esamas savivaldybės centras. Jurbarko miestas rajono gyvenamųjų vietovių tinkle dominuoja tiek gyventojų skaičiumi, tiek ir ekonominiu socialiniu potencialu</w:t>
      </w:r>
      <w:r w:rsidR="00215D78" w:rsidRPr="00254DF7">
        <w:rPr>
          <w:rFonts w:ascii="Times New Roman" w:hAnsi="Times New Roman" w:cs="Times New Roman"/>
          <w:sz w:val="24"/>
          <w:szCs w:val="24"/>
        </w:rPr>
        <w:t>.</w:t>
      </w:r>
      <w:r w:rsidR="00EF40C5" w:rsidRPr="00254DF7">
        <w:rPr>
          <w:rFonts w:ascii="Times New Roman" w:hAnsi="Times New Roman" w:cs="Times New Roman"/>
          <w:sz w:val="24"/>
          <w:szCs w:val="24"/>
        </w:rPr>
        <w:t xml:space="preserve"> </w:t>
      </w:r>
      <w:r w:rsidR="00EF40C5" w:rsidRPr="00254DF7">
        <w:rPr>
          <w:rFonts w:ascii="Times New Roman" w:hAnsi="Times New Roman"/>
          <w:sz w:val="24"/>
          <w:szCs w:val="24"/>
        </w:rPr>
        <w:t>Tauragės regiono teritorijos bendrajame plane</w:t>
      </w:r>
      <w:r w:rsidR="00EF40C5" w:rsidRPr="00254DF7">
        <w:rPr>
          <w:rFonts w:ascii="Times New Roman" w:hAnsi="Times New Roman"/>
          <w:color w:val="000000"/>
          <w:sz w:val="24"/>
        </w:rPr>
        <w:t xml:space="preserve"> numatoma kad pagrindinės Jurbarko miesto teritorijos plėtros kryptys galėtų būti šiaurė ir rytai. Svarbu renovuoti esamus kvartalus, modernizuoti ir pertvarkyti neefektyviai naudotas teritorijas, siekiant gyvenamųjų, darbo, poilsio vietų darnos. Miestas turėtų plėtoti rekreacines teritorijas ir turizmą.</w:t>
      </w:r>
    </w:p>
    <w:p w:rsidR="00B71CCE" w:rsidRPr="00254DF7" w:rsidRDefault="00426920" w:rsidP="009941E9">
      <w:pPr>
        <w:pStyle w:val="Sraopastraipa"/>
        <w:numPr>
          <w:ilvl w:val="2"/>
          <w:numId w:val="14"/>
        </w:numPr>
        <w:tabs>
          <w:tab w:val="left" w:pos="1418"/>
        </w:tabs>
        <w:ind w:left="0" w:firstLine="709"/>
        <w:jc w:val="both"/>
        <w:rPr>
          <w:rFonts w:ascii="Times New Roman" w:hAnsi="Times New Roman" w:cs="Times New Roman"/>
          <w:sz w:val="24"/>
          <w:szCs w:val="24"/>
        </w:rPr>
      </w:pPr>
      <w:r w:rsidRPr="00254DF7">
        <w:rPr>
          <w:rFonts w:ascii="Times New Roman" w:hAnsi="Times New Roman"/>
          <w:sz w:val="24"/>
          <w:szCs w:val="24"/>
        </w:rPr>
        <w:t>Pagėgių miestas - lokalinis aptarnavimo A kategorijos esamas, palaikomas savivaldybės centras</w:t>
      </w:r>
      <w:r w:rsidR="00B71CCE" w:rsidRPr="00254DF7">
        <w:rPr>
          <w:rFonts w:ascii="Times New Roman" w:hAnsi="Times New Roman" w:cs="Times New Roman"/>
          <w:sz w:val="24"/>
          <w:szCs w:val="24"/>
        </w:rPr>
        <w:t>.</w:t>
      </w:r>
      <w:r w:rsidR="00EF40C5" w:rsidRPr="00254DF7">
        <w:rPr>
          <w:rFonts w:ascii="Times New Roman" w:hAnsi="Times New Roman" w:cs="Times New Roman"/>
          <w:sz w:val="24"/>
          <w:szCs w:val="24"/>
        </w:rPr>
        <w:t xml:space="preserve"> </w:t>
      </w:r>
      <w:r w:rsidR="00EF40C5" w:rsidRPr="00254DF7">
        <w:rPr>
          <w:rFonts w:ascii="Times New Roman" w:hAnsi="Times New Roman"/>
          <w:sz w:val="24"/>
        </w:rPr>
        <w:t>Pagal teritorijos vystymo strategijos pobūdį</w:t>
      </w:r>
      <w:r w:rsidR="00EF40C5" w:rsidRPr="00254DF7">
        <w:rPr>
          <w:rFonts w:ascii="Times New Roman" w:hAnsi="Times New Roman"/>
          <w:sz w:val="28"/>
        </w:rPr>
        <w:t xml:space="preserve"> </w:t>
      </w:r>
      <w:r w:rsidR="00EF40C5" w:rsidRPr="00254DF7">
        <w:rPr>
          <w:rFonts w:ascii="Times New Roman" w:hAnsi="Times New Roman"/>
          <w:sz w:val="24"/>
        </w:rPr>
        <w:t xml:space="preserve">Pagėgių miestas bendrajame plane patenka į tausojančio urbanistinio vystymo ir </w:t>
      </w:r>
      <w:r w:rsidR="00EF40C5" w:rsidRPr="00254DF7">
        <w:rPr>
          <w:rFonts w:ascii="Times New Roman" w:hAnsi="Times New Roman"/>
          <w:sz w:val="24"/>
          <w:szCs w:val="24"/>
        </w:rPr>
        <w:t xml:space="preserve">esamo </w:t>
      </w:r>
      <w:proofErr w:type="spellStart"/>
      <w:r w:rsidR="00EF40C5" w:rsidRPr="00254DF7">
        <w:rPr>
          <w:rFonts w:ascii="Times New Roman" w:hAnsi="Times New Roman"/>
          <w:sz w:val="24"/>
          <w:szCs w:val="24"/>
        </w:rPr>
        <w:t>bioprodukcinio</w:t>
      </w:r>
      <w:proofErr w:type="spellEnd"/>
      <w:r w:rsidR="00EF40C5" w:rsidRPr="00254DF7">
        <w:rPr>
          <w:rFonts w:ascii="Times New Roman" w:hAnsi="Times New Roman"/>
          <w:sz w:val="24"/>
          <w:szCs w:val="24"/>
        </w:rPr>
        <w:t xml:space="preserve"> naudojimo intensyvinimo tipo arealus</w:t>
      </w:r>
      <w:r w:rsidR="00EF40C5" w:rsidRPr="00254DF7">
        <w:rPr>
          <w:rFonts w:ascii="Times New Roman" w:hAnsi="Times New Roman"/>
          <w:sz w:val="24"/>
        </w:rPr>
        <w:t xml:space="preserve">. </w:t>
      </w:r>
      <w:r w:rsidR="00EF40C5" w:rsidRPr="00254DF7">
        <w:rPr>
          <w:rFonts w:ascii="Times New Roman" w:hAnsi="Times New Roman"/>
          <w:sz w:val="24"/>
          <w:szCs w:val="24"/>
        </w:rPr>
        <w:t xml:space="preserve">Šio tipo arealų vystymas turi atitikti tausojančio vystymo sampratą, įpareigojančią adaptuoti esamą naudojimą, laikantis ekologinių teritorijos tvarkymo reikalavimų, siekiant užtikrinti gamybos procesų </w:t>
      </w:r>
      <w:proofErr w:type="spellStart"/>
      <w:r w:rsidR="00EF40C5" w:rsidRPr="00254DF7">
        <w:rPr>
          <w:rFonts w:ascii="Times New Roman" w:hAnsi="Times New Roman"/>
          <w:sz w:val="24"/>
          <w:szCs w:val="24"/>
        </w:rPr>
        <w:t>ekologizavimą</w:t>
      </w:r>
      <w:proofErr w:type="spellEnd"/>
      <w:r w:rsidR="00EF40C5" w:rsidRPr="00254DF7">
        <w:rPr>
          <w:rFonts w:ascii="Times New Roman" w:hAnsi="Times New Roman"/>
          <w:sz w:val="24"/>
          <w:szCs w:val="24"/>
        </w:rPr>
        <w:t xml:space="preserve">, kraštovaizdžio ekologinę pusiausvyrą ir panašiai, taip pat išlaikyti intensyvų urbanistinį ar </w:t>
      </w:r>
      <w:proofErr w:type="spellStart"/>
      <w:r w:rsidR="00EF40C5" w:rsidRPr="00254DF7">
        <w:rPr>
          <w:rFonts w:ascii="Times New Roman" w:hAnsi="Times New Roman"/>
          <w:sz w:val="24"/>
          <w:szCs w:val="24"/>
        </w:rPr>
        <w:t>bioprodukcinį</w:t>
      </w:r>
      <w:proofErr w:type="spellEnd"/>
      <w:r w:rsidR="00EF40C5" w:rsidRPr="00254DF7">
        <w:rPr>
          <w:rFonts w:ascii="Times New Roman" w:hAnsi="Times New Roman"/>
          <w:sz w:val="24"/>
          <w:szCs w:val="24"/>
        </w:rPr>
        <w:t xml:space="preserve"> naudojimą, drauge ieškoti optimalių šių veiklos tipų formų ir užtikrinti racionalų ir efektyvų turimų išteklių naudojimą.</w:t>
      </w:r>
    </w:p>
    <w:p w:rsidR="00426920" w:rsidRPr="00254DF7" w:rsidRDefault="00426920" w:rsidP="009941E9">
      <w:pPr>
        <w:pStyle w:val="Sraopastraipa"/>
        <w:numPr>
          <w:ilvl w:val="2"/>
          <w:numId w:val="14"/>
        </w:numPr>
        <w:tabs>
          <w:tab w:val="left" w:pos="1418"/>
        </w:tabs>
        <w:ind w:left="0" w:firstLine="709"/>
        <w:jc w:val="both"/>
        <w:rPr>
          <w:rFonts w:ascii="Times New Roman" w:hAnsi="Times New Roman" w:cs="Times New Roman"/>
          <w:sz w:val="24"/>
          <w:szCs w:val="24"/>
        </w:rPr>
      </w:pPr>
      <w:r w:rsidRPr="00254DF7">
        <w:rPr>
          <w:rFonts w:ascii="Times New Roman" w:hAnsi="Times New Roman"/>
          <w:sz w:val="24"/>
          <w:szCs w:val="24"/>
        </w:rPr>
        <w:t>Tauragės miestas - regioninis B kategorijos miestas, atliekantis apskrities centro ir Tauragės rajono savivaldybės administracinio centro vaidmenį. Bendrajame savivaldybės teritorijos plane Tauragės miestas įvardintas kaip A kategorijos miestas, faktinis rajono centras, vykdantis ir vietinio centro funkcijas gretimoms gyvenamosioms vietovėms.</w:t>
      </w:r>
      <w:r w:rsidR="00EF40C5" w:rsidRPr="00254DF7">
        <w:rPr>
          <w:rFonts w:ascii="Times New Roman" w:hAnsi="Times New Roman"/>
          <w:sz w:val="24"/>
          <w:szCs w:val="24"/>
        </w:rPr>
        <w:t xml:space="preserve"> Tauragės regiono teritorijos bendrajame plane </w:t>
      </w:r>
      <w:r w:rsidR="00EF40C5" w:rsidRPr="00254DF7">
        <w:rPr>
          <w:rFonts w:ascii="Times New Roman" w:hAnsi="Times New Roman"/>
          <w:color w:val="000000"/>
          <w:sz w:val="24"/>
        </w:rPr>
        <w:t xml:space="preserve">numatoma kelių krypčių Tauragės miesto </w:t>
      </w:r>
      <w:r w:rsidR="00EF40C5" w:rsidRPr="00254DF7">
        <w:rPr>
          <w:rFonts w:ascii="Times New Roman" w:hAnsi="Times New Roman"/>
          <w:color w:val="000000"/>
          <w:sz w:val="24"/>
          <w:szCs w:val="24"/>
        </w:rPr>
        <w:t>teritorinė</w:t>
      </w:r>
      <w:r w:rsidR="00EF40C5" w:rsidRPr="00254DF7">
        <w:rPr>
          <w:rFonts w:ascii="Times New Roman" w:hAnsi="Times New Roman"/>
          <w:color w:val="000000"/>
          <w:sz w:val="24"/>
        </w:rPr>
        <w:t xml:space="preserve"> plėtra. Šiaurės ir vakarų krypties teritorijos palankios daugiabučių namų ir sodybų statybai paliekant tam tikrą teritoriją visuomenės poreikiams. Pietrytinės teritorijos tampa patrauklios nutiesus miesto aplinkkelį – pramonės ir verslo objektams statyti. Svarbu Jūros upę įtraukti į bendrą miesto teritorijų plėtrą – formuoti žaliųjų erdvių plotus, tinkančius rekreacijai.</w:t>
      </w:r>
    </w:p>
    <w:p w:rsidR="008D4409" w:rsidRPr="00A11CCE" w:rsidRDefault="00EA5ABE" w:rsidP="009941E9">
      <w:pPr>
        <w:pStyle w:val="Sraopastraipa"/>
        <w:numPr>
          <w:ilvl w:val="1"/>
          <w:numId w:val="14"/>
        </w:numPr>
        <w:tabs>
          <w:tab w:val="left" w:pos="1276"/>
        </w:tabs>
        <w:ind w:left="0" w:firstLine="709"/>
        <w:jc w:val="both"/>
        <w:rPr>
          <w:rFonts w:ascii="Times New Roman" w:hAnsi="Times New Roman" w:cs="Times New Roman"/>
          <w:sz w:val="24"/>
          <w:szCs w:val="24"/>
        </w:rPr>
      </w:pPr>
      <w:r w:rsidRPr="00254DF7">
        <w:rPr>
          <w:rFonts w:ascii="Times New Roman" w:hAnsi="Times New Roman"/>
          <w:sz w:val="24"/>
          <w:szCs w:val="21"/>
        </w:rPr>
        <w:lastRenderedPageBreak/>
        <w:t xml:space="preserve">Viena svarbiausių sąlygų sėkmingai miestų plėtrai – gera susisiekimo sistema. Tokioje sistemoje susisiekimas su miestų centrais, darbo vietomis, socialines paslaugas teikiančiomis institucijomis, laisvalaikio bei poilsio centrais turi būti greitas ir patogus. Šį tikslą padėtų įgyvendinti miestų gatvių tinklo pertvarkymas, jungiant urbanistinę struktūrą į vientisą sistemą, </w:t>
      </w:r>
      <w:r w:rsidR="00EF40C5" w:rsidRPr="00A11CCE">
        <w:rPr>
          <w:rFonts w:ascii="Times New Roman" w:hAnsi="Times New Roman"/>
          <w:sz w:val="24"/>
          <w:szCs w:val="21"/>
        </w:rPr>
        <w:t>esamų gatvių</w:t>
      </w:r>
      <w:r w:rsidRPr="00A11CCE">
        <w:rPr>
          <w:rFonts w:ascii="Times New Roman" w:hAnsi="Times New Roman"/>
          <w:sz w:val="24"/>
          <w:szCs w:val="21"/>
        </w:rPr>
        <w:t xml:space="preserve"> jų techninės būklės gerinimas, transpor</w:t>
      </w:r>
      <w:r w:rsidR="00EF40C5" w:rsidRPr="00A11CCE">
        <w:rPr>
          <w:rFonts w:ascii="Times New Roman" w:hAnsi="Times New Roman"/>
          <w:sz w:val="24"/>
          <w:szCs w:val="21"/>
        </w:rPr>
        <w:t>to priemonių parko atnaujinimas</w:t>
      </w:r>
      <w:r w:rsidRPr="00A11CCE">
        <w:rPr>
          <w:rFonts w:ascii="Times New Roman" w:hAnsi="Times New Roman"/>
          <w:sz w:val="24"/>
          <w:szCs w:val="24"/>
        </w:rPr>
        <w:t>:</w:t>
      </w:r>
    </w:p>
    <w:p w:rsidR="00B71CCE" w:rsidRPr="00A11CCE" w:rsidRDefault="00EF40C5" w:rsidP="009941E9">
      <w:pPr>
        <w:pStyle w:val="Sraopastraipa"/>
        <w:numPr>
          <w:ilvl w:val="2"/>
          <w:numId w:val="14"/>
        </w:numPr>
        <w:tabs>
          <w:tab w:val="left" w:pos="1418"/>
        </w:tabs>
        <w:ind w:left="0" w:firstLine="709"/>
        <w:jc w:val="both"/>
        <w:rPr>
          <w:rFonts w:ascii="Times New Roman" w:hAnsi="Times New Roman" w:cs="Times New Roman"/>
          <w:sz w:val="24"/>
          <w:szCs w:val="24"/>
        </w:rPr>
      </w:pPr>
      <w:r w:rsidRPr="00A11CCE">
        <w:rPr>
          <w:rFonts w:ascii="Times New Roman" w:hAnsi="Times New Roman" w:cs="Times New Roman"/>
          <w:sz w:val="24"/>
          <w:szCs w:val="24"/>
        </w:rPr>
        <w:t>Jurbarko ir Pagėgių miestų susisiekimo sistemai didžiausią įtaką daro kelias Nr. 141 Kaunas</w:t>
      </w:r>
      <w:r w:rsidR="00A556D4" w:rsidRPr="00A11CCE">
        <w:rPr>
          <w:rFonts w:ascii="Times New Roman" w:hAnsi="Times New Roman"/>
          <w:sz w:val="24"/>
          <w:szCs w:val="24"/>
        </w:rPr>
        <w:t>–</w:t>
      </w:r>
      <w:r w:rsidRPr="00A11CCE">
        <w:rPr>
          <w:rFonts w:ascii="Times New Roman" w:hAnsi="Times New Roman" w:cs="Times New Roman"/>
          <w:sz w:val="24"/>
          <w:szCs w:val="24"/>
        </w:rPr>
        <w:t>Jurbarkas</w:t>
      </w:r>
      <w:r w:rsidR="00A556D4" w:rsidRPr="00A11CCE">
        <w:rPr>
          <w:rFonts w:ascii="Times New Roman" w:hAnsi="Times New Roman"/>
          <w:sz w:val="24"/>
          <w:szCs w:val="24"/>
        </w:rPr>
        <w:t>–</w:t>
      </w:r>
      <w:r w:rsidRPr="00A11CCE">
        <w:rPr>
          <w:rFonts w:ascii="Times New Roman" w:hAnsi="Times New Roman" w:cs="Times New Roman"/>
          <w:sz w:val="24"/>
          <w:szCs w:val="24"/>
        </w:rPr>
        <w:t>Šilutė</w:t>
      </w:r>
      <w:r w:rsidR="00A556D4" w:rsidRPr="00A11CCE">
        <w:rPr>
          <w:rFonts w:ascii="Times New Roman" w:hAnsi="Times New Roman"/>
          <w:sz w:val="24"/>
          <w:szCs w:val="24"/>
        </w:rPr>
        <w:t>–</w:t>
      </w:r>
      <w:r w:rsidRPr="00A11CCE">
        <w:rPr>
          <w:rFonts w:ascii="Times New Roman" w:hAnsi="Times New Roman" w:cs="Times New Roman"/>
          <w:sz w:val="24"/>
          <w:szCs w:val="24"/>
        </w:rPr>
        <w:t>Klaipėda</w:t>
      </w:r>
      <w:r w:rsidR="00B71CCE" w:rsidRPr="00A11CCE">
        <w:rPr>
          <w:rFonts w:ascii="Times New Roman" w:hAnsi="Times New Roman" w:cs="Times New Roman"/>
          <w:sz w:val="24"/>
          <w:szCs w:val="24"/>
        </w:rPr>
        <w:t>.</w:t>
      </w:r>
      <w:r w:rsidR="00220946" w:rsidRPr="00A11CCE">
        <w:rPr>
          <w:rFonts w:ascii="Times New Roman" w:hAnsi="Times New Roman" w:cs="Times New Roman"/>
          <w:sz w:val="24"/>
          <w:szCs w:val="24"/>
        </w:rPr>
        <w:t xml:space="preserve"> </w:t>
      </w:r>
    </w:p>
    <w:p w:rsidR="0040164F" w:rsidRPr="00A11CCE" w:rsidRDefault="00017EB5" w:rsidP="009941E9">
      <w:pPr>
        <w:pStyle w:val="Sraopastraipa"/>
        <w:numPr>
          <w:ilvl w:val="2"/>
          <w:numId w:val="14"/>
        </w:numPr>
        <w:tabs>
          <w:tab w:val="left" w:pos="1418"/>
        </w:tabs>
        <w:ind w:left="0" w:firstLine="709"/>
        <w:jc w:val="both"/>
        <w:rPr>
          <w:rFonts w:ascii="Times New Roman" w:hAnsi="Times New Roman" w:cs="Times New Roman"/>
          <w:sz w:val="24"/>
          <w:szCs w:val="24"/>
        </w:rPr>
      </w:pPr>
      <w:r w:rsidRPr="00A11CCE">
        <w:rPr>
          <w:rFonts w:ascii="Times New Roman" w:hAnsi="Times New Roman" w:cs="Times New Roman"/>
          <w:sz w:val="24"/>
          <w:szCs w:val="24"/>
        </w:rPr>
        <w:t>Tauragės miestas išsidėstęs abipus magistralinio kelio A12 Ryga</w:t>
      </w:r>
      <w:r w:rsidR="00A556D4" w:rsidRPr="00A11CCE">
        <w:rPr>
          <w:rFonts w:ascii="Times New Roman" w:hAnsi="Times New Roman"/>
          <w:sz w:val="24"/>
          <w:szCs w:val="24"/>
        </w:rPr>
        <w:t>–</w:t>
      </w:r>
      <w:r w:rsidRPr="00A11CCE">
        <w:rPr>
          <w:rFonts w:ascii="Times New Roman" w:hAnsi="Times New Roman" w:cs="Times New Roman"/>
          <w:sz w:val="24"/>
          <w:szCs w:val="24"/>
        </w:rPr>
        <w:t>Šiauliai</w:t>
      </w:r>
      <w:r w:rsidR="00A556D4" w:rsidRPr="00A11CCE">
        <w:rPr>
          <w:rFonts w:ascii="Times New Roman" w:hAnsi="Times New Roman"/>
          <w:sz w:val="24"/>
          <w:szCs w:val="24"/>
        </w:rPr>
        <w:t>–</w:t>
      </w:r>
      <w:r w:rsidRPr="00A11CCE">
        <w:rPr>
          <w:rFonts w:ascii="Times New Roman" w:hAnsi="Times New Roman" w:cs="Times New Roman"/>
          <w:sz w:val="24"/>
          <w:szCs w:val="24"/>
        </w:rPr>
        <w:t>Tauragė</w:t>
      </w:r>
      <w:r w:rsidR="00A556D4" w:rsidRPr="00A11CCE">
        <w:rPr>
          <w:rFonts w:ascii="Times New Roman" w:hAnsi="Times New Roman"/>
          <w:sz w:val="24"/>
          <w:szCs w:val="24"/>
        </w:rPr>
        <w:t>–</w:t>
      </w:r>
      <w:r w:rsidRPr="00A11CCE">
        <w:rPr>
          <w:rFonts w:ascii="Times New Roman" w:hAnsi="Times New Roman" w:cs="Times New Roman"/>
          <w:sz w:val="24"/>
          <w:szCs w:val="24"/>
        </w:rPr>
        <w:t>Kaliningradas. Miesto pietiniu pakraščiu eina geležinkelis Radviliškis</w:t>
      </w:r>
      <w:r w:rsidR="00A556D4" w:rsidRPr="00A11CCE">
        <w:rPr>
          <w:rFonts w:ascii="Times New Roman" w:hAnsi="Times New Roman"/>
          <w:sz w:val="24"/>
          <w:szCs w:val="24"/>
        </w:rPr>
        <w:t>–</w:t>
      </w:r>
      <w:r w:rsidRPr="00A11CCE">
        <w:rPr>
          <w:rFonts w:ascii="Times New Roman" w:hAnsi="Times New Roman" w:cs="Times New Roman"/>
          <w:sz w:val="24"/>
          <w:szCs w:val="24"/>
        </w:rPr>
        <w:t>Tilžė</w:t>
      </w:r>
      <w:r w:rsidR="0040164F" w:rsidRPr="00A11CCE">
        <w:rPr>
          <w:rFonts w:ascii="Times New Roman" w:hAnsi="Times New Roman" w:cs="Times New Roman"/>
          <w:sz w:val="24"/>
          <w:szCs w:val="24"/>
        </w:rPr>
        <w:t>.</w:t>
      </w:r>
    </w:p>
    <w:p w:rsidR="00220946" w:rsidRPr="00A11CCE" w:rsidRDefault="00220946" w:rsidP="009941E9">
      <w:pPr>
        <w:pStyle w:val="Sraopastraipa"/>
        <w:numPr>
          <w:ilvl w:val="2"/>
          <w:numId w:val="14"/>
        </w:numPr>
        <w:tabs>
          <w:tab w:val="left" w:pos="1418"/>
        </w:tabs>
        <w:ind w:left="0" w:firstLine="709"/>
        <w:jc w:val="both"/>
        <w:rPr>
          <w:rFonts w:ascii="Times New Roman" w:hAnsi="Times New Roman" w:cs="Times New Roman"/>
          <w:sz w:val="24"/>
          <w:szCs w:val="24"/>
        </w:rPr>
      </w:pPr>
      <w:r w:rsidRPr="00A11CCE">
        <w:rPr>
          <w:rFonts w:ascii="Times New Roman" w:hAnsi="Times New Roman" w:cs="Times New Roman"/>
          <w:sz w:val="24"/>
          <w:szCs w:val="24"/>
        </w:rPr>
        <w:t xml:space="preserve">Tikslinių teritorijų ypatumas – regiono keliai įeina į pagrindinių miesto gatvių tinklą, yra intensyviai naudojami, todėl dažniau nusidėvi važiuojamoji danga, padidėja eismo įvykių tikimybė, susidaro įtampa tarp keleivinio (viešojo), krovininio transporto priemonių ir individualių transporto priemonių. Kartu formuojasi lokalūs gyvenimo, darbo ir socialinio aptarnavimo centrai (dažnai – tankiai apgyvendinti), todėl svarbu formuoti alternatyvius eismo judėjimo maršrutus, mažiau apkrautų, apvažiavimo kelių tinklą, diegti eismo saugumo priemones bei </w:t>
      </w:r>
      <w:r w:rsidR="00464F12" w:rsidRPr="00A11CCE">
        <w:rPr>
          <w:rFonts w:ascii="Times New Roman" w:hAnsi="Times New Roman" w:cs="Times New Roman"/>
          <w:sz w:val="24"/>
          <w:szCs w:val="24"/>
        </w:rPr>
        <w:t xml:space="preserve">mažinti individualių transporto priemonių skaičių, skatinant darnaus </w:t>
      </w:r>
      <w:proofErr w:type="spellStart"/>
      <w:r w:rsidR="00464F12" w:rsidRPr="00A11CCE">
        <w:rPr>
          <w:rFonts w:ascii="Times New Roman" w:hAnsi="Times New Roman" w:cs="Times New Roman"/>
          <w:sz w:val="24"/>
          <w:szCs w:val="24"/>
        </w:rPr>
        <w:t>judumo</w:t>
      </w:r>
      <w:proofErr w:type="spellEnd"/>
      <w:r w:rsidR="00464F12" w:rsidRPr="00A11CCE">
        <w:rPr>
          <w:rFonts w:ascii="Times New Roman" w:hAnsi="Times New Roman" w:cs="Times New Roman"/>
          <w:sz w:val="24"/>
          <w:szCs w:val="24"/>
        </w:rPr>
        <w:t xml:space="preserve"> principus (didinti viešojo </w:t>
      </w:r>
      <w:proofErr w:type="spellStart"/>
      <w:r w:rsidR="00464F12" w:rsidRPr="00A11CCE">
        <w:rPr>
          <w:rFonts w:ascii="Times New Roman" w:hAnsi="Times New Roman" w:cs="Times New Roman"/>
          <w:sz w:val="24"/>
          <w:szCs w:val="24"/>
        </w:rPr>
        <w:t>tranporto</w:t>
      </w:r>
      <w:proofErr w:type="spellEnd"/>
      <w:r w:rsidR="00464F12" w:rsidRPr="00A11CCE">
        <w:rPr>
          <w:rFonts w:ascii="Times New Roman" w:hAnsi="Times New Roman" w:cs="Times New Roman"/>
          <w:sz w:val="24"/>
          <w:szCs w:val="24"/>
        </w:rPr>
        <w:t xml:space="preserve"> prieinamumą, komfortą ir patrauklumą, gerinti susisiekimo pėsčiomis ir dviračiais sąlygas bei pan.). Tokios priemonės aktualiausios:</w:t>
      </w:r>
    </w:p>
    <w:p w:rsidR="00464F12" w:rsidRPr="00A11CCE" w:rsidRDefault="00464F12" w:rsidP="00464F12">
      <w:pPr>
        <w:pStyle w:val="Sraopastraipa"/>
        <w:numPr>
          <w:ilvl w:val="3"/>
          <w:numId w:val="14"/>
        </w:numPr>
        <w:tabs>
          <w:tab w:val="left" w:pos="1701"/>
        </w:tabs>
        <w:ind w:left="0" w:firstLine="709"/>
        <w:jc w:val="both"/>
        <w:rPr>
          <w:rFonts w:ascii="Times New Roman" w:hAnsi="Times New Roman" w:cs="Times New Roman"/>
          <w:sz w:val="24"/>
          <w:szCs w:val="24"/>
        </w:rPr>
      </w:pPr>
      <w:r w:rsidRPr="00A11CCE">
        <w:rPr>
          <w:rFonts w:ascii="Times New Roman" w:hAnsi="Times New Roman" w:cs="Times New Roman"/>
          <w:sz w:val="24"/>
          <w:szCs w:val="24"/>
        </w:rPr>
        <w:t>Pagėgių mieste besivystantis ir urbanistiniu požiūriu perspektyvus kvartalas palei Jaunimo ir Rambyno gatvėmis.</w:t>
      </w:r>
    </w:p>
    <w:p w:rsidR="00464F12" w:rsidRPr="00A11CCE" w:rsidRDefault="00464F12" w:rsidP="00464F12">
      <w:pPr>
        <w:pStyle w:val="Sraopastraipa"/>
        <w:numPr>
          <w:ilvl w:val="3"/>
          <w:numId w:val="14"/>
        </w:numPr>
        <w:tabs>
          <w:tab w:val="left" w:pos="1701"/>
        </w:tabs>
        <w:ind w:left="0" w:firstLine="709"/>
        <w:jc w:val="both"/>
        <w:rPr>
          <w:rFonts w:ascii="Times New Roman" w:hAnsi="Times New Roman" w:cs="Times New Roman"/>
          <w:sz w:val="24"/>
          <w:szCs w:val="24"/>
        </w:rPr>
      </w:pPr>
      <w:r w:rsidRPr="00A11CCE">
        <w:rPr>
          <w:rFonts w:ascii="Times New Roman" w:hAnsi="Times New Roman" w:cs="Times New Roman"/>
          <w:sz w:val="24"/>
          <w:szCs w:val="24"/>
        </w:rPr>
        <w:t>Jurbarko mieste tai mikrorajonas Dariaus ir Girėno ir Sodų gatvių ašyje, kur sukoncentruota didelis viešąsias paslaugas teikiančių, socialinės infrastruktūros įstaigų skaičius. Veiksmai, įgyvendinami susisiekimo sistemos gerinimo požiūriu šiame mikrorajone, pagerintų priėjimą prie Naujamiesčio vidurinės mokyklos, autoserviso, automobilių detalių parduotuvės, parduotuvių</w:t>
      </w:r>
      <w:r w:rsidR="009C2847" w:rsidRPr="00A11CCE">
        <w:rPr>
          <w:rFonts w:ascii="Times New Roman" w:hAnsi="Times New Roman" w:cs="Times New Roman"/>
          <w:sz w:val="24"/>
          <w:szCs w:val="24"/>
        </w:rPr>
        <w:t xml:space="preserve"> „Maxima“ ir „</w:t>
      </w:r>
      <w:proofErr w:type="spellStart"/>
      <w:r w:rsidR="009C2847" w:rsidRPr="00A11CCE">
        <w:rPr>
          <w:rFonts w:ascii="Times New Roman" w:hAnsi="Times New Roman" w:cs="Times New Roman"/>
          <w:sz w:val="24"/>
          <w:szCs w:val="24"/>
        </w:rPr>
        <w:t>Norfa</w:t>
      </w:r>
      <w:proofErr w:type="spellEnd"/>
      <w:r w:rsidR="009C2847" w:rsidRPr="00A11CCE">
        <w:rPr>
          <w:rFonts w:ascii="Times New Roman" w:hAnsi="Times New Roman" w:cs="Times New Roman"/>
          <w:sz w:val="24"/>
          <w:szCs w:val="24"/>
        </w:rPr>
        <w:t>“, užtikrintų saugumą (dalyje gatvių nėra šaligatvių),</w:t>
      </w:r>
      <w:r w:rsidRPr="00A11CCE">
        <w:rPr>
          <w:rFonts w:ascii="Times New Roman" w:hAnsi="Times New Roman" w:cs="Times New Roman"/>
          <w:sz w:val="24"/>
          <w:szCs w:val="24"/>
        </w:rPr>
        <w:t xml:space="preserve"> </w:t>
      </w:r>
      <w:r w:rsidR="009C2847" w:rsidRPr="00A11CCE">
        <w:rPr>
          <w:rFonts w:ascii="Times New Roman" w:hAnsi="Times New Roman" w:cs="Times New Roman"/>
          <w:sz w:val="24"/>
          <w:szCs w:val="24"/>
        </w:rPr>
        <w:t>t</w:t>
      </w:r>
      <w:r w:rsidRPr="00A11CCE">
        <w:rPr>
          <w:rFonts w:ascii="Times New Roman" w:hAnsi="Times New Roman" w:cs="Times New Roman"/>
          <w:sz w:val="24"/>
          <w:szCs w:val="24"/>
        </w:rPr>
        <w:t>aip pat sujungtų (</w:t>
      </w:r>
      <w:proofErr w:type="spellStart"/>
      <w:r w:rsidRPr="00A11CCE">
        <w:rPr>
          <w:rFonts w:ascii="Times New Roman" w:hAnsi="Times New Roman" w:cs="Times New Roman"/>
          <w:sz w:val="24"/>
          <w:szCs w:val="24"/>
        </w:rPr>
        <w:t>sužiedintų</w:t>
      </w:r>
      <w:proofErr w:type="spellEnd"/>
      <w:r w:rsidRPr="00A11CCE">
        <w:rPr>
          <w:rFonts w:ascii="Times New Roman" w:hAnsi="Times New Roman" w:cs="Times New Roman"/>
          <w:sz w:val="24"/>
          <w:szCs w:val="24"/>
        </w:rPr>
        <w:t>) jau esa</w:t>
      </w:r>
      <w:r w:rsidR="009C2847" w:rsidRPr="00A11CCE">
        <w:rPr>
          <w:rFonts w:ascii="Times New Roman" w:hAnsi="Times New Roman" w:cs="Times New Roman"/>
          <w:sz w:val="24"/>
          <w:szCs w:val="24"/>
        </w:rPr>
        <w:t xml:space="preserve">nčių gatvių tinklą, </w:t>
      </w:r>
      <w:r w:rsidRPr="00A11CCE">
        <w:rPr>
          <w:rFonts w:ascii="Times New Roman" w:hAnsi="Times New Roman" w:cs="Times New Roman"/>
          <w:sz w:val="24"/>
          <w:szCs w:val="24"/>
        </w:rPr>
        <w:t xml:space="preserve">pėsčiųjų ir dviračių takus Nemuno ir </w:t>
      </w:r>
      <w:proofErr w:type="spellStart"/>
      <w:r w:rsidRPr="00A11CCE">
        <w:rPr>
          <w:rFonts w:ascii="Times New Roman" w:hAnsi="Times New Roman" w:cs="Times New Roman"/>
          <w:sz w:val="24"/>
          <w:szCs w:val="24"/>
        </w:rPr>
        <w:t>Imsrės</w:t>
      </w:r>
      <w:proofErr w:type="spellEnd"/>
      <w:r w:rsidRPr="00A11CCE">
        <w:rPr>
          <w:rFonts w:ascii="Times New Roman" w:hAnsi="Times New Roman" w:cs="Times New Roman"/>
          <w:sz w:val="24"/>
          <w:szCs w:val="24"/>
        </w:rPr>
        <w:t xml:space="preserve"> upių pakrantėse</w:t>
      </w:r>
      <w:r w:rsidR="009C2847" w:rsidRPr="00A11CCE">
        <w:rPr>
          <w:rFonts w:ascii="Times New Roman" w:hAnsi="Times New Roman" w:cs="Times New Roman"/>
          <w:sz w:val="24"/>
          <w:szCs w:val="24"/>
        </w:rPr>
        <w:t>.</w:t>
      </w:r>
    </w:p>
    <w:p w:rsidR="00464F12" w:rsidRPr="00A11CCE" w:rsidRDefault="00464F12" w:rsidP="00464F12">
      <w:pPr>
        <w:pStyle w:val="Sraopastraipa"/>
        <w:numPr>
          <w:ilvl w:val="3"/>
          <w:numId w:val="14"/>
        </w:numPr>
        <w:tabs>
          <w:tab w:val="left" w:pos="1701"/>
        </w:tabs>
        <w:ind w:left="0" w:firstLine="709"/>
        <w:jc w:val="both"/>
        <w:rPr>
          <w:rFonts w:ascii="Times New Roman" w:hAnsi="Times New Roman" w:cs="Times New Roman"/>
          <w:sz w:val="24"/>
          <w:szCs w:val="24"/>
        </w:rPr>
      </w:pPr>
      <w:r w:rsidRPr="00A11CCE">
        <w:rPr>
          <w:rFonts w:ascii="Times New Roman" w:hAnsi="Times New Roman" w:cs="Times New Roman"/>
          <w:sz w:val="24"/>
          <w:szCs w:val="24"/>
        </w:rPr>
        <w:t>Tauragės mieste suformuotas, nuo centro nutolęs, bet tankiai apgyvendintas ir miesto viešąja infrastruktūra besinaudojantis Jovarų mikrorajonas, kuriame gyvena daugiau kaip 20 proc. Tauragės miesto gyventojų. Šių problemų sprendimui įtakos turėtų veiksmai, įgyvendinami Žemaitės ir Smėlynų g., kartu pasiūlant pagrindinių Gedimino ir Dariaus ir Girėno g. aplenkimo maršrutus, mažinant spūstis.</w:t>
      </w:r>
    </w:p>
    <w:p w:rsidR="00EF40C5" w:rsidRPr="00254DF7" w:rsidRDefault="00EF40C5" w:rsidP="009941E9">
      <w:pPr>
        <w:pStyle w:val="Sraopastraipa"/>
        <w:numPr>
          <w:ilvl w:val="2"/>
          <w:numId w:val="14"/>
        </w:numPr>
        <w:tabs>
          <w:tab w:val="left" w:pos="1418"/>
        </w:tabs>
        <w:ind w:left="0" w:firstLine="709"/>
        <w:jc w:val="both"/>
        <w:rPr>
          <w:rFonts w:ascii="Times New Roman" w:hAnsi="Times New Roman" w:cs="Times New Roman"/>
          <w:sz w:val="24"/>
          <w:szCs w:val="24"/>
        </w:rPr>
      </w:pPr>
      <w:r w:rsidRPr="00A11CCE">
        <w:rPr>
          <w:rFonts w:ascii="Times New Roman" w:hAnsi="Times New Roman" w:cs="Times New Roman"/>
          <w:sz w:val="24"/>
          <w:szCs w:val="24"/>
        </w:rPr>
        <w:t>2007-2014 m. buvo nemažai investuota į miestų gatvių tinklo plėtrą (gatvių</w:t>
      </w:r>
      <w:r w:rsidRPr="00254DF7">
        <w:rPr>
          <w:rFonts w:ascii="Times New Roman" w:hAnsi="Times New Roman" w:cs="Times New Roman"/>
          <w:sz w:val="24"/>
          <w:szCs w:val="24"/>
        </w:rPr>
        <w:t xml:space="preserve"> asfaltavais, naujų gatvių tiesimas ir pan.), todėl 2014-2020 m. užduoties yra tinkamas naujai sukurtos infrastruktūros integravimas į miesto urbanistinę struktūrą – privažiavimo kelių, jungčių atnaujinimas ir sukūrimas, viešojo transporto ir netaršių transporto priemonių plėtra.</w:t>
      </w:r>
    </w:p>
    <w:p w:rsidR="008D4409" w:rsidRPr="00254DF7" w:rsidRDefault="00215D78" w:rsidP="009941E9">
      <w:pPr>
        <w:pStyle w:val="Sraopastraipa"/>
        <w:numPr>
          <w:ilvl w:val="1"/>
          <w:numId w:val="14"/>
        </w:numPr>
        <w:tabs>
          <w:tab w:val="left" w:pos="1276"/>
        </w:tabs>
        <w:ind w:left="0" w:firstLine="709"/>
        <w:jc w:val="both"/>
        <w:rPr>
          <w:rFonts w:ascii="Times New Roman" w:hAnsi="Times New Roman" w:cs="Times New Roman"/>
          <w:sz w:val="24"/>
          <w:szCs w:val="24"/>
        </w:rPr>
      </w:pPr>
      <w:r w:rsidRPr="00254DF7">
        <w:rPr>
          <w:rFonts w:ascii="Times New Roman" w:hAnsi="Times New Roman" w:cs="Times New Roman"/>
          <w:sz w:val="24"/>
          <w:szCs w:val="24"/>
        </w:rPr>
        <w:t xml:space="preserve">Pagrindiniuose teritorinio planavimo dokumentuose </w:t>
      </w:r>
      <w:r w:rsidR="00426920" w:rsidRPr="00254DF7">
        <w:rPr>
          <w:rFonts w:ascii="Times New Roman" w:hAnsi="Times New Roman" w:cs="Times New Roman"/>
          <w:sz w:val="24"/>
          <w:szCs w:val="24"/>
        </w:rPr>
        <w:t>Tauragės</w:t>
      </w:r>
      <w:r w:rsidRPr="00254DF7">
        <w:rPr>
          <w:rFonts w:ascii="Times New Roman" w:hAnsi="Times New Roman" w:cs="Times New Roman"/>
          <w:sz w:val="24"/>
          <w:szCs w:val="24"/>
        </w:rPr>
        <w:t xml:space="preserve"> regiono tikslinių teritorijų plėtrai tenka socialinės ir inžinerinės infrastruktūros vystymo vaidmuo, </w:t>
      </w:r>
      <w:r w:rsidRPr="00254DF7">
        <w:rPr>
          <w:rFonts w:ascii="Times New Roman" w:hAnsi="Times New Roman"/>
          <w:sz w:val="24"/>
          <w:szCs w:val="24"/>
        </w:rPr>
        <w:t>suderinta patraukli gyvenamoji aplinka su verslo, visuomeninėmis, rekreacinėmis zonomis ir išplėtota socialine infrastruktūra:</w:t>
      </w:r>
    </w:p>
    <w:p w:rsidR="008D4409" w:rsidRPr="00254DF7" w:rsidRDefault="00426920" w:rsidP="009941E9">
      <w:pPr>
        <w:pStyle w:val="Sraopastraipa"/>
        <w:numPr>
          <w:ilvl w:val="2"/>
          <w:numId w:val="14"/>
        </w:numPr>
        <w:tabs>
          <w:tab w:val="left" w:pos="1418"/>
        </w:tabs>
        <w:ind w:left="0" w:firstLine="709"/>
        <w:jc w:val="both"/>
        <w:rPr>
          <w:rFonts w:ascii="Times New Roman" w:hAnsi="Times New Roman" w:cs="Times New Roman"/>
          <w:sz w:val="24"/>
          <w:szCs w:val="24"/>
        </w:rPr>
      </w:pPr>
      <w:r w:rsidRPr="00254DF7">
        <w:rPr>
          <w:rFonts w:ascii="Times New Roman" w:hAnsi="Times New Roman"/>
          <w:sz w:val="24"/>
          <w:szCs w:val="24"/>
        </w:rPr>
        <w:t>Plėtojant Tauragės rajono urbanistinę sistemą, siekiama ją optimizuoti sudarant palankiausias gyvenimo sąlygas ir optimalų balansą tarp urbanizuotų ir laisvų erdvių, saugant vertingą kraštovaizdį. Tauragės miesto plėtra nukreipta į esamų teritorijų funkcinį subalansavimą, teritorijos aptarnavimo pagerinimą, sukuriant ir išvystant paslaugų ir aptarnavimo centrų sistemą, naujų teritorijų plėtros planavimą pagal darnios plėtros principus, dabartinės susisiekimo sistemos tobulinimą ir papildymą</w:t>
      </w:r>
      <w:r w:rsidR="00EA5ABE" w:rsidRPr="00254DF7">
        <w:rPr>
          <w:rFonts w:ascii="Times New Roman" w:hAnsi="Times New Roman" w:cs="Times New Roman"/>
          <w:sz w:val="24"/>
          <w:szCs w:val="24"/>
        </w:rPr>
        <w:t>.</w:t>
      </w:r>
      <w:r w:rsidRPr="00254DF7">
        <w:rPr>
          <w:rFonts w:ascii="Times New Roman" w:hAnsi="Times New Roman" w:cs="Times New Roman"/>
          <w:sz w:val="24"/>
          <w:szCs w:val="24"/>
        </w:rPr>
        <w:t xml:space="preserve"> </w:t>
      </w:r>
      <w:r w:rsidRPr="00254DF7">
        <w:rPr>
          <w:rFonts w:ascii="Times New Roman" w:hAnsi="Times New Roman"/>
          <w:sz w:val="24"/>
          <w:szCs w:val="21"/>
        </w:rPr>
        <w:t xml:space="preserve">Tauragės miestą (socialinį, ekonominį, kultūrinį potencialą) numatoma stiprinti per </w:t>
      </w:r>
      <w:r w:rsidRPr="00254DF7">
        <w:rPr>
          <w:rFonts w:ascii="Times New Roman" w:hAnsi="Times New Roman"/>
          <w:sz w:val="24"/>
          <w:szCs w:val="24"/>
        </w:rPr>
        <w:t>miesto ir regiono gyventojų aptarnavimo infrastruktūros plėtrą; teritorijų pramonei ir verslui plėtoti rezervavimą, inžinerinės infrastruktūros įrengimą ir tobulinimą; verslo, technologijų ir inovacijų centrų formavimą; transporto infrastruktūros modernizavimą.</w:t>
      </w:r>
    </w:p>
    <w:p w:rsidR="00B71CCE" w:rsidRPr="00254DF7" w:rsidRDefault="00426920" w:rsidP="009941E9">
      <w:pPr>
        <w:pStyle w:val="Sraopastraipa"/>
        <w:numPr>
          <w:ilvl w:val="2"/>
          <w:numId w:val="14"/>
        </w:numPr>
        <w:tabs>
          <w:tab w:val="left" w:pos="1418"/>
        </w:tabs>
        <w:ind w:left="0" w:firstLine="709"/>
        <w:jc w:val="both"/>
        <w:rPr>
          <w:rFonts w:ascii="Times New Roman" w:hAnsi="Times New Roman" w:cs="Times New Roman"/>
          <w:sz w:val="24"/>
          <w:szCs w:val="24"/>
        </w:rPr>
      </w:pPr>
      <w:r w:rsidRPr="00254DF7">
        <w:rPr>
          <w:rFonts w:ascii="Times New Roman" w:hAnsi="Times New Roman"/>
          <w:sz w:val="24"/>
          <w:szCs w:val="24"/>
        </w:rPr>
        <w:lastRenderedPageBreak/>
        <w:t xml:space="preserve">Jurbarko ir Pagėgių miestams numatyta tiek miesto, tiek </w:t>
      </w:r>
      <w:r w:rsidRPr="00254DF7">
        <w:rPr>
          <w:rFonts w:ascii="Times New Roman" w:hAnsi="Times New Roman"/>
          <w:sz w:val="24"/>
        </w:rPr>
        <w:t>rajono gyventojams teikiamų paslaugų plėtra ir tobulinimas</w:t>
      </w:r>
      <w:r w:rsidRPr="00254DF7">
        <w:rPr>
          <w:rFonts w:ascii="Times New Roman" w:hAnsi="Times New Roman"/>
          <w:sz w:val="24"/>
          <w:szCs w:val="24"/>
        </w:rPr>
        <w:t xml:space="preserve">; </w:t>
      </w:r>
      <w:r w:rsidRPr="00254DF7">
        <w:rPr>
          <w:rFonts w:ascii="Times New Roman" w:hAnsi="Times New Roman"/>
          <w:sz w:val="24"/>
        </w:rPr>
        <w:t>pagrindinių rajonų gamybinių funkcijų (žemės ir miškų ūkio) palaikymas ir aptarnavimas – atitinkamos infrastruktūros kūrimas</w:t>
      </w:r>
      <w:r w:rsidRPr="00254DF7">
        <w:rPr>
          <w:rFonts w:ascii="Times New Roman" w:hAnsi="Times New Roman"/>
          <w:sz w:val="24"/>
          <w:szCs w:val="24"/>
        </w:rPr>
        <w:t xml:space="preserve">; </w:t>
      </w:r>
      <w:r w:rsidRPr="00254DF7">
        <w:rPr>
          <w:rFonts w:ascii="Times New Roman" w:hAnsi="Times New Roman"/>
          <w:sz w:val="24"/>
        </w:rPr>
        <w:t>socialinės, ekonominės ir techninės infrastruktūros plėtra ir atnaujinimas</w:t>
      </w:r>
      <w:r w:rsidRPr="00254DF7">
        <w:rPr>
          <w:rFonts w:ascii="Times New Roman" w:hAnsi="Times New Roman"/>
          <w:sz w:val="24"/>
          <w:szCs w:val="24"/>
        </w:rPr>
        <w:t xml:space="preserve">; </w:t>
      </w:r>
      <w:r w:rsidRPr="00254DF7">
        <w:rPr>
          <w:rFonts w:ascii="Times New Roman" w:hAnsi="Times New Roman"/>
          <w:color w:val="000000"/>
          <w:sz w:val="24"/>
        </w:rPr>
        <w:t>susisiekimo ir transporto infrastruktūros, ryšių su kaimiškosiomis vietovėmis (ypač pasienio zonoje) stiprinimas.</w:t>
      </w:r>
    </w:p>
    <w:p w:rsidR="00426920" w:rsidRPr="00254DF7" w:rsidRDefault="00426920" w:rsidP="009941E9">
      <w:pPr>
        <w:pStyle w:val="Sraopastraipa"/>
        <w:numPr>
          <w:ilvl w:val="2"/>
          <w:numId w:val="14"/>
        </w:numPr>
        <w:tabs>
          <w:tab w:val="left" w:pos="1418"/>
        </w:tabs>
        <w:ind w:left="0" w:firstLine="709"/>
        <w:jc w:val="both"/>
        <w:rPr>
          <w:rFonts w:ascii="Times New Roman" w:hAnsi="Times New Roman" w:cs="Times New Roman"/>
          <w:sz w:val="24"/>
          <w:szCs w:val="24"/>
        </w:rPr>
      </w:pPr>
      <w:r w:rsidRPr="00254DF7">
        <w:rPr>
          <w:rFonts w:ascii="Times New Roman" w:hAnsi="Times New Roman"/>
          <w:sz w:val="24"/>
          <w:szCs w:val="24"/>
        </w:rPr>
        <w:t xml:space="preserve">Pagėgių urbanistinę sistemą numatoma tobulinti išsaugant esamas dominuojančias funkcijas, </w:t>
      </w:r>
      <w:r w:rsidRPr="00254DF7">
        <w:rPr>
          <w:rFonts w:ascii="Times New Roman" w:hAnsi="Times New Roman"/>
          <w:sz w:val="24"/>
          <w:szCs w:val="21"/>
        </w:rPr>
        <w:t xml:space="preserve">miesto centrą ir </w:t>
      </w:r>
      <w:proofErr w:type="spellStart"/>
      <w:r w:rsidRPr="00254DF7">
        <w:rPr>
          <w:rFonts w:ascii="Times New Roman" w:hAnsi="Times New Roman"/>
          <w:sz w:val="24"/>
          <w:szCs w:val="21"/>
        </w:rPr>
        <w:t>pocentrius</w:t>
      </w:r>
      <w:proofErr w:type="spellEnd"/>
      <w:r w:rsidRPr="00254DF7">
        <w:rPr>
          <w:rFonts w:ascii="Times New Roman" w:hAnsi="Times New Roman"/>
          <w:sz w:val="24"/>
          <w:szCs w:val="21"/>
        </w:rPr>
        <w:t xml:space="preserve">, mažinant judėjimo autotransportu poreikį miesto viduje. Naujų centrų ryšys su gyvenamaisiais kvartalais turi turėti prioritetą dviračių ir pėsčiųjų takais – užtikrinant darnų </w:t>
      </w:r>
      <w:proofErr w:type="spellStart"/>
      <w:r w:rsidRPr="00254DF7">
        <w:rPr>
          <w:rFonts w:ascii="Times New Roman" w:hAnsi="Times New Roman"/>
          <w:sz w:val="24"/>
          <w:szCs w:val="21"/>
        </w:rPr>
        <w:t>judumą</w:t>
      </w:r>
      <w:proofErr w:type="spellEnd"/>
      <w:r w:rsidRPr="00254DF7">
        <w:rPr>
          <w:rFonts w:ascii="Times New Roman" w:hAnsi="Times New Roman"/>
          <w:sz w:val="24"/>
          <w:szCs w:val="21"/>
        </w:rPr>
        <w:t xml:space="preserve"> visoje miesto teritorijoje. Rekreacinės teritorijos ir želdynai planuojami naudoti, gyventojams suteikiant ryšio galimybę per upių slėnius iki gyvenamųjų teritorijų dviračių ir pėsčiųjų takais.</w:t>
      </w:r>
    </w:p>
    <w:p w:rsidR="00426920" w:rsidRPr="00254DF7" w:rsidRDefault="00426920" w:rsidP="009941E9">
      <w:pPr>
        <w:pStyle w:val="Sraopastraipa"/>
        <w:numPr>
          <w:ilvl w:val="1"/>
          <w:numId w:val="14"/>
        </w:numPr>
        <w:tabs>
          <w:tab w:val="left" w:pos="1276"/>
        </w:tabs>
        <w:ind w:left="0" w:firstLine="709"/>
        <w:jc w:val="both"/>
        <w:rPr>
          <w:rFonts w:ascii="Times New Roman" w:hAnsi="Times New Roman" w:cs="Times New Roman"/>
          <w:sz w:val="24"/>
          <w:szCs w:val="24"/>
        </w:rPr>
      </w:pPr>
      <w:r w:rsidRPr="00254DF7">
        <w:rPr>
          <w:rFonts w:ascii="Times New Roman" w:hAnsi="Times New Roman"/>
          <w:sz w:val="24"/>
          <w:szCs w:val="24"/>
        </w:rPr>
        <w:t>Numatant tikslinių teritorijų plėtros veiksmus, būtina įgyvendinti šias didesnį poveikį turinčias priemones ir/arba jų derinius:</w:t>
      </w:r>
    </w:p>
    <w:p w:rsidR="00426920" w:rsidRPr="00254DF7" w:rsidRDefault="00426920" w:rsidP="009941E9">
      <w:pPr>
        <w:pStyle w:val="Sraopastraipa"/>
        <w:numPr>
          <w:ilvl w:val="2"/>
          <w:numId w:val="14"/>
        </w:numPr>
        <w:tabs>
          <w:tab w:val="left" w:pos="1418"/>
        </w:tabs>
        <w:ind w:left="0" w:firstLine="709"/>
        <w:jc w:val="both"/>
        <w:rPr>
          <w:rFonts w:ascii="Times New Roman" w:hAnsi="Times New Roman" w:cs="Times New Roman"/>
          <w:sz w:val="24"/>
          <w:szCs w:val="24"/>
        </w:rPr>
      </w:pPr>
      <w:r w:rsidRPr="00254DF7">
        <w:rPr>
          <w:rFonts w:ascii="Times New Roman" w:hAnsi="Times New Roman"/>
          <w:sz w:val="24"/>
          <w:szCs w:val="24"/>
        </w:rPr>
        <w:t>Miestai turėtų būti plėtojami kaip</w:t>
      </w:r>
      <w:r w:rsidRPr="00254DF7">
        <w:rPr>
          <w:rFonts w:ascii="Times New Roman" w:eastAsia="Times New Roman" w:hAnsi="Times New Roman"/>
          <w:color w:val="000000"/>
          <w:sz w:val="24"/>
          <w:szCs w:val="24"/>
        </w:rPr>
        <w:t xml:space="preserve"> </w:t>
      </w:r>
      <w:r w:rsidRPr="00254DF7">
        <w:rPr>
          <w:rFonts w:ascii="Times New Roman" w:hAnsi="Times New Roman"/>
          <w:sz w:val="24"/>
          <w:szCs w:val="24"/>
        </w:rPr>
        <w:t>polifunkciniai, aiškios struktūros miestai, kuriuose suderinta patraukli gyvenamoji aplinka su verslo, visuomeninėmis, rekreacinėmis zonomis ir išplėtota socialine infrastruktūra:</w:t>
      </w:r>
    </w:p>
    <w:p w:rsidR="00426920" w:rsidRPr="00254DF7" w:rsidRDefault="00426920" w:rsidP="009941E9">
      <w:pPr>
        <w:pStyle w:val="Sraopastraipa"/>
        <w:numPr>
          <w:ilvl w:val="3"/>
          <w:numId w:val="14"/>
        </w:numPr>
        <w:tabs>
          <w:tab w:val="left" w:pos="1701"/>
        </w:tabs>
        <w:ind w:left="0" w:firstLine="709"/>
        <w:jc w:val="both"/>
        <w:rPr>
          <w:rFonts w:ascii="Times New Roman" w:hAnsi="Times New Roman" w:cs="Times New Roman"/>
          <w:sz w:val="24"/>
          <w:szCs w:val="24"/>
        </w:rPr>
      </w:pPr>
      <w:r w:rsidRPr="00254DF7">
        <w:rPr>
          <w:rFonts w:ascii="Times New Roman" w:hAnsi="Times New Roman"/>
          <w:sz w:val="24"/>
          <w:szCs w:val="24"/>
        </w:rPr>
        <w:t xml:space="preserve">Miestų lokalių centrų ir geografiniu požiūriu juos atitinkančių traukos centrų kūrimas ir stiprinimas – </w:t>
      </w:r>
      <w:proofErr w:type="spellStart"/>
      <w:r w:rsidRPr="00254DF7">
        <w:rPr>
          <w:rFonts w:ascii="Times New Roman" w:hAnsi="Times New Roman"/>
          <w:sz w:val="24"/>
          <w:szCs w:val="24"/>
        </w:rPr>
        <w:t>polifunkciškumą</w:t>
      </w:r>
      <w:proofErr w:type="spellEnd"/>
      <w:r w:rsidRPr="00254DF7">
        <w:rPr>
          <w:rFonts w:ascii="Times New Roman" w:hAnsi="Times New Roman"/>
          <w:sz w:val="24"/>
          <w:szCs w:val="24"/>
        </w:rPr>
        <w:t xml:space="preserve"> skatinantis funkcinis ir fizinis neefektyviai naudojamų teritorijų pertvarkymas (konversija).</w:t>
      </w:r>
    </w:p>
    <w:p w:rsidR="00426920" w:rsidRPr="00254DF7" w:rsidRDefault="00426920" w:rsidP="009941E9">
      <w:pPr>
        <w:pStyle w:val="Sraopastraipa"/>
        <w:numPr>
          <w:ilvl w:val="3"/>
          <w:numId w:val="14"/>
        </w:numPr>
        <w:tabs>
          <w:tab w:val="left" w:pos="1701"/>
        </w:tabs>
        <w:ind w:left="0" w:firstLine="709"/>
        <w:jc w:val="both"/>
        <w:rPr>
          <w:rFonts w:ascii="Times New Roman" w:hAnsi="Times New Roman" w:cs="Times New Roman"/>
          <w:sz w:val="24"/>
          <w:szCs w:val="24"/>
        </w:rPr>
      </w:pPr>
      <w:r w:rsidRPr="00254DF7">
        <w:rPr>
          <w:rFonts w:ascii="Times New Roman" w:hAnsi="Times New Roman"/>
          <w:sz w:val="24"/>
          <w:szCs w:val="24"/>
        </w:rPr>
        <w:t>Lokalinių rekreacinių centrų stiprinimas ir plėtra (</w:t>
      </w:r>
      <w:r w:rsidRPr="00254DF7">
        <w:rPr>
          <w:rFonts w:ascii="Times New Roman" w:hAnsi="Times New Roman"/>
          <w:color w:val="000000"/>
          <w:sz w:val="24"/>
        </w:rPr>
        <w:t>svarbu vandens išteklius (upes, upių slėnius, pakrantes, tvenkinius ir kt. vandens telkinius) įtraukti į bendrą miesto teritorijų plėtrą – formuoti žaliųjų erdvių plotus, tinkančius rekreacijai</w:t>
      </w:r>
      <w:r w:rsidRPr="00254DF7">
        <w:rPr>
          <w:rFonts w:ascii="Times New Roman" w:hAnsi="Times New Roman"/>
          <w:sz w:val="24"/>
          <w:szCs w:val="24"/>
        </w:rPr>
        <w:t>).</w:t>
      </w:r>
    </w:p>
    <w:p w:rsidR="00426920" w:rsidRPr="00254DF7" w:rsidRDefault="00426920" w:rsidP="009941E9">
      <w:pPr>
        <w:pStyle w:val="Sraopastraipa"/>
        <w:numPr>
          <w:ilvl w:val="3"/>
          <w:numId w:val="14"/>
        </w:numPr>
        <w:tabs>
          <w:tab w:val="left" w:pos="1701"/>
        </w:tabs>
        <w:ind w:left="0" w:firstLine="709"/>
        <w:jc w:val="both"/>
        <w:rPr>
          <w:rFonts w:ascii="Times New Roman" w:hAnsi="Times New Roman" w:cs="Times New Roman"/>
          <w:sz w:val="24"/>
          <w:szCs w:val="24"/>
        </w:rPr>
      </w:pPr>
      <w:r w:rsidRPr="00254DF7">
        <w:rPr>
          <w:rFonts w:ascii="Times New Roman" w:hAnsi="Times New Roman"/>
          <w:sz w:val="24"/>
          <w:szCs w:val="24"/>
        </w:rPr>
        <w:t>Gyvenamosios aplinkos, viešųjų erdvių ir kitų teritorijų modernizavimas, rekonstrukcija (gamtinio karkaso teritorijose prioritetas teikiamas želdynų formavimui).</w:t>
      </w:r>
    </w:p>
    <w:p w:rsidR="00426920" w:rsidRPr="00254DF7" w:rsidRDefault="00426920" w:rsidP="009941E9">
      <w:pPr>
        <w:pStyle w:val="Sraopastraipa"/>
        <w:numPr>
          <w:ilvl w:val="3"/>
          <w:numId w:val="14"/>
        </w:numPr>
        <w:tabs>
          <w:tab w:val="left" w:pos="1701"/>
        </w:tabs>
        <w:ind w:left="0" w:firstLine="709"/>
        <w:jc w:val="both"/>
        <w:rPr>
          <w:rFonts w:ascii="Times New Roman" w:hAnsi="Times New Roman" w:cs="Times New Roman"/>
          <w:sz w:val="24"/>
          <w:szCs w:val="24"/>
        </w:rPr>
      </w:pPr>
      <w:r w:rsidRPr="00254DF7">
        <w:rPr>
          <w:rFonts w:ascii="Times New Roman" w:hAnsi="Times New Roman"/>
          <w:sz w:val="24"/>
          <w:szCs w:val="24"/>
        </w:rPr>
        <w:t>Miestų viešosios erdvės turi būti saugios, komfortiškos ir kokybiškos.</w:t>
      </w:r>
    </w:p>
    <w:p w:rsidR="00426920" w:rsidRPr="00254DF7" w:rsidRDefault="00426920" w:rsidP="009941E9">
      <w:pPr>
        <w:pStyle w:val="Sraopastraipa"/>
        <w:numPr>
          <w:ilvl w:val="2"/>
          <w:numId w:val="14"/>
        </w:numPr>
        <w:tabs>
          <w:tab w:val="left" w:pos="1418"/>
        </w:tabs>
        <w:ind w:left="0" w:firstLine="709"/>
        <w:jc w:val="both"/>
        <w:rPr>
          <w:rFonts w:ascii="Times New Roman" w:hAnsi="Times New Roman" w:cs="Times New Roman"/>
          <w:sz w:val="24"/>
          <w:szCs w:val="24"/>
        </w:rPr>
      </w:pPr>
      <w:r w:rsidRPr="00254DF7">
        <w:rPr>
          <w:rFonts w:ascii="Times New Roman" w:hAnsi="Times New Roman"/>
          <w:sz w:val="24"/>
          <w:szCs w:val="24"/>
        </w:rPr>
        <w:t>Naujos statybos ir tvarkymo priemonės turi iš esmės gerinti gyvenimo ir aplinkos kokybę. Gyvenamosios teritorijos koncentruojamos apie aptarnavimo centrus, mažinant užstatymo tankį į teritorijos pakraščius.</w:t>
      </w:r>
    </w:p>
    <w:p w:rsidR="0027491C" w:rsidRPr="00254DF7" w:rsidRDefault="0027491C" w:rsidP="0027491C">
      <w:pPr>
        <w:numPr>
          <w:ilvl w:val="0"/>
          <w:numId w:val="14"/>
        </w:numPr>
        <w:spacing w:after="0" w:line="240" w:lineRule="auto"/>
        <w:ind w:left="0" w:firstLine="709"/>
        <w:contextualSpacing/>
        <w:jc w:val="both"/>
        <w:rPr>
          <w:rFonts w:ascii="Times New Roman" w:eastAsia="Times New Roman" w:hAnsi="Times New Roman"/>
          <w:color w:val="000000"/>
          <w:sz w:val="24"/>
          <w:szCs w:val="24"/>
          <w:lang w:eastAsia="lt-LT"/>
        </w:rPr>
      </w:pPr>
      <w:r w:rsidRPr="00254DF7">
        <w:rPr>
          <w:rFonts w:ascii="Times New Roman" w:hAnsi="Times New Roman"/>
          <w:sz w:val="24"/>
          <w:szCs w:val="24"/>
        </w:rPr>
        <w:t>Vystymosi</w:t>
      </w:r>
      <w:r w:rsidRPr="00254DF7">
        <w:rPr>
          <w:rFonts w:ascii="Times New Roman" w:hAnsi="Times New Roman"/>
          <w:color w:val="000000"/>
          <w:sz w:val="24"/>
          <w:szCs w:val="24"/>
        </w:rPr>
        <w:t xml:space="preserve"> tendencijos ir problemos, į kurias atsižvelgus formuluojamos tikslinių teritorijų ir su jomis susietų teritorijų vystymo tikslai ir uždaviniai, nurodomos 1 priede dėstomoje S</w:t>
      </w:r>
      <w:r w:rsidRPr="00254DF7">
        <w:rPr>
          <w:rFonts w:ascii="Times New Roman" w:eastAsia="Times New Roman" w:hAnsi="Times New Roman"/>
          <w:color w:val="000000"/>
          <w:sz w:val="24"/>
          <w:szCs w:val="24"/>
          <w:lang w:eastAsia="lt-LT"/>
        </w:rPr>
        <w:t>tiprybių, silpnybių, galimybių ir grėsmių lentelėje.</w:t>
      </w:r>
    </w:p>
    <w:p w:rsidR="0027491C" w:rsidRPr="00254DF7" w:rsidRDefault="0027491C" w:rsidP="0027491C">
      <w:pPr>
        <w:spacing w:after="0" w:line="240" w:lineRule="auto"/>
        <w:ind w:right="105" w:firstLine="709"/>
        <w:jc w:val="both"/>
        <w:rPr>
          <w:rFonts w:ascii="Times New Roman" w:eastAsia="Times New Roman" w:hAnsi="Times New Roman"/>
          <w:color w:val="000000"/>
          <w:sz w:val="24"/>
          <w:szCs w:val="24"/>
          <w:lang w:eastAsia="lt-LT"/>
        </w:rPr>
      </w:pPr>
    </w:p>
    <w:p w:rsidR="0027491C" w:rsidRPr="00254DF7" w:rsidRDefault="0027491C" w:rsidP="0027491C">
      <w:pPr>
        <w:spacing w:after="0" w:line="240" w:lineRule="auto"/>
        <w:jc w:val="center"/>
        <w:rPr>
          <w:rFonts w:ascii="Times New Roman" w:hAnsi="Times New Roman"/>
          <w:b/>
          <w:sz w:val="24"/>
          <w:szCs w:val="24"/>
        </w:rPr>
      </w:pPr>
    </w:p>
    <w:p w:rsidR="0027491C" w:rsidRPr="00254DF7" w:rsidRDefault="0027491C">
      <w:pPr>
        <w:spacing w:after="0" w:line="240" w:lineRule="auto"/>
        <w:rPr>
          <w:rFonts w:ascii="Times New Roman" w:hAnsi="Times New Roman"/>
          <w:b/>
          <w:sz w:val="24"/>
          <w:szCs w:val="24"/>
        </w:rPr>
      </w:pPr>
    </w:p>
    <w:p w:rsidR="0027491C" w:rsidRPr="00254DF7" w:rsidRDefault="0027491C" w:rsidP="0027491C">
      <w:pPr>
        <w:spacing w:after="0" w:line="240" w:lineRule="auto"/>
        <w:jc w:val="center"/>
        <w:rPr>
          <w:rFonts w:ascii="Times New Roman" w:hAnsi="Times New Roman"/>
          <w:b/>
          <w:sz w:val="24"/>
          <w:szCs w:val="24"/>
        </w:rPr>
      </w:pPr>
      <w:r w:rsidRPr="00254DF7">
        <w:rPr>
          <w:rFonts w:ascii="Times New Roman" w:hAnsi="Times New Roman"/>
          <w:b/>
          <w:sz w:val="24"/>
          <w:szCs w:val="24"/>
        </w:rPr>
        <w:t>III SKYRIUS</w:t>
      </w:r>
    </w:p>
    <w:p w:rsidR="0027491C" w:rsidRPr="00254DF7" w:rsidRDefault="0027491C" w:rsidP="0027491C">
      <w:pPr>
        <w:spacing w:after="0" w:line="240" w:lineRule="auto"/>
        <w:ind w:right="105"/>
        <w:jc w:val="center"/>
        <w:rPr>
          <w:rFonts w:ascii="Times New Roman" w:hAnsi="Times New Roman"/>
          <w:b/>
          <w:sz w:val="24"/>
          <w:szCs w:val="24"/>
        </w:rPr>
      </w:pPr>
      <w:r w:rsidRPr="00254DF7">
        <w:rPr>
          <w:rFonts w:ascii="Times New Roman" w:hAnsi="Times New Roman"/>
          <w:b/>
          <w:sz w:val="24"/>
          <w:szCs w:val="24"/>
        </w:rPr>
        <w:t>BAIGIAMOSIOS NUOSTATOS</w:t>
      </w:r>
    </w:p>
    <w:p w:rsidR="0027491C" w:rsidRPr="00254DF7" w:rsidRDefault="0027491C" w:rsidP="0027491C">
      <w:pPr>
        <w:spacing w:after="0" w:line="240" w:lineRule="auto"/>
        <w:ind w:right="105"/>
        <w:jc w:val="center"/>
        <w:rPr>
          <w:rFonts w:ascii="Times New Roman" w:hAnsi="Times New Roman"/>
          <w:b/>
          <w:sz w:val="24"/>
          <w:szCs w:val="24"/>
        </w:rPr>
      </w:pPr>
    </w:p>
    <w:p w:rsidR="0027491C" w:rsidRPr="00254DF7" w:rsidRDefault="0027491C" w:rsidP="0027491C">
      <w:pPr>
        <w:numPr>
          <w:ilvl w:val="0"/>
          <w:numId w:val="14"/>
        </w:numPr>
        <w:spacing w:after="0" w:line="240" w:lineRule="auto"/>
        <w:ind w:left="0" w:firstLine="709"/>
        <w:contextualSpacing/>
        <w:jc w:val="both"/>
        <w:rPr>
          <w:rFonts w:ascii="Times New Roman" w:hAnsi="Times New Roman"/>
          <w:sz w:val="24"/>
          <w:szCs w:val="24"/>
        </w:rPr>
      </w:pPr>
      <w:r w:rsidRPr="00254DF7">
        <w:rPr>
          <w:rFonts w:ascii="Times New Roman" w:hAnsi="Times New Roman"/>
          <w:sz w:val="24"/>
          <w:szCs w:val="24"/>
        </w:rPr>
        <w:t xml:space="preserve">Tauragės </w:t>
      </w:r>
      <w:r w:rsidR="003E2D61" w:rsidRPr="00254DF7">
        <w:rPr>
          <w:rFonts w:ascii="Times New Roman" w:hAnsi="Times New Roman"/>
          <w:sz w:val="24"/>
          <w:szCs w:val="24"/>
        </w:rPr>
        <w:t xml:space="preserve">regiono </w:t>
      </w:r>
      <w:r w:rsidRPr="00254DF7">
        <w:rPr>
          <w:rFonts w:ascii="Times New Roman" w:hAnsi="Times New Roman"/>
          <w:sz w:val="24"/>
          <w:szCs w:val="24"/>
        </w:rPr>
        <w:t>ITVP įgyvendinimo teritorijos vystymo tikslai, uždaviniai ir priemonės dėstomi 2 priede, programos veiksmų planas dėstomas 3 priede.</w:t>
      </w:r>
    </w:p>
    <w:p w:rsidR="0027491C" w:rsidRPr="00254DF7" w:rsidRDefault="00EA64CB" w:rsidP="0027491C">
      <w:pPr>
        <w:numPr>
          <w:ilvl w:val="0"/>
          <w:numId w:val="14"/>
        </w:numPr>
        <w:spacing w:after="0" w:line="240" w:lineRule="auto"/>
        <w:ind w:left="0" w:firstLine="709"/>
        <w:contextualSpacing/>
        <w:jc w:val="both"/>
        <w:rPr>
          <w:rFonts w:ascii="Times New Roman" w:hAnsi="Times New Roman" w:cs="Times New Roman"/>
          <w:sz w:val="24"/>
          <w:szCs w:val="24"/>
        </w:rPr>
      </w:pPr>
      <w:r w:rsidRPr="00254DF7">
        <w:rPr>
          <w:rFonts w:ascii="Times New Roman" w:hAnsi="Times New Roman"/>
          <w:sz w:val="24"/>
          <w:szCs w:val="24"/>
        </w:rPr>
        <w:t xml:space="preserve">Tauragės </w:t>
      </w:r>
      <w:r w:rsidR="003E2D61" w:rsidRPr="00254DF7">
        <w:rPr>
          <w:rFonts w:ascii="Times New Roman" w:hAnsi="Times New Roman"/>
          <w:sz w:val="24"/>
          <w:szCs w:val="24"/>
        </w:rPr>
        <w:t xml:space="preserve">regiono </w:t>
      </w:r>
      <w:r w:rsidR="0027491C" w:rsidRPr="00254DF7">
        <w:rPr>
          <w:rFonts w:ascii="Times New Roman" w:hAnsi="Times New Roman"/>
          <w:sz w:val="24"/>
          <w:szCs w:val="24"/>
        </w:rPr>
        <w:t xml:space="preserve">ITVP </w:t>
      </w:r>
      <w:r w:rsidR="0027491C" w:rsidRPr="00254DF7">
        <w:rPr>
          <w:rFonts w:ascii="Times New Roman" w:hAnsi="Times New Roman"/>
          <w:color w:val="000000"/>
          <w:sz w:val="24"/>
          <w:szCs w:val="24"/>
        </w:rPr>
        <w:t>įgyvendinama</w:t>
      </w:r>
      <w:r w:rsidR="0027491C" w:rsidRPr="00254DF7">
        <w:rPr>
          <w:rFonts w:ascii="Times New Roman" w:hAnsi="Times New Roman"/>
          <w:sz w:val="24"/>
          <w:szCs w:val="24"/>
        </w:rPr>
        <w:t xml:space="preserve"> Integruotų teritorijų vystymo programų rengimo ir įgyvendinimo gairių nustatyta tvarka.</w:t>
      </w:r>
    </w:p>
    <w:p w:rsidR="00EA64CB" w:rsidRPr="00254DF7" w:rsidRDefault="00EA64CB" w:rsidP="00EA64CB">
      <w:pPr>
        <w:spacing w:after="0" w:line="240" w:lineRule="auto"/>
        <w:contextualSpacing/>
        <w:jc w:val="both"/>
        <w:rPr>
          <w:rFonts w:ascii="Times New Roman" w:hAnsi="Times New Roman"/>
          <w:sz w:val="24"/>
          <w:szCs w:val="24"/>
        </w:rPr>
      </w:pPr>
    </w:p>
    <w:p w:rsidR="00EA64CB" w:rsidRPr="00254DF7" w:rsidRDefault="00EA64CB" w:rsidP="00EA64CB">
      <w:pPr>
        <w:spacing w:after="0" w:line="240" w:lineRule="auto"/>
        <w:ind w:right="105"/>
        <w:jc w:val="center"/>
        <w:rPr>
          <w:color w:val="000000"/>
        </w:rPr>
      </w:pPr>
      <w:r w:rsidRPr="00254DF7">
        <w:rPr>
          <w:color w:val="000000"/>
        </w:rPr>
        <w:t>____________________</w:t>
      </w:r>
    </w:p>
    <w:p w:rsidR="00E2368A" w:rsidRPr="00254DF7" w:rsidRDefault="00E2368A" w:rsidP="00EA64CB">
      <w:pPr>
        <w:spacing w:after="0" w:line="240" w:lineRule="auto"/>
        <w:ind w:right="105"/>
        <w:jc w:val="center"/>
        <w:rPr>
          <w:color w:val="000000"/>
        </w:rPr>
      </w:pPr>
    </w:p>
    <w:p w:rsidR="00E2368A" w:rsidRPr="00254DF7" w:rsidRDefault="00E2368A" w:rsidP="00EA64CB">
      <w:pPr>
        <w:spacing w:after="0" w:line="240" w:lineRule="auto"/>
        <w:ind w:right="105"/>
        <w:jc w:val="center"/>
        <w:rPr>
          <w:color w:val="000000"/>
        </w:rPr>
      </w:pPr>
    </w:p>
    <w:p w:rsidR="00E2368A" w:rsidRPr="00254DF7" w:rsidRDefault="00E2368A" w:rsidP="00EA64CB">
      <w:pPr>
        <w:spacing w:after="0" w:line="240" w:lineRule="auto"/>
        <w:ind w:right="105"/>
        <w:jc w:val="center"/>
        <w:rPr>
          <w:color w:val="000000"/>
        </w:rPr>
      </w:pPr>
    </w:p>
    <w:p w:rsidR="00E2368A" w:rsidRPr="00254DF7" w:rsidRDefault="00E2368A" w:rsidP="00056D10">
      <w:pPr>
        <w:pStyle w:val="Antrats"/>
        <w:tabs>
          <w:tab w:val="clear" w:pos="4819"/>
          <w:tab w:val="clear" w:pos="9638"/>
        </w:tabs>
        <w:ind w:left="7797"/>
        <w:jc w:val="both"/>
        <w:rPr>
          <w:rFonts w:ascii="Times New Roman" w:hAnsi="Times New Roman"/>
          <w:sz w:val="24"/>
          <w:szCs w:val="24"/>
        </w:rPr>
        <w:sectPr w:rsidR="00E2368A" w:rsidRPr="00254DF7" w:rsidSect="00E2368A">
          <w:headerReference w:type="first" r:id="rId10"/>
          <w:pgSz w:w="11906" w:h="16838"/>
          <w:pgMar w:top="1701" w:right="567" w:bottom="1134" w:left="1701" w:header="567" w:footer="567" w:gutter="0"/>
          <w:pgNumType w:start="1"/>
          <w:cols w:space="1296"/>
          <w:titlePg/>
          <w:docGrid w:linePitch="360"/>
        </w:sectPr>
      </w:pPr>
    </w:p>
    <w:p w:rsidR="00056D10" w:rsidRPr="00254DF7" w:rsidRDefault="00056D10" w:rsidP="00056D10">
      <w:pPr>
        <w:pStyle w:val="Antrats"/>
        <w:tabs>
          <w:tab w:val="clear" w:pos="4819"/>
          <w:tab w:val="clear" w:pos="9638"/>
        </w:tabs>
        <w:ind w:left="7797"/>
        <w:jc w:val="both"/>
        <w:rPr>
          <w:rFonts w:ascii="Times New Roman" w:hAnsi="Times New Roman"/>
          <w:sz w:val="24"/>
          <w:szCs w:val="24"/>
        </w:rPr>
      </w:pPr>
      <w:r w:rsidRPr="00254DF7">
        <w:rPr>
          <w:rFonts w:ascii="Times New Roman" w:hAnsi="Times New Roman"/>
          <w:sz w:val="24"/>
          <w:szCs w:val="24"/>
        </w:rPr>
        <w:lastRenderedPageBreak/>
        <w:t>Tauragės regiono integruotos teritorijų vystymo programos,</w:t>
      </w:r>
    </w:p>
    <w:p w:rsidR="00056D10" w:rsidRPr="00254DF7" w:rsidRDefault="00056D10" w:rsidP="00056D10">
      <w:pPr>
        <w:pStyle w:val="Antrats"/>
        <w:tabs>
          <w:tab w:val="clear" w:pos="4819"/>
          <w:tab w:val="clear" w:pos="9638"/>
        </w:tabs>
        <w:ind w:left="7797"/>
        <w:jc w:val="both"/>
        <w:rPr>
          <w:rFonts w:ascii="Times New Roman" w:hAnsi="Times New Roman"/>
          <w:sz w:val="24"/>
          <w:szCs w:val="24"/>
        </w:rPr>
      </w:pPr>
      <w:r w:rsidRPr="00254DF7">
        <w:rPr>
          <w:rFonts w:ascii="Times New Roman" w:hAnsi="Times New Roman"/>
          <w:sz w:val="24"/>
          <w:szCs w:val="24"/>
        </w:rPr>
        <w:t>patvirtintos Lietuvos Respublikos vidaus reikalų ministro</w:t>
      </w:r>
    </w:p>
    <w:p w:rsidR="00056D10" w:rsidRPr="00254DF7" w:rsidRDefault="00056D10" w:rsidP="00056D10">
      <w:pPr>
        <w:pStyle w:val="Antrats"/>
        <w:tabs>
          <w:tab w:val="clear" w:pos="4819"/>
          <w:tab w:val="clear" w:pos="9638"/>
        </w:tabs>
        <w:ind w:left="7797"/>
        <w:jc w:val="both"/>
        <w:rPr>
          <w:rFonts w:ascii="Times New Roman" w:hAnsi="Times New Roman"/>
          <w:sz w:val="24"/>
          <w:szCs w:val="24"/>
        </w:rPr>
      </w:pPr>
      <w:r w:rsidRPr="00254DF7">
        <w:rPr>
          <w:rFonts w:ascii="Times New Roman" w:hAnsi="Times New Roman"/>
          <w:sz w:val="24"/>
          <w:szCs w:val="24"/>
        </w:rPr>
        <w:t>2015 m.     d. įsakymu Nr.</w:t>
      </w:r>
    </w:p>
    <w:p w:rsidR="00EA64CB" w:rsidRPr="00254DF7" w:rsidRDefault="00056D10" w:rsidP="00056D10">
      <w:pPr>
        <w:pStyle w:val="Antrats"/>
        <w:tabs>
          <w:tab w:val="clear" w:pos="4819"/>
          <w:tab w:val="clear" w:pos="9638"/>
        </w:tabs>
        <w:ind w:left="7797"/>
        <w:jc w:val="both"/>
        <w:rPr>
          <w:rFonts w:ascii="Times New Roman" w:eastAsia="Times New Roman" w:hAnsi="Times New Roman"/>
          <w:b/>
          <w:color w:val="000000"/>
          <w:sz w:val="24"/>
          <w:lang w:eastAsia="lt-LT"/>
        </w:rPr>
      </w:pPr>
      <w:r w:rsidRPr="00254DF7">
        <w:rPr>
          <w:rFonts w:ascii="Times New Roman" w:hAnsi="Times New Roman"/>
          <w:sz w:val="24"/>
          <w:szCs w:val="24"/>
        </w:rPr>
        <w:t>1 priedas</w:t>
      </w:r>
    </w:p>
    <w:p w:rsidR="00056D10" w:rsidRPr="00254DF7" w:rsidRDefault="00056D10" w:rsidP="00EA64CB">
      <w:pPr>
        <w:keepNext/>
        <w:keepLines/>
        <w:spacing w:after="77"/>
        <w:ind w:left="1284" w:hanging="10"/>
        <w:jc w:val="center"/>
        <w:outlineLvl w:val="2"/>
        <w:rPr>
          <w:rFonts w:ascii="Times New Roman" w:eastAsia="Times New Roman" w:hAnsi="Times New Roman"/>
          <w:b/>
          <w:color w:val="000000"/>
          <w:sz w:val="24"/>
          <w:lang w:eastAsia="lt-LT"/>
        </w:rPr>
      </w:pPr>
    </w:p>
    <w:p w:rsidR="00056D10" w:rsidRPr="00254DF7" w:rsidRDefault="00056D10" w:rsidP="00EA64CB">
      <w:pPr>
        <w:keepNext/>
        <w:keepLines/>
        <w:spacing w:after="77"/>
        <w:ind w:left="1284" w:hanging="10"/>
        <w:jc w:val="center"/>
        <w:outlineLvl w:val="2"/>
        <w:rPr>
          <w:rFonts w:ascii="Times New Roman" w:eastAsia="Times New Roman" w:hAnsi="Times New Roman"/>
          <w:b/>
          <w:color w:val="000000"/>
          <w:sz w:val="24"/>
          <w:lang w:eastAsia="lt-LT"/>
        </w:rPr>
      </w:pPr>
    </w:p>
    <w:p w:rsidR="00EA64CB" w:rsidRPr="00254DF7" w:rsidRDefault="00EA64CB" w:rsidP="00EA64CB">
      <w:pPr>
        <w:keepNext/>
        <w:keepLines/>
        <w:spacing w:after="77"/>
        <w:ind w:left="1284" w:hanging="10"/>
        <w:jc w:val="center"/>
        <w:outlineLvl w:val="2"/>
        <w:rPr>
          <w:rFonts w:ascii="Cambria" w:eastAsia="Cambria" w:hAnsi="Cambria" w:cs="Cambria"/>
          <w:b/>
          <w:i/>
          <w:color w:val="000000"/>
          <w:sz w:val="28"/>
          <w:lang w:eastAsia="lt-LT"/>
        </w:rPr>
      </w:pPr>
      <w:r w:rsidRPr="00254DF7">
        <w:rPr>
          <w:rFonts w:ascii="Times New Roman" w:eastAsia="Times New Roman" w:hAnsi="Times New Roman"/>
          <w:b/>
          <w:color w:val="000000"/>
          <w:sz w:val="24"/>
          <w:lang w:eastAsia="lt-LT"/>
        </w:rPr>
        <w:t xml:space="preserve">STIPRYBIŲ, SILPNYBIŲ, GALIMYBIŲ IR GRĖSMIŲ LENTELĖ </w:t>
      </w:r>
    </w:p>
    <w:p w:rsidR="00EA64CB" w:rsidRPr="00254DF7" w:rsidRDefault="00EA64CB" w:rsidP="00EA64CB">
      <w:pPr>
        <w:spacing w:after="0"/>
        <w:ind w:left="1133"/>
        <w:rPr>
          <w:rFonts w:ascii="Times New Roman" w:eastAsia="Times New Roman" w:hAnsi="Times New Roman"/>
          <w:color w:val="000000"/>
          <w:sz w:val="24"/>
          <w:lang w:eastAsia="lt-LT"/>
        </w:rPr>
      </w:pPr>
      <w:r w:rsidRPr="00254DF7">
        <w:rPr>
          <w:rFonts w:ascii="Times New Roman" w:eastAsia="Times New Roman" w:hAnsi="Times New Roman"/>
          <w:b/>
          <w:color w:val="000000"/>
          <w:sz w:val="20"/>
          <w:lang w:eastAsia="lt-LT"/>
        </w:rPr>
        <w:t xml:space="preserve"> </w:t>
      </w:r>
    </w:p>
    <w:tbl>
      <w:tblPr>
        <w:tblW w:w="14289" w:type="dxa"/>
        <w:tblInd w:w="585" w:type="dxa"/>
        <w:tblCellMar>
          <w:top w:w="61" w:type="dxa"/>
          <w:left w:w="107" w:type="dxa"/>
          <w:right w:w="46" w:type="dxa"/>
        </w:tblCellMar>
        <w:tblLook w:val="04A0" w:firstRow="1" w:lastRow="0" w:firstColumn="1" w:lastColumn="0" w:noHBand="0" w:noVBand="1"/>
      </w:tblPr>
      <w:tblGrid>
        <w:gridCol w:w="4683"/>
        <w:gridCol w:w="1398"/>
        <w:gridCol w:w="8208"/>
      </w:tblGrid>
      <w:tr w:rsidR="00EA64CB" w:rsidRPr="00254DF7" w:rsidTr="00524C5E">
        <w:trPr>
          <w:trHeight w:val="568"/>
          <w:tblHeader/>
        </w:trPr>
        <w:tc>
          <w:tcPr>
            <w:tcW w:w="4683" w:type="dxa"/>
            <w:tcBorders>
              <w:top w:val="single" w:sz="8" w:space="0" w:color="000000"/>
              <w:left w:val="single" w:sz="8" w:space="0" w:color="000000"/>
              <w:bottom w:val="single" w:sz="8" w:space="0" w:color="000000"/>
              <w:right w:val="single" w:sz="4" w:space="0" w:color="000000"/>
            </w:tcBorders>
            <w:shd w:val="clear" w:color="auto" w:fill="DDD9C3"/>
            <w:vAlign w:val="center"/>
          </w:tcPr>
          <w:p w:rsidR="00EA64CB" w:rsidRPr="00254DF7" w:rsidRDefault="00EA64CB" w:rsidP="00073324">
            <w:pPr>
              <w:tabs>
                <w:tab w:val="center" w:pos="1243"/>
                <w:tab w:val="center" w:pos="2738"/>
              </w:tabs>
              <w:spacing w:after="0" w:line="240" w:lineRule="auto"/>
              <w:jc w:val="center"/>
              <w:rPr>
                <w:rFonts w:ascii="Times New Roman" w:eastAsia="Times New Roman" w:hAnsi="Times New Roman"/>
                <w:color w:val="000000"/>
                <w:sz w:val="24"/>
                <w:szCs w:val="24"/>
                <w:lang w:eastAsia="lt-LT"/>
              </w:rPr>
            </w:pPr>
            <w:r w:rsidRPr="00254DF7">
              <w:rPr>
                <w:rFonts w:ascii="Times New Roman" w:eastAsia="Times New Roman" w:hAnsi="Times New Roman"/>
                <w:b/>
                <w:color w:val="000000"/>
                <w:sz w:val="24"/>
                <w:szCs w:val="24"/>
                <w:lang w:eastAsia="lt-LT"/>
              </w:rPr>
              <w:t>Stiprybės</w:t>
            </w:r>
          </w:p>
        </w:tc>
        <w:tc>
          <w:tcPr>
            <w:tcW w:w="1398" w:type="dxa"/>
            <w:tcBorders>
              <w:top w:val="single" w:sz="8" w:space="0" w:color="000000"/>
              <w:left w:val="single" w:sz="4" w:space="0" w:color="000000"/>
              <w:bottom w:val="single" w:sz="8" w:space="0" w:color="000000"/>
              <w:right w:val="single" w:sz="8" w:space="0" w:color="000000"/>
            </w:tcBorders>
            <w:shd w:val="clear" w:color="auto" w:fill="DDD9C3"/>
          </w:tcPr>
          <w:p w:rsidR="00EA64CB" w:rsidRPr="00254DF7" w:rsidRDefault="00EA64CB" w:rsidP="00073324">
            <w:pPr>
              <w:spacing w:after="0" w:line="240" w:lineRule="auto"/>
              <w:jc w:val="center"/>
              <w:rPr>
                <w:rFonts w:ascii="Times New Roman" w:eastAsia="Times New Roman" w:hAnsi="Times New Roman"/>
                <w:color w:val="000000"/>
                <w:sz w:val="24"/>
                <w:szCs w:val="24"/>
                <w:lang w:eastAsia="lt-LT"/>
              </w:rPr>
            </w:pPr>
            <w:r w:rsidRPr="00254DF7">
              <w:rPr>
                <w:rFonts w:ascii="Times New Roman" w:eastAsia="Times New Roman" w:hAnsi="Times New Roman"/>
                <w:b/>
                <w:color w:val="000000"/>
                <w:sz w:val="24"/>
                <w:szCs w:val="24"/>
                <w:lang w:eastAsia="lt-LT"/>
              </w:rPr>
              <w:t>Aktualumo įvertinimas</w:t>
            </w:r>
          </w:p>
        </w:tc>
        <w:tc>
          <w:tcPr>
            <w:tcW w:w="8208" w:type="dxa"/>
            <w:tcBorders>
              <w:top w:val="single" w:sz="8" w:space="0" w:color="000000"/>
              <w:left w:val="single" w:sz="8" w:space="0" w:color="000000"/>
              <w:bottom w:val="single" w:sz="8" w:space="0" w:color="000000"/>
              <w:right w:val="single" w:sz="8" w:space="0" w:color="000000"/>
            </w:tcBorders>
            <w:shd w:val="clear" w:color="auto" w:fill="DDD9C3"/>
            <w:vAlign w:val="center"/>
          </w:tcPr>
          <w:p w:rsidR="00EA64CB" w:rsidRPr="00254DF7" w:rsidRDefault="00EA64CB" w:rsidP="00073324">
            <w:pPr>
              <w:spacing w:after="0" w:line="240" w:lineRule="auto"/>
              <w:ind w:right="56"/>
              <w:jc w:val="center"/>
              <w:rPr>
                <w:rFonts w:ascii="Times New Roman" w:eastAsia="Times New Roman" w:hAnsi="Times New Roman"/>
                <w:color w:val="000000"/>
                <w:sz w:val="24"/>
                <w:szCs w:val="24"/>
                <w:lang w:eastAsia="lt-LT"/>
              </w:rPr>
            </w:pPr>
            <w:r w:rsidRPr="00254DF7">
              <w:rPr>
                <w:rFonts w:ascii="Times New Roman" w:eastAsia="Times New Roman" w:hAnsi="Times New Roman"/>
                <w:b/>
                <w:color w:val="000000"/>
                <w:sz w:val="24"/>
                <w:szCs w:val="24"/>
                <w:lang w:eastAsia="lt-LT"/>
              </w:rPr>
              <w:t>Suteiktą įvertinimą pagrindžianti informacija, prielaidos</w:t>
            </w:r>
          </w:p>
        </w:tc>
      </w:tr>
      <w:tr w:rsidR="00EA64CB" w:rsidRPr="00254DF7" w:rsidTr="00EC1B6C">
        <w:trPr>
          <w:trHeight w:val="14"/>
        </w:trPr>
        <w:tc>
          <w:tcPr>
            <w:tcW w:w="4683" w:type="dxa"/>
            <w:tcBorders>
              <w:top w:val="single" w:sz="8" w:space="0" w:color="000000"/>
              <w:left w:val="single" w:sz="4" w:space="0" w:color="000000"/>
              <w:bottom w:val="single" w:sz="8" w:space="0" w:color="000000"/>
              <w:right w:val="single" w:sz="4" w:space="0" w:color="000000"/>
            </w:tcBorders>
            <w:shd w:val="clear" w:color="auto" w:fill="auto"/>
          </w:tcPr>
          <w:p w:rsidR="00EA64CB" w:rsidRPr="00254DF7" w:rsidRDefault="00524C5E" w:rsidP="00073324">
            <w:pPr>
              <w:pStyle w:val="Sraopastraipa"/>
              <w:numPr>
                <w:ilvl w:val="0"/>
                <w:numId w:val="16"/>
              </w:numPr>
              <w:tabs>
                <w:tab w:val="left" w:pos="540"/>
              </w:tabs>
              <w:ind w:left="-18" w:firstLine="284"/>
              <w:jc w:val="both"/>
              <w:rPr>
                <w:rFonts w:ascii="Times New Roman" w:eastAsia="Times New Roman" w:hAnsi="Times New Roman"/>
                <w:color w:val="000000"/>
                <w:sz w:val="24"/>
                <w:szCs w:val="24"/>
                <w:lang w:eastAsia="lt-LT"/>
              </w:rPr>
            </w:pPr>
            <w:r w:rsidRPr="00254DF7">
              <w:rPr>
                <w:rFonts w:ascii="Times New Roman" w:eastAsia="Times New Roman" w:hAnsi="Times New Roman"/>
                <w:color w:val="000000"/>
                <w:sz w:val="24"/>
                <w:szCs w:val="24"/>
                <w:lang w:eastAsia="lt-LT"/>
              </w:rPr>
              <w:t>Patogi regiono geografinė padėtis</w:t>
            </w:r>
          </w:p>
        </w:tc>
        <w:tc>
          <w:tcPr>
            <w:tcW w:w="1398" w:type="dxa"/>
            <w:tcBorders>
              <w:top w:val="single" w:sz="8" w:space="0" w:color="000000"/>
              <w:left w:val="single" w:sz="4" w:space="0" w:color="000000"/>
              <w:bottom w:val="single" w:sz="8" w:space="0" w:color="000000"/>
              <w:right w:val="single" w:sz="4" w:space="0" w:color="000000"/>
            </w:tcBorders>
            <w:shd w:val="clear" w:color="auto" w:fill="auto"/>
          </w:tcPr>
          <w:p w:rsidR="00EA64CB" w:rsidRPr="00254DF7" w:rsidRDefault="00524C5E" w:rsidP="00073324">
            <w:pPr>
              <w:spacing w:after="0" w:line="240" w:lineRule="auto"/>
              <w:jc w:val="center"/>
              <w:rPr>
                <w:rFonts w:ascii="Times New Roman" w:eastAsia="Times New Roman" w:hAnsi="Times New Roman"/>
                <w:color w:val="000000"/>
                <w:sz w:val="24"/>
                <w:szCs w:val="24"/>
                <w:lang w:eastAsia="lt-LT"/>
              </w:rPr>
            </w:pPr>
            <w:r w:rsidRPr="00254DF7">
              <w:rPr>
                <w:rFonts w:ascii="Times New Roman" w:eastAsia="Times New Roman" w:hAnsi="Times New Roman"/>
                <w:color w:val="000000"/>
                <w:sz w:val="24"/>
                <w:szCs w:val="24"/>
                <w:lang w:eastAsia="lt-LT"/>
              </w:rPr>
              <w:t>4</w:t>
            </w:r>
          </w:p>
        </w:tc>
        <w:tc>
          <w:tcPr>
            <w:tcW w:w="8208" w:type="dxa"/>
            <w:tcBorders>
              <w:top w:val="single" w:sz="8" w:space="0" w:color="000000"/>
              <w:left w:val="single" w:sz="4" w:space="0" w:color="000000"/>
              <w:bottom w:val="single" w:sz="8" w:space="0" w:color="000000"/>
              <w:right w:val="single" w:sz="4" w:space="0" w:color="000000"/>
            </w:tcBorders>
            <w:shd w:val="clear" w:color="auto" w:fill="auto"/>
          </w:tcPr>
          <w:p w:rsidR="00EA64CB" w:rsidRPr="00254DF7" w:rsidRDefault="00524C5E" w:rsidP="00073324">
            <w:pPr>
              <w:spacing w:after="0" w:line="240" w:lineRule="auto"/>
              <w:rPr>
                <w:rFonts w:ascii="Times New Roman" w:hAnsi="Times New Roman" w:cs="Times New Roman"/>
                <w:sz w:val="24"/>
                <w:szCs w:val="24"/>
              </w:rPr>
            </w:pPr>
            <w:r w:rsidRPr="00254DF7">
              <w:rPr>
                <w:rFonts w:ascii="Times New Roman" w:hAnsi="Times New Roman" w:cs="Times New Roman"/>
                <w:sz w:val="24"/>
                <w:szCs w:val="24"/>
              </w:rPr>
              <w:t>Jurbarko ir Pagėgių miestų susisiekimo sistemai didžiausią įtaką daro kelias Nr. 141 Kaunas</w:t>
            </w:r>
            <w:r w:rsidR="00A556D4" w:rsidRPr="00254DF7">
              <w:rPr>
                <w:rFonts w:ascii="Times New Roman" w:hAnsi="Times New Roman"/>
                <w:sz w:val="24"/>
                <w:szCs w:val="24"/>
              </w:rPr>
              <w:t>–</w:t>
            </w:r>
            <w:r w:rsidRPr="00254DF7">
              <w:rPr>
                <w:rFonts w:ascii="Times New Roman" w:hAnsi="Times New Roman" w:cs="Times New Roman"/>
                <w:sz w:val="24"/>
                <w:szCs w:val="24"/>
              </w:rPr>
              <w:t>Jurbarkas</w:t>
            </w:r>
            <w:r w:rsidR="00A556D4" w:rsidRPr="00254DF7">
              <w:rPr>
                <w:rFonts w:ascii="Times New Roman" w:hAnsi="Times New Roman"/>
                <w:sz w:val="24"/>
                <w:szCs w:val="24"/>
              </w:rPr>
              <w:t>–</w:t>
            </w:r>
            <w:r w:rsidRPr="00254DF7">
              <w:rPr>
                <w:rFonts w:ascii="Times New Roman" w:hAnsi="Times New Roman" w:cs="Times New Roman"/>
                <w:sz w:val="24"/>
                <w:szCs w:val="24"/>
              </w:rPr>
              <w:t>Šilutė</w:t>
            </w:r>
            <w:r w:rsidR="00A556D4" w:rsidRPr="00254DF7">
              <w:rPr>
                <w:rFonts w:ascii="Times New Roman" w:hAnsi="Times New Roman"/>
                <w:sz w:val="24"/>
                <w:szCs w:val="24"/>
              </w:rPr>
              <w:t>–</w:t>
            </w:r>
            <w:r w:rsidRPr="00254DF7">
              <w:rPr>
                <w:rFonts w:ascii="Times New Roman" w:hAnsi="Times New Roman" w:cs="Times New Roman"/>
                <w:sz w:val="24"/>
                <w:szCs w:val="24"/>
              </w:rPr>
              <w:t>Klaipėda. Tauragės miestas išsidėstęs abipus magistralinio kelio A12 Ryga</w:t>
            </w:r>
            <w:r w:rsidR="00A556D4" w:rsidRPr="00254DF7">
              <w:rPr>
                <w:rFonts w:ascii="Times New Roman" w:hAnsi="Times New Roman"/>
                <w:sz w:val="24"/>
                <w:szCs w:val="24"/>
              </w:rPr>
              <w:t>–</w:t>
            </w:r>
            <w:r w:rsidRPr="00254DF7">
              <w:rPr>
                <w:rFonts w:ascii="Times New Roman" w:hAnsi="Times New Roman" w:cs="Times New Roman"/>
                <w:sz w:val="24"/>
                <w:szCs w:val="24"/>
              </w:rPr>
              <w:t>Šiauliai</w:t>
            </w:r>
            <w:r w:rsidR="00A556D4" w:rsidRPr="00254DF7">
              <w:rPr>
                <w:rFonts w:ascii="Times New Roman" w:hAnsi="Times New Roman"/>
                <w:sz w:val="24"/>
                <w:szCs w:val="24"/>
              </w:rPr>
              <w:t>–</w:t>
            </w:r>
            <w:r w:rsidRPr="00254DF7">
              <w:rPr>
                <w:rFonts w:ascii="Times New Roman" w:hAnsi="Times New Roman" w:cs="Times New Roman"/>
                <w:sz w:val="24"/>
                <w:szCs w:val="24"/>
              </w:rPr>
              <w:t>Tauragė</w:t>
            </w:r>
            <w:r w:rsidR="00A556D4" w:rsidRPr="00254DF7">
              <w:rPr>
                <w:rFonts w:ascii="Times New Roman" w:hAnsi="Times New Roman"/>
                <w:sz w:val="24"/>
                <w:szCs w:val="24"/>
              </w:rPr>
              <w:t>–</w:t>
            </w:r>
            <w:r w:rsidRPr="00254DF7">
              <w:rPr>
                <w:rFonts w:ascii="Times New Roman" w:hAnsi="Times New Roman" w:cs="Times New Roman"/>
                <w:sz w:val="24"/>
                <w:szCs w:val="24"/>
              </w:rPr>
              <w:t>Kaliningradas. Miesto pietiniu pakraščiu eina geležinkelis Radviliškis-Tilžė. Tauragės regionas ribojasi Rusijos Federacija.</w:t>
            </w:r>
          </w:p>
        </w:tc>
      </w:tr>
      <w:tr w:rsidR="00EA64CB" w:rsidRPr="00254DF7" w:rsidTr="00EC1B6C">
        <w:trPr>
          <w:trHeight w:val="14"/>
        </w:trPr>
        <w:tc>
          <w:tcPr>
            <w:tcW w:w="4683" w:type="dxa"/>
            <w:tcBorders>
              <w:top w:val="single" w:sz="8" w:space="0" w:color="000000"/>
              <w:left w:val="single" w:sz="4" w:space="0" w:color="000000"/>
              <w:bottom w:val="single" w:sz="8" w:space="0" w:color="000000"/>
              <w:right w:val="single" w:sz="4" w:space="0" w:color="000000"/>
            </w:tcBorders>
            <w:shd w:val="clear" w:color="auto" w:fill="auto"/>
          </w:tcPr>
          <w:p w:rsidR="00EA64CB" w:rsidRPr="00254DF7" w:rsidRDefault="005A40E8" w:rsidP="00073324">
            <w:pPr>
              <w:pStyle w:val="Sraopastraipa"/>
              <w:numPr>
                <w:ilvl w:val="0"/>
                <w:numId w:val="16"/>
              </w:numPr>
              <w:tabs>
                <w:tab w:val="left" w:pos="540"/>
              </w:tabs>
              <w:ind w:left="-18" w:firstLine="284"/>
              <w:jc w:val="both"/>
              <w:rPr>
                <w:rFonts w:ascii="Times New Roman" w:eastAsia="Times New Roman" w:hAnsi="Times New Roman"/>
                <w:color w:val="000000"/>
                <w:sz w:val="24"/>
                <w:szCs w:val="24"/>
                <w:lang w:eastAsia="lt-LT"/>
              </w:rPr>
            </w:pPr>
            <w:r w:rsidRPr="00254DF7">
              <w:rPr>
                <w:rFonts w:ascii="Times New Roman" w:eastAsia="Times New Roman" w:hAnsi="Times New Roman"/>
                <w:color w:val="000000"/>
                <w:sz w:val="24"/>
                <w:szCs w:val="24"/>
                <w:lang w:eastAsia="lt-LT"/>
              </w:rPr>
              <w:t>Stabili darbo jėgos pasiūla regione ekonominę veiklą vykdantiems ūkio subjektams: pastovi darbingo amžiaus gyventojų dalis gyventojų amžiaus struktūroje, šalies vidurkiui artimas nedarbo lygis</w:t>
            </w:r>
          </w:p>
        </w:tc>
        <w:tc>
          <w:tcPr>
            <w:tcW w:w="1398" w:type="dxa"/>
            <w:tcBorders>
              <w:top w:val="single" w:sz="8" w:space="0" w:color="000000"/>
              <w:left w:val="single" w:sz="4" w:space="0" w:color="000000"/>
              <w:bottom w:val="single" w:sz="8" w:space="0" w:color="000000"/>
              <w:right w:val="single" w:sz="4" w:space="0" w:color="000000"/>
            </w:tcBorders>
            <w:shd w:val="clear" w:color="auto" w:fill="auto"/>
          </w:tcPr>
          <w:p w:rsidR="00EA64CB" w:rsidRPr="00254DF7" w:rsidRDefault="001B409F" w:rsidP="00073324">
            <w:pPr>
              <w:spacing w:after="0" w:line="240" w:lineRule="auto"/>
              <w:jc w:val="center"/>
              <w:rPr>
                <w:rFonts w:ascii="Times New Roman" w:eastAsia="Times New Roman" w:hAnsi="Times New Roman"/>
                <w:color w:val="000000"/>
                <w:sz w:val="24"/>
                <w:szCs w:val="24"/>
                <w:lang w:eastAsia="lt-LT"/>
              </w:rPr>
            </w:pPr>
            <w:r w:rsidRPr="00254DF7">
              <w:rPr>
                <w:rFonts w:ascii="Times New Roman" w:eastAsia="Times New Roman" w:hAnsi="Times New Roman"/>
                <w:color w:val="000000"/>
                <w:sz w:val="24"/>
                <w:szCs w:val="24"/>
                <w:lang w:eastAsia="lt-LT"/>
              </w:rPr>
              <w:t>4</w:t>
            </w:r>
          </w:p>
        </w:tc>
        <w:tc>
          <w:tcPr>
            <w:tcW w:w="8208" w:type="dxa"/>
            <w:tcBorders>
              <w:top w:val="single" w:sz="8" w:space="0" w:color="000000"/>
              <w:left w:val="single" w:sz="4" w:space="0" w:color="000000"/>
              <w:bottom w:val="single" w:sz="8" w:space="0" w:color="000000"/>
              <w:right w:val="single" w:sz="4" w:space="0" w:color="000000"/>
            </w:tcBorders>
            <w:shd w:val="clear" w:color="auto" w:fill="auto"/>
          </w:tcPr>
          <w:p w:rsidR="00EA64CB" w:rsidRPr="00254DF7" w:rsidRDefault="005A40E8" w:rsidP="00073324">
            <w:pPr>
              <w:spacing w:after="0" w:line="240" w:lineRule="auto"/>
              <w:rPr>
                <w:rFonts w:ascii="Times New Roman" w:hAnsi="Times New Roman" w:cs="Times New Roman"/>
                <w:sz w:val="24"/>
                <w:szCs w:val="24"/>
              </w:rPr>
            </w:pPr>
            <w:r w:rsidRPr="00254DF7">
              <w:rPr>
                <w:rFonts w:ascii="Times New Roman" w:hAnsi="Times New Roman" w:cs="Times New Roman"/>
                <w:sz w:val="24"/>
                <w:szCs w:val="24"/>
              </w:rPr>
              <w:t>2015 m. pradžios duomenimis, darbingo amžiaus (15–64 m.) gyventojų dalis bendroje gyventojų amžiaus struktūroje nagrinėjamose teritorijose skyrėsi nežymiai: Jurbarko rajono savivaldybėje – 59,7 proc., Pagėgių savivaldybėje – 62,3 proc., Tauragės rajono savivaldybėje – 61,5 proc. (palyginimui: Tauragės regione – 61,3 proc., Lietuvoje – 62,0 proc.).</w:t>
            </w:r>
          </w:p>
          <w:p w:rsidR="005A40E8" w:rsidRPr="00254DF7" w:rsidRDefault="005A40E8" w:rsidP="00073324">
            <w:pPr>
              <w:spacing w:after="0" w:line="240" w:lineRule="auto"/>
              <w:rPr>
                <w:rFonts w:ascii="Times New Roman" w:eastAsia="Times New Roman" w:hAnsi="Times New Roman"/>
                <w:color w:val="000000"/>
                <w:sz w:val="24"/>
                <w:szCs w:val="24"/>
                <w:lang w:eastAsia="lt-LT"/>
              </w:rPr>
            </w:pPr>
            <w:r w:rsidRPr="00254DF7">
              <w:rPr>
                <w:rFonts w:ascii="Times New Roman" w:hAnsi="Times New Roman" w:cs="Times New Roman"/>
                <w:sz w:val="24"/>
                <w:szCs w:val="24"/>
              </w:rPr>
              <w:t>Nuo 2011 m. darbingo amžiaus gyventojų skaičius visose nagrinėjamose teritorijose kito nežymiai: Jurbarko rajono savivaldybėje – 6,2 proc. p., Pagėgių savivaldybėje – 6,5 proc. p., Tauragės rajono savivaldybėje – 5,0 proc. p. (palyginimui: Tauragės regione – 5,3 proc. p., Lietuvoje – 4,2 proc. p.).</w:t>
            </w:r>
          </w:p>
        </w:tc>
      </w:tr>
      <w:tr w:rsidR="00EA64CB" w:rsidRPr="00254DF7" w:rsidTr="00EC1B6C">
        <w:trPr>
          <w:trHeight w:val="14"/>
        </w:trPr>
        <w:tc>
          <w:tcPr>
            <w:tcW w:w="4683" w:type="dxa"/>
            <w:tcBorders>
              <w:top w:val="single" w:sz="8" w:space="0" w:color="000000"/>
              <w:left w:val="single" w:sz="4" w:space="0" w:color="000000"/>
              <w:bottom w:val="single" w:sz="8" w:space="0" w:color="000000"/>
              <w:right w:val="single" w:sz="4" w:space="0" w:color="000000"/>
            </w:tcBorders>
            <w:shd w:val="clear" w:color="auto" w:fill="auto"/>
          </w:tcPr>
          <w:p w:rsidR="00EA64CB" w:rsidRPr="00254DF7" w:rsidRDefault="001B409F" w:rsidP="00073324">
            <w:pPr>
              <w:pStyle w:val="Sraopastraipa"/>
              <w:numPr>
                <w:ilvl w:val="0"/>
                <w:numId w:val="16"/>
              </w:numPr>
              <w:tabs>
                <w:tab w:val="left" w:pos="540"/>
              </w:tabs>
              <w:ind w:left="-18" w:firstLine="284"/>
              <w:jc w:val="both"/>
              <w:rPr>
                <w:rFonts w:ascii="Times New Roman" w:eastAsia="Times New Roman" w:hAnsi="Times New Roman"/>
                <w:color w:val="000000"/>
                <w:sz w:val="24"/>
                <w:szCs w:val="24"/>
                <w:lang w:eastAsia="lt-LT"/>
              </w:rPr>
            </w:pPr>
            <w:r w:rsidRPr="00254DF7">
              <w:rPr>
                <w:rFonts w:ascii="Times New Roman" w:eastAsia="Times New Roman" w:hAnsi="Times New Roman"/>
                <w:color w:val="000000"/>
                <w:sz w:val="24"/>
                <w:szCs w:val="24"/>
                <w:lang w:eastAsia="lt-LT"/>
              </w:rPr>
              <w:t>Tauragės regiono tikslinės teritorijos – miestai, savivaldybių centrai, kas lemia šių miestų svarbą tiek savivaldybėms, tiek Tauragės regionui</w:t>
            </w:r>
          </w:p>
        </w:tc>
        <w:tc>
          <w:tcPr>
            <w:tcW w:w="1398" w:type="dxa"/>
            <w:tcBorders>
              <w:top w:val="single" w:sz="8" w:space="0" w:color="000000"/>
              <w:left w:val="single" w:sz="4" w:space="0" w:color="000000"/>
              <w:bottom w:val="single" w:sz="8" w:space="0" w:color="000000"/>
              <w:right w:val="single" w:sz="4" w:space="0" w:color="000000"/>
            </w:tcBorders>
            <w:shd w:val="clear" w:color="auto" w:fill="auto"/>
          </w:tcPr>
          <w:p w:rsidR="00EA64CB" w:rsidRPr="00254DF7" w:rsidRDefault="001B409F" w:rsidP="00073324">
            <w:pPr>
              <w:spacing w:after="0" w:line="240" w:lineRule="auto"/>
              <w:jc w:val="center"/>
              <w:rPr>
                <w:rFonts w:ascii="Times New Roman" w:eastAsia="Times New Roman" w:hAnsi="Times New Roman"/>
                <w:color w:val="000000"/>
                <w:sz w:val="24"/>
                <w:szCs w:val="24"/>
                <w:lang w:eastAsia="lt-LT"/>
              </w:rPr>
            </w:pPr>
            <w:r w:rsidRPr="00254DF7">
              <w:rPr>
                <w:rFonts w:ascii="Times New Roman" w:eastAsia="Times New Roman" w:hAnsi="Times New Roman"/>
                <w:color w:val="000000"/>
                <w:sz w:val="24"/>
                <w:szCs w:val="24"/>
                <w:lang w:eastAsia="lt-LT"/>
              </w:rPr>
              <w:t>4</w:t>
            </w:r>
          </w:p>
        </w:tc>
        <w:tc>
          <w:tcPr>
            <w:tcW w:w="8208" w:type="dxa"/>
            <w:tcBorders>
              <w:top w:val="single" w:sz="8" w:space="0" w:color="000000"/>
              <w:left w:val="single" w:sz="4" w:space="0" w:color="000000"/>
              <w:bottom w:val="single" w:sz="8" w:space="0" w:color="000000"/>
              <w:right w:val="single" w:sz="4" w:space="0" w:color="000000"/>
            </w:tcBorders>
            <w:shd w:val="clear" w:color="auto" w:fill="auto"/>
          </w:tcPr>
          <w:p w:rsidR="00EA64CB" w:rsidRPr="00254DF7" w:rsidRDefault="001B409F" w:rsidP="00073324">
            <w:pPr>
              <w:spacing w:after="0" w:line="240" w:lineRule="auto"/>
              <w:jc w:val="both"/>
              <w:rPr>
                <w:rFonts w:ascii="Times New Roman" w:eastAsia="Times New Roman" w:hAnsi="Times New Roman"/>
                <w:color w:val="000000"/>
                <w:sz w:val="24"/>
                <w:szCs w:val="24"/>
                <w:lang w:eastAsia="lt-LT"/>
              </w:rPr>
            </w:pPr>
            <w:r w:rsidRPr="00254DF7">
              <w:rPr>
                <w:rFonts w:ascii="Times New Roman" w:hAnsi="Times New Roman" w:cs="Times New Roman"/>
                <w:sz w:val="24"/>
                <w:szCs w:val="24"/>
              </w:rPr>
              <w:t>Daugiau kaip pusė visų atitinkamoje savivaldybėje registruotų įmonių tenka tikslinių miestų teritorijai. Tai sudaro palankias sąlygas ekonominei plėtrai tikslinėse teritorijose, bet kartu iškelia papildomų sprendimų inžinerinio aprūpinimo, būsto, sociokultūrinės veiklos įgyvendinimo infrastruktūrai ir kompaktiškumui.</w:t>
            </w:r>
          </w:p>
        </w:tc>
      </w:tr>
      <w:tr w:rsidR="00524C5E" w:rsidRPr="00254DF7" w:rsidTr="00EC1B6C">
        <w:trPr>
          <w:trHeight w:val="14"/>
        </w:trPr>
        <w:tc>
          <w:tcPr>
            <w:tcW w:w="4683" w:type="dxa"/>
            <w:tcBorders>
              <w:top w:val="single" w:sz="8" w:space="0" w:color="000000"/>
              <w:left w:val="single" w:sz="4" w:space="0" w:color="000000"/>
              <w:bottom w:val="single" w:sz="8" w:space="0" w:color="000000"/>
              <w:right w:val="single" w:sz="4" w:space="0" w:color="000000"/>
            </w:tcBorders>
            <w:shd w:val="clear" w:color="auto" w:fill="auto"/>
          </w:tcPr>
          <w:p w:rsidR="00524C5E" w:rsidRPr="00254DF7" w:rsidRDefault="00524C5E" w:rsidP="00073324">
            <w:pPr>
              <w:pStyle w:val="Sraopastraipa"/>
              <w:numPr>
                <w:ilvl w:val="0"/>
                <w:numId w:val="16"/>
              </w:numPr>
              <w:tabs>
                <w:tab w:val="left" w:pos="540"/>
              </w:tabs>
              <w:ind w:left="-18" w:firstLine="284"/>
              <w:jc w:val="both"/>
              <w:rPr>
                <w:rFonts w:ascii="Times New Roman" w:eastAsia="Times New Roman" w:hAnsi="Times New Roman"/>
                <w:color w:val="000000"/>
                <w:sz w:val="24"/>
                <w:szCs w:val="24"/>
                <w:lang w:eastAsia="lt-LT"/>
              </w:rPr>
            </w:pPr>
            <w:r w:rsidRPr="00254DF7">
              <w:rPr>
                <w:rFonts w:ascii="Times New Roman" w:eastAsia="Times New Roman" w:hAnsi="Times New Roman"/>
                <w:color w:val="000000"/>
                <w:sz w:val="24"/>
                <w:szCs w:val="24"/>
                <w:lang w:eastAsia="lt-LT"/>
              </w:rPr>
              <w:t xml:space="preserve">2004-2013 m. investicijos į inžinerinę infrastruktūrą sukūrė gana išplėtotą, kokybišką </w:t>
            </w:r>
            <w:r w:rsidRPr="00254DF7">
              <w:rPr>
                <w:rFonts w:ascii="Times New Roman" w:eastAsia="Times New Roman" w:hAnsi="Times New Roman"/>
                <w:color w:val="000000"/>
                <w:sz w:val="24"/>
                <w:szCs w:val="24"/>
                <w:lang w:eastAsia="lt-LT"/>
              </w:rPr>
              <w:lastRenderedPageBreak/>
              <w:t>kelių, vandens tiekimo ir nuotekų tvarkymo tinklą, kartu sukūrusį stiprias miestų-priemiesčių jungtis</w:t>
            </w:r>
          </w:p>
        </w:tc>
        <w:tc>
          <w:tcPr>
            <w:tcW w:w="1398" w:type="dxa"/>
            <w:tcBorders>
              <w:top w:val="single" w:sz="8" w:space="0" w:color="000000"/>
              <w:left w:val="single" w:sz="4" w:space="0" w:color="000000"/>
              <w:bottom w:val="single" w:sz="8" w:space="0" w:color="000000"/>
              <w:right w:val="single" w:sz="4" w:space="0" w:color="000000"/>
            </w:tcBorders>
            <w:shd w:val="clear" w:color="auto" w:fill="auto"/>
          </w:tcPr>
          <w:p w:rsidR="00524C5E" w:rsidRPr="00254DF7" w:rsidRDefault="00524C5E" w:rsidP="00073324">
            <w:pPr>
              <w:spacing w:after="0" w:line="240" w:lineRule="auto"/>
              <w:jc w:val="center"/>
              <w:rPr>
                <w:rFonts w:ascii="Times New Roman" w:eastAsia="Times New Roman" w:hAnsi="Times New Roman"/>
                <w:color w:val="000000"/>
                <w:sz w:val="24"/>
                <w:szCs w:val="24"/>
                <w:lang w:eastAsia="lt-LT"/>
              </w:rPr>
            </w:pPr>
            <w:r w:rsidRPr="00254DF7">
              <w:rPr>
                <w:rFonts w:ascii="Times New Roman" w:eastAsia="Times New Roman" w:hAnsi="Times New Roman"/>
                <w:color w:val="000000"/>
                <w:sz w:val="24"/>
                <w:szCs w:val="24"/>
                <w:lang w:eastAsia="lt-LT"/>
              </w:rPr>
              <w:lastRenderedPageBreak/>
              <w:t>4</w:t>
            </w:r>
          </w:p>
        </w:tc>
        <w:tc>
          <w:tcPr>
            <w:tcW w:w="8208" w:type="dxa"/>
            <w:tcBorders>
              <w:top w:val="single" w:sz="8" w:space="0" w:color="000000"/>
              <w:left w:val="single" w:sz="4" w:space="0" w:color="000000"/>
              <w:bottom w:val="single" w:sz="8" w:space="0" w:color="000000"/>
              <w:right w:val="single" w:sz="4" w:space="0" w:color="000000"/>
            </w:tcBorders>
            <w:shd w:val="clear" w:color="auto" w:fill="auto"/>
          </w:tcPr>
          <w:p w:rsidR="00524C5E" w:rsidRPr="00254DF7" w:rsidRDefault="00524C5E" w:rsidP="00073324">
            <w:pPr>
              <w:spacing w:after="0" w:line="240" w:lineRule="auto"/>
              <w:rPr>
                <w:rFonts w:ascii="Times New Roman" w:hAnsi="Times New Roman"/>
                <w:sz w:val="24"/>
                <w:szCs w:val="24"/>
              </w:rPr>
            </w:pPr>
            <w:r w:rsidRPr="00254DF7">
              <w:rPr>
                <w:rFonts w:ascii="Times New Roman" w:hAnsi="Times New Roman"/>
                <w:sz w:val="24"/>
                <w:szCs w:val="24"/>
              </w:rPr>
              <w:t>2004</w:t>
            </w:r>
            <w:r w:rsidR="00A556D4" w:rsidRPr="00254DF7">
              <w:rPr>
                <w:rFonts w:ascii="Times New Roman" w:hAnsi="Times New Roman"/>
                <w:sz w:val="24"/>
                <w:szCs w:val="24"/>
              </w:rPr>
              <w:t>–</w:t>
            </w:r>
            <w:r w:rsidRPr="00254DF7">
              <w:rPr>
                <w:rFonts w:ascii="Times New Roman" w:hAnsi="Times New Roman"/>
                <w:sz w:val="24"/>
                <w:szCs w:val="24"/>
              </w:rPr>
              <w:t>2013m. savivaldybių vykdytų projektų analizė, kelių infrastruktūros analizė</w:t>
            </w:r>
          </w:p>
        </w:tc>
      </w:tr>
      <w:tr w:rsidR="00524C5E" w:rsidRPr="00254DF7" w:rsidTr="00EC1B6C">
        <w:trPr>
          <w:trHeight w:val="14"/>
        </w:trPr>
        <w:tc>
          <w:tcPr>
            <w:tcW w:w="4683" w:type="dxa"/>
            <w:tcBorders>
              <w:top w:val="single" w:sz="8" w:space="0" w:color="000000"/>
              <w:left w:val="single" w:sz="4" w:space="0" w:color="000000"/>
              <w:bottom w:val="single" w:sz="8" w:space="0" w:color="000000"/>
              <w:right w:val="single" w:sz="4" w:space="0" w:color="000000"/>
            </w:tcBorders>
            <w:shd w:val="clear" w:color="auto" w:fill="auto"/>
          </w:tcPr>
          <w:p w:rsidR="00524C5E" w:rsidRPr="00254DF7" w:rsidRDefault="00524C5E" w:rsidP="00073324">
            <w:pPr>
              <w:pStyle w:val="Sraopastraipa"/>
              <w:numPr>
                <w:ilvl w:val="0"/>
                <w:numId w:val="16"/>
              </w:numPr>
              <w:tabs>
                <w:tab w:val="left" w:pos="540"/>
              </w:tabs>
              <w:ind w:left="-18" w:firstLine="284"/>
              <w:jc w:val="both"/>
              <w:rPr>
                <w:rFonts w:ascii="Times New Roman" w:eastAsia="Times New Roman" w:hAnsi="Times New Roman"/>
                <w:color w:val="000000"/>
                <w:sz w:val="24"/>
                <w:szCs w:val="24"/>
                <w:lang w:eastAsia="lt-LT"/>
              </w:rPr>
            </w:pPr>
            <w:r w:rsidRPr="00254DF7">
              <w:rPr>
                <w:rFonts w:ascii="Times New Roman" w:eastAsia="Times New Roman" w:hAnsi="Times New Roman"/>
                <w:color w:val="000000"/>
                <w:sz w:val="24"/>
                <w:szCs w:val="24"/>
                <w:lang w:eastAsia="lt-LT"/>
              </w:rPr>
              <w:lastRenderedPageBreak/>
              <w:t>Mažas teritorijų užterštumas iš stacionarių taršos šaltinių</w:t>
            </w:r>
          </w:p>
        </w:tc>
        <w:tc>
          <w:tcPr>
            <w:tcW w:w="1398" w:type="dxa"/>
            <w:tcBorders>
              <w:top w:val="single" w:sz="8" w:space="0" w:color="000000"/>
              <w:left w:val="single" w:sz="4" w:space="0" w:color="000000"/>
              <w:bottom w:val="single" w:sz="8" w:space="0" w:color="000000"/>
              <w:right w:val="single" w:sz="4" w:space="0" w:color="000000"/>
            </w:tcBorders>
            <w:shd w:val="clear" w:color="auto" w:fill="auto"/>
          </w:tcPr>
          <w:p w:rsidR="00524C5E" w:rsidRPr="00254DF7" w:rsidRDefault="00524C5E" w:rsidP="00073324">
            <w:pPr>
              <w:spacing w:after="0" w:line="240" w:lineRule="auto"/>
              <w:jc w:val="center"/>
              <w:rPr>
                <w:rFonts w:ascii="Times New Roman" w:eastAsia="Times New Roman" w:hAnsi="Times New Roman"/>
                <w:color w:val="000000"/>
                <w:sz w:val="24"/>
                <w:szCs w:val="24"/>
                <w:lang w:eastAsia="lt-LT"/>
              </w:rPr>
            </w:pPr>
            <w:r w:rsidRPr="00254DF7">
              <w:rPr>
                <w:rFonts w:ascii="Times New Roman" w:eastAsia="Times New Roman" w:hAnsi="Times New Roman"/>
                <w:color w:val="000000"/>
                <w:sz w:val="24"/>
                <w:szCs w:val="24"/>
                <w:lang w:eastAsia="lt-LT"/>
              </w:rPr>
              <w:t>3</w:t>
            </w:r>
          </w:p>
        </w:tc>
        <w:tc>
          <w:tcPr>
            <w:tcW w:w="8208" w:type="dxa"/>
            <w:tcBorders>
              <w:top w:val="single" w:sz="8" w:space="0" w:color="000000"/>
              <w:left w:val="single" w:sz="4" w:space="0" w:color="000000"/>
              <w:bottom w:val="single" w:sz="8" w:space="0" w:color="000000"/>
              <w:right w:val="single" w:sz="4" w:space="0" w:color="000000"/>
            </w:tcBorders>
            <w:shd w:val="clear" w:color="auto" w:fill="auto"/>
          </w:tcPr>
          <w:p w:rsidR="00524C5E" w:rsidRPr="00254DF7" w:rsidRDefault="00524C5E" w:rsidP="00073324">
            <w:pPr>
              <w:spacing w:after="0" w:line="240" w:lineRule="auto"/>
              <w:ind w:right="58"/>
              <w:jc w:val="both"/>
              <w:rPr>
                <w:rFonts w:ascii="Times New Roman" w:eastAsia="Times New Roman" w:hAnsi="Times New Roman"/>
                <w:color w:val="000000"/>
                <w:sz w:val="24"/>
                <w:szCs w:val="24"/>
                <w:lang w:eastAsia="lt-LT"/>
              </w:rPr>
            </w:pPr>
            <w:r w:rsidRPr="00254DF7">
              <w:rPr>
                <w:rFonts w:ascii="Times New Roman" w:hAnsi="Times New Roman"/>
                <w:sz w:val="24"/>
                <w:szCs w:val="24"/>
              </w:rPr>
              <w:t>2013 m. Statistikos departamento duomenimis, didžiausias teršalų išmetimas į atmosferą iš stacionarių taršos šaltinių, tenkantis 1 000-</w:t>
            </w:r>
            <w:proofErr w:type="spellStart"/>
            <w:r w:rsidRPr="00254DF7">
              <w:rPr>
                <w:rFonts w:ascii="Times New Roman" w:hAnsi="Times New Roman"/>
                <w:sz w:val="24"/>
                <w:szCs w:val="24"/>
              </w:rPr>
              <w:t>iui</w:t>
            </w:r>
            <w:proofErr w:type="spellEnd"/>
            <w:r w:rsidRPr="00254DF7">
              <w:rPr>
                <w:rFonts w:ascii="Times New Roman" w:hAnsi="Times New Roman"/>
                <w:sz w:val="24"/>
                <w:szCs w:val="24"/>
              </w:rPr>
              <w:t xml:space="preserve"> gyventojų Tauragės regiono tikslinėse teritorijose, stebėtas Tauragės rajono savivaldybėje (7,14 tonų 1 000-</w:t>
            </w:r>
            <w:proofErr w:type="spellStart"/>
            <w:r w:rsidRPr="00254DF7">
              <w:rPr>
                <w:rFonts w:ascii="Times New Roman" w:hAnsi="Times New Roman"/>
                <w:sz w:val="24"/>
                <w:szCs w:val="24"/>
              </w:rPr>
              <w:t>iui</w:t>
            </w:r>
            <w:proofErr w:type="spellEnd"/>
            <w:r w:rsidRPr="00254DF7">
              <w:rPr>
                <w:rFonts w:ascii="Times New Roman" w:hAnsi="Times New Roman"/>
                <w:sz w:val="24"/>
                <w:szCs w:val="24"/>
              </w:rPr>
              <w:t xml:space="preserve"> gyventojų), - tai vienintelė tarp Tauragės regiono tikslinių teritorijų turinčių savivaldybių, kurioje teršalų išmetimas per 2008</w:t>
            </w:r>
            <w:r w:rsidR="00A556D4" w:rsidRPr="00254DF7">
              <w:rPr>
                <w:rFonts w:ascii="Times New Roman" w:hAnsi="Times New Roman"/>
                <w:sz w:val="24"/>
                <w:szCs w:val="24"/>
              </w:rPr>
              <w:t>–</w:t>
            </w:r>
            <w:r w:rsidRPr="00254DF7">
              <w:rPr>
                <w:rFonts w:ascii="Times New Roman" w:hAnsi="Times New Roman"/>
                <w:sz w:val="24"/>
                <w:szCs w:val="24"/>
              </w:rPr>
              <w:t>2013 m. mažėjo. Jurbarko rajono ir Pagėgių savivaldybėje 1 000-</w:t>
            </w:r>
            <w:proofErr w:type="spellStart"/>
            <w:r w:rsidRPr="00254DF7">
              <w:rPr>
                <w:rFonts w:ascii="Times New Roman" w:hAnsi="Times New Roman"/>
                <w:sz w:val="24"/>
                <w:szCs w:val="24"/>
              </w:rPr>
              <w:t>iui</w:t>
            </w:r>
            <w:proofErr w:type="spellEnd"/>
            <w:r w:rsidRPr="00254DF7">
              <w:rPr>
                <w:rFonts w:ascii="Times New Roman" w:hAnsi="Times New Roman"/>
                <w:sz w:val="24"/>
                <w:szCs w:val="24"/>
              </w:rPr>
              <w:t xml:space="preserve"> gyventojų teko po 5,4 tonų teršalų (per 2008-2013 m. bendrasis teršalų išmetimas Jurbarko rajono savivaldybėje padidėjo apie 3 proc., Pagėgių savivaldybėje – apie 46 proc.). Palyginimui Lietuvoje šis rodiklis siekė 20,4 tonų 1 000-</w:t>
            </w:r>
            <w:proofErr w:type="spellStart"/>
            <w:r w:rsidRPr="00254DF7">
              <w:rPr>
                <w:rFonts w:ascii="Times New Roman" w:hAnsi="Times New Roman"/>
                <w:sz w:val="24"/>
                <w:szCs w:val="24"/>
              </w:rPr>
              <w:t>iui</w:t>
            </w:r>
            <w:proofErr w:type="spellEnd"/>
            <w:r w:rsidRPr="00254DF7">
              <w:rPr>
                <w:rFonts w:ascii="Times New Roman" w:hAnsi="Times New Roman"/>
                <w:sz w:val="24"/>
                <w:szCs w:val="24"/>
              </w:rPr>
              <w:t xml:space="preserve"> gyventojų.</w:t>
            </w:r>
          </w:p>
        </w:tc>
      </w:tr>
    </w:tbl>
    <w:p w:rsidR="00EA64CB" w:rsidRPr="00254DF7" w:rsidRDefault="00EA64CB" w:rsidP="00073324">
      <w:pPr>
        <w:spacing w:after="0" w:line="240" w:lineRule="auto"/>
        <w:ind w:left="1145"/>
        <w:jc w:val="both"/>
        <w:rPr>
          <w:rFonts w:ascii="Times New Roman" w:eastAsia="Times New Roman" w:hAnsi="Times New Roman"/>
          <w:color w:val="000000"/>
          <w:sz w:val="24"/>
          <w:lang w:eastAsia="lt-LT"/>
        </w:rPr>
      </w:pPr>
      <w:r w:rsidRPr="00254DF7">
        <w:rPr>
          <w:rFonts w:ascii="Times New Roman" w:eastAsia="Times New Roman" w:hAnsi="Times New Roman"/>
          <w:color w:val="000000"/>
          <w:sz w:val="24"/>
          <w:lang w:eastAsia="lt-LT"/>
        </w:rPr>
        <w:t xml:space="preserve"> </w:t>
      </w:r>
    </w:p>
    <w:p w:rsidR="00AD4B7D" w:rsidRPr="00254DF7" w:rsidRDefault="00AD4B7D" w:rsidP="00073324">
      <w:pPr>
        <w:spacing w:after="0" w:line="240" w:lineRule="auto"/>
        <w:ind w:left="1145"/>
        <w:jc w:val="both"/>
        <w:rPr>
          <w:rFonts w:ascii="Times New Roman" w:eastAsia="Times New Roman" w:hAnsi="Times New Roman"/>
          <w:color w:val="000000"/>
          <w:sz w:val="24"/>
          <w:lang w:eastAsia="lt-LT"/>
        </w:rPr>
      </w:pPr>
    </w:p>
    <w:p w:rsidR="00AD4B7D" w:rsidRPr="00254DF7" w:rsidRDefault="00AD4B7D" w:rsidP="00073324">
      <w:pPr>
        <w:spacing w:after="0" w:line="240" w:lineRule="auto"/>
        <w:ind w:left="1145"/>
        <w:jc w:val="both"/>
        <w:rPr>
          <w:rFonts w:ascii="Times New Roman" w:eastAsia="Times New Roman" w:hAnsi="Times New Roman"/>
          <w:color w:val="000000"/>
          <w:sz w:val="24"/>
          <w:lang w:eastAsia="lt-LT"/>
        </w:rPr>
      </w:pPr>
    </w:p>
    <w:tbl>
      <w:tblPr>
        <w:tblW w:w="14297" w:type="dxa"/>
        <w:tblInd w:w="577" w:type="dxa"/>
        <w:tblCellMar>
          <w:top w:w="61" w:type="dxa"/>
          <w:left w:w="110" w:type="dxa"/>
          <w:right w:w="47" w:type="dxa"/>
        </w:tblCellMar>
        <w:tblLook w:val="04A0" w:firstRow="1" w:lastRow="0" w:firstColumn="1" w:lastColumn="0" w:noHBand="0" w:noVBand="1"/>
      </w:tblPr>
      <w:tblGrid>
        <w:gridCol w:w="4668"/>
        <w:gridCol w:w="1415"/>
        <w:gridCol w:w="8214"/>
      </w:tblGrid>
      <w:tr w:rsidR="00EA64CB" w:rsidRPr="00254DF7" w:rsidTr="00524C5E">
        <w:trPr>
          <w:trHeight w:val="566"/>
          <w:tblHeader/>
        </w:trPr>
        <w:tc>
          <w:tcPr>
            <w:tcW w:w="4668" w:type="dxa"/>
            <w:tcBorders>
              <w:top w:val="single" w:sz="8" w:space="0" w:color="000000"/>
              <w:left w:val="single" w:sz="8" w:space="0" w:color="000000"/>
              <w:bottom w:val="single" w:sz="8" w:space="0" w:color="000000"/>
              <w:right w:val="single" w:sz="4" w:space="0" w:color="000000"/>
            </w:tcBorders>
            <w:shd w:val="clear" w:color="auto" w:fill="DDD9C3"/>
            <w:vAlign w:val="center"/>
          </w:tcPr>
          <w:p w:rsidR="00EA64CB" w:rsidRPr="00254DF7" w:rsidRDefault="00EA64CB" w:rsidP="00073324">
            <w:pPr>
              <w:tabs>
                <w:tab w:val="center" w:pos="1225"/>
                <w:tab w:val="center" w:pos="2728"/>
              </w:tabs>
              <w:spacing w:after="0" w:line="240" w:lineRule="auto"/>
              <w:jc w:val="center"/>
              <w:rPr>
                <w:rFonts w:ascii="Times New Roman" w:eastAsia="Times New Roman" w:hAnsi="Times New Roman"/>
                <w:color w:val="000000"/>
                <w:sz w:val="24"/>
                <w:szCs w:val="24"/>
                <w:lang w:eastAsia="lt-LT"/>
              </w:rPr>
            </w:pPr>
            <w:r w:rsidRPr="00254DF7">
              <w:rPr>
                <w:rFonts w:ascii="Times New Roman" w:eastAsia="Times New Roman" w:hAnsi="Times New Roman"/>
                <w:b/>
                <w:color w:val="000000"/>
                <w:sz w:val="24"/>
                <w:szCs w:val="24"/>
                <w:lang w:eastAsia="lt-LT"/>
              </w:rPr>
              <w:t>Silpnybės</w:t>
            </w:r>
          </w:p>
        </w:tc>
        <w:tc>
          <w:tcPr>
            <w:tcW w:w="1415" w:type="dxa"/>
            <w:tcBorders>
              <w:top w:val="single" w:sz="8" w:space="0" w:color="000000"/>
              <w:left w:val="single" w:sz="4" w:space="0" w:color="000000"/>
              <w:bottom w:val="single" w:sz="8" w:space="0" w:color="000000"/>
              <w:right w:val="single" w:sz="8" w:space="0" w:color="000000"/>
            </w:tcBorders>
            <w:shd w:val="clear" w:color="auto" w:fill="DDD9C3"/>
          </w:tcPr>
          <w:p w:rsidR="00EA64CB" w:rsidRPr="00254DF7" w:rsidRDefault="00EA64CB" w:rsidP="00073324">
            <w:pPr>
              <w:spacing w:after="0" w:line="240" w:lineRule="auto"/>
              <w:jc w:val="center"/>
              <w:rPr>
                <w:rFonts w:ascii="Times New Roman" w:eastAsia="Times New Roman" w:hAnsi="Times New Roman"/>
                <w:color w:val="000000"/>
                <w:sz w:val="24"/>
                <w:szCs w:val="24"/>
                <w:lang w:eastAsia="lt-LT"/>
              </w:rPr>
            </w:pPr>
            <w:r w:rsidRPr="00254DF7">
              <w:rPr>
                <w:rFonts w:ascii="Times New Roman" w:eastAsia="Times New Roman" w:hAnsi="Times New Roman"/>
                <w:b/>
                <w:color w:val="000000"/>
                <w:sz w:val="24"/>
                <w:szCs w:val="24"/>
                <w:lang w:eastAsia="lt-LT"/>
              </w:rPr>
              <w:t>Aktualumo įvertinimas</w:t>
            </w:r>
          </w:p>
        </w:tc>
        <w:tc>
          <w:tcPr>
            <w:tcW w:w="8214" w:type="dxa"/>
            <w:tcBorders>
              <w:top w:val="single" w:sz="8" w:space="0" w:color="000000"/>
              <w:left w:val="single" w:sz="8" w:space="0" w:color="000000"/>
              <w:bottom w:val="single" w:sz="8" w:space="0" w:color="000000"/>
              <w:right w:val="single" w:sz="8" w:space="0" w:color="000000"/>
            </w:tcBorders>
            <w:shd w:val="clear" w:color="auto" w:fill="DDD9C3"/>
            <w:vAlign w:val="center"/>
          </w:tcPr>
          <w:p w:rsidR="00EA64CB" w:rsidRPr="00254DF7" w:rsidRDefault="00EA64CB" w:rsidP="00073324">
            <w:pPr>
              <w:spacing w:after="0" w:line="240" w:lineRule="auto"/>
              <w:ind w:right="60"/>
              <w:jc w:val="center"/>
              <w:rPr>
                <w:rFonts w:ascii="Times New Roman" w:eastAsia="Times New Roman" w:hAnsi="Times New Roman"/>
                <w:color w:val="000000"/>
                <w:sz w:val="24"/>
                <w:szCs w:val="24"/>
                <w:lang w:eastAsia="lt-LT"/>
              </w:rPr>
            </w:pPr>
            <w:r w:rsidRPr="00254DF7">
              <w:rPr>
                <w:rFonts w:ascii="Times New Roman" w:eastAsia="Times New Roman" w:hAnsi="Times New Roman"/>
                <w:b/>
                <w:color w:val="000000"/>
                <w:sz w:val="24"/>
                <w:szCs w:val="24"/>
                <w:lang w:eastAsia="lt-LT"/>
              </w:rPr>
              <w:t>Suteiktą įvertinimą pagrindžianti informacija, prielaidos</w:t>
            </w:r>
          </w:p>
        </w:tc>
      </w:tr>
      <w:tr w:rsidR="00EA64CB" w:rsidRPr="00254DF7" w:rsidTr="00EC1B6C">
        <w:trPr>
          <w:trHeight w:val="14"/>
        </w:trPr>
        <w:tc>
          <w:tcPr>
            <w:tcW w:w="4668" w:type="dxa"/>
            <w:tcBorders>
              <w:top w:val="single" w:sz="8" w:space="0" w:color="000000"/>
              <w:left w:val="single" w:sz="4" w:space="0" w:color="000000"/>
              <w:bottom w:val="single" w:sz="8" w:space="0" w:color="000000"/>
              <w:right w:val="single" w:sz="4" w:space="0" w:color="000000"/>
            </w:tcBorders>
            <w:shd w:val="clear" w:color="auto" w:fill="auto"/>
          </w:tcPr>
          <w:p w:rsidR="00EA64CB" w:rsidRPr="00254DF7" w:rsidRDefault="005A40E8" w:rsidP="00073324">
            <w:pPr>
              <w:pStyle w:val="Sraopastraipa"/>
              <w:numPr>
                <w:ilvl w:val="0"/>
                <w:numId w:val="17"/>
              </w:numPr>
              <w:tabs>
                <w:tab w:val="left" w:pos="533"/>
              </w:tabs>
              <w:ind w:left="-10" w:firstLine="284"/>
              <w:jc w:val="both"/>
              <w:rPr>
                <w:rFonts w:ascii="Times New Roman" w:eastAsia="Times New Roman" w:hAnsi="Times New Roman"/>
                <w:color w:val="000000"/>
                <w:sz w:val="24"/>
                <w:szCs w:val="24"/>
                <w:lang w:eastAsia="lt-LT"/>
              </w:rPr>
            </w:pPr>
            <w:r w:rsidRPr="00254DF7">
              <w:rPr>
                <w:rFonts w:ascii="Times New Roman" w:eastAsia="Times New Roman" w:hAnsi="Times New Roman"/>
                <w:color w:val="000000"/>
                <w:sz w:val="24"/>
                <w:szCs w:val="24"/>
                <w:lang w:eastAsia="lt-LT"/>
              </w:rPr>
              <w:t>Neigiamos demografinės tendencijos: mažėjantis gyventojų skaičius, mažėjanti vaikų dalis</w:t>
            </w:r>
          </w:p>
        </w:tc>
        <w:tc>
          <w:tcPr>
            <w:tcW w:w="1415" w:type="dxa"/>
            <w:tcBorders>
              <w:top w:val="single" w:sz="8" w:space="0" w:color="000000"/>
              <w:left w:val="single" w:sz="4" w:space="0" w:color="000000"/>
              <w:bottom w:val="single" w:sz="8" w:space="0" w:color="000000"/>
              <w:right w:val="single" w:sz="4" w:space="0" w:color="000000"/>
            </w:tcBorders>
            <w:shd w:val="clear" w:color="auto" w:fill="auto"/>
          </w:tcPr>
          <w:p w:rsidR="00EA64CB" w:rsidRPr="00254DF7" w:rsidRDefault="005A40E8" w:rsidP="00073324">
            <w:pPr>
              <w:spacing w:after="0" w:line="240" w:lineRule="auto"/>
              <w:jc w:val="center"/>
              <w:rPr>
                <w:rFonts w:ascii="Times New Roman" w:eastAsia="Times New Roman" w:hAnsi="Times New Roman"/>
                <w:color w:val="000000"/>
                <w:sz w:val="24"/>
                <w:szCs w:val="24"/>
                <w:lang w:eastAsia="lt-LT"/>
              </w:rPr>
            </w:pPr>
            <w:r w:rsidRPr="00254DF7">
              <w:rPr>
                <w:rFonts w:ascii="Times New Roman" w:eastAsia="Times New Roman" w:hAnsi="Times New Roman"/>
                <w:color w:val="000000"/>
                <w:sz w:val="24"/>
                <w:szCs w:val="24"/>
                <w:lang w:eastAsia="lt-LT"/>
              </w:rPr>
              <w:t>5</w:t>
            </w:r>
          </w:p>
        </w:tc>
        <w:tc>
          <w:tcPr>
            <w:tcW w:w="8214" w:type="dxa"/>
            <w:tcBorders>
              <w:top w:val="single" w:sz="8" w:space="0" w:color="000000"/>
              <w:left w:val="single" w:sz="4" w:space="0" w:color="000000"/>
              <w:bottom w:val="single" w:sz="8" w:space="0" w:color="000000"/>
              <w:right w:val="single" w:sz="4" w:space="0" w:color="000000"/>
            </w:tcBorders>
            <w:shd w:val="clear" w:color="auto" w:fill="auto"/>
          </w:tcPr>
          <w:p w:rsidR="00EA64CB" w:rsidRPr="00254DF7" w:rsidRDefault="005A40E8" w:rsidP="00073324">
            <w:pPr>
              <w:spacing w:after="0" w:line="240" w:lineRule="auto"/>
              <w:ind w:right="57"/>
              <w:jc w:val="both"/>
              <w:rPr>
                <w:rFonts w:ascii="Times New Roman" w:eastAsia="Times New Roman" w:hAnsi="Times New Roman"/>
                <w:color w:val="000000"/>
                <w:sz w:val="24"/>
                <w:szCs w:val="24"/>
                <w:lang w:eastAsia="lt-LT"/>
              </w:rPr>
            </w:pPr>
            <w:r w:rsidRPr="00254DF7">
              <w:rPr>
                <w:rFonts w:ascii="Times New Roman" w:hAnsi="Times New Roman" w:cs="Times New Roman"/>
                <w:sz w:val="24"/>
                <w:szCs w:val="24"/>
              </w:rPr>
              <w:t>2014 m. pradžios duomenimis, Tauragės regiono tikslinėse teritorijose gyveno 36 287 gyventojai, nuo 2001 m. gyventojų skaičius sumažėjo 19,9 proc. Bendroje gyventojų struktūroje mažėja vaikų iki 15 metų amžiaus arba šios gyventojų grupės dalis yra gana maža.</w:t>
            </w:r>
          </w:p>
        </w:tc>
      </w:tr>
      <w:tr w:rsidR="001B409F" w:rsidRPr="00254DF7" w:rsidTr="00EC1B6C">
        <w:trPr>
          <w:trHeight w:val="14"/>
        </w:trPr>
        <w:tc>
          <w:tcPr>
            <w:tcW w:w="4668" w:type="dxa"/>
            <w:tcBorders>
              <w:top w:val="single" w:sz="8" w:space="0" w:color="000000"/>
              <w:left w:val="single" w:sz="4" w:space="0" w:color="000000"/>
              <w:bottom w:val="single" w:sz="8" w:space="0" w:color="000000"/>
              <w:right w:val="single" w:sz="4" w:space="0" w:color="000000"/>
            </w:tcBorders>
            <w:shd w:val="clear" w:color="auto" w:fill="auto"/>
          </w:tcPr>
          <w:p w:rsidR="001B409F" w:rsidRPr="00254DF7" w:rsidRDefault="001B409F" w:rsidP="00073324">
            <w:pPr>
              <w:pStyle w:val="Sraopastraipa"/>
              <w:numPr>
                <w:ilvl w:val="0"/>
                <w:numId w:val="17"/>
              </w:numPr>
              <w:tabs>
                <w:tab w:val="left" w:pos="533"/>
              </w:tabs>
              <w:ind w:left="-10" w:firstLine="284"/>
              <w:jc w:val="both"/>
              <w:rPr>
                <w:rFonts w:ascii="Times New Roman" w:eastAsia="Times New Roman" w:hAnsi="Times New Roman"/>
                <w:color w:val="000000"/>
                <w:sz w:val="24"/>
                <w:szCs w:val="24"/>
                <w:lang w:eastAsia="lt-LT"/>
              </w:rPr>
            </w:pPr>
            <w:r w:rsidRPr="00254DF7">
              <w:rPr>
                <w:rFonts w:ascii="Times New Roman" w:eastAsia="Times New Roman" w:hAnsi="Times New Roman"/>
                <w:color w:val="000000"/>
                <w:sz w:val="24"/>
                <w:szCs w:val="24"/>
                <w:lang w:eastAsia="lt-LT"/>
              </w:rPr>
              <w:t xml:space="preserve">Gana silpnas verslas ir žemas gyventojų </w:t>
            </w:r>
            <w:proofErr w:type="spellStart"/>
            <w:r w:rsidRPr="00254DF7">
              <w:rPr>
                <w:rFonts w:ascii="Times New Roman" w:eastAsia="Times New Roman" w:hAnsi="Times New Roman"/>
                <w:color w:val="000000"/>
                <w:sz w:val="24"/>
                <w:szCs w:val="24"/>
                <w:lang w:eastAsia="lt-LT"/>
              </w:rPr>
              <w:t>verslumas</w:t>
            </w:r>
            <w:proofErr w:type="spellEnd"/>
          </w:p>
        </w:tc>
        <w:tc>
          <w:tcPr>
            <w:tcW w:w="1415" w:type="dxa"/>
            <w:tcBorders>
              <w:top w:val="single" w:sz="8" w:space="0" w:color="000000"/>
              <w:left w:val="single" w:sz="4" w:space="0" w:color="000000"/>
              <w:bottom w:val="single" w:sz="8" w:space="0" w:color="000000"/>
              <w:right w:val="single" w:sz="4" w:space="0" w:color="000000"/>
            </w:tcBorders>
            <w:shd w:val="clear" w:color="auto" w:fill="auto"/>
          </w:tcPr>
          <w:p w:rsidR="001B409F" w:rsidRPr="00254DF7" w:rsidRDefault="001B409F" w:rsidP="00073324">
            <w:pPr>
              <w:spacing w:after="0" w:line="240" w:lineRule="auto"/>
              <w:jc w:val="center"/>
              <w:rPr>
                <w:rFonts w:ascii="Times New Roman" w:eastAsia="Times New Roman" w:hAnsi="Times New Roman"/>
                <w:color w:val="000000"/>
                <w:sz w:val="24"/>
                <w:szCs w:val="24"/>
                <w:lang w:eastAsia="lt-LT"/>
              </w:rPr>
            </w:pPr>
            <w:r w:rsidRPr="00254DF7">
              <w:rPr>
                <w:rFonts w:ascii="Times New Roman" w:eastAsia="Times New Roman" w:hAnsi="Times New Roman"/>
                <w:color w:val="000000"/>
                <w:sz w:val="24"/>
                <w:szCs w:val="24"/>
                <w:lang w:eastAsia="lt-LT"/>
              </w:rPr>
              <w:t>5</w:t>
            </w:r>
          </w:p>
        </w:tc>
        <w:tc>
          <w:tcPr>
            <w:tcW w:w="8214" w:type="dxa"/>
            <w:tcBorders>
              <w:top w:val="single" w:sz="8" w:space="0" w:color="000000"/>
              <w:left w:val="single" w:sz="4" w:space="0" w:color="000000"/>
              <w:bottom w:val="single" w:sz="8" w:space="0" w:color="000000"/>
              <w:right w:val="single" w:sz="4" w:space="0" w:color="000000"/>
            </w:tcBorders>
            <w:shd w:val="clear" w:color="auto" w:fill="auto"/>
          </w:tcPr>
          <w:p w:rsidR="001B409F" w:rsidRPr="00254DF7" w:rsidRDefault="001B409F" w:rsidP="00073324">
            <w:pPr>
              <w:spacing w:after="0" w:line="240" w:lineRule="auto"/>
              <w:ind w:right="57"/>
              <w:jc w:val="both"/>
              <w:rPr>
                <w:rFonts w:ascii="Times New Roman" w:hAnsi="Times New Roman" w:cs="Times New Roman"/>
                <w:sz w:val="24"/>
                <w:szCs w:val="24"/>
              </w:rPr>
            </w:pPr>
            <w:r w:rsidRPr="00254DF7">
              <w:rPr>
                <w:rFonts w:ascii="Times New Roman" w:hAnsi="Times New Roman" w:cs="Times New Roman"/>
                <w:sz w:val="24"/>
                <w:szCs w:val="24"/>
              </w:rPr>
              <w:t>Tiek Jurbarko, tiek Pagėgių miestuose nėra didelių veikiančių įmonių, po vieną stambią įmonę priskaičiuojama savivaldybės teritorijoje; Tauragės mieste yra daugiau virš 100 darbuotojų turinčių įmonių, tačiau vis dėlto dominuoja ūkio subjektai, kuriuose dirba mažiau nei 10 darbuotojų.</w:t>
            </w:r>
          </w:p>
          <w:p w:rsidR="001B409F" w:rsidRPr="00254DF7" w:rsidRDefault="001B409F" w:rsidP="00073324">
            <w:pPr>
              <w:spacing w:after="0" w:line="240" w:lineRule="auto"/>
              <w:ind w:right="57"/>
              <w:jc w:val="both"/>
              <w:rPr>
                <w:rFonts w:ascii="Times New Roman" w:eastAsia="Times New Roman" w:hAnsi="Times New Roman"/>
                <w:color w:val="000000"/>
                <w:sz w:val="24"/>
                <w:szCs w:val="24"/>
                <w:lang w:eastAsia="lt-LT"/>
              </w:rPr>
            </w:pPr>
            <w:r w:rsidRPr="00254DF7">
              <w:rPr>
                <w:rFonts w:ascii="Times New Roman" w:hAnsi="Times New Roman" w:cs="Times New Roman"/>
                <w:sz w:val="24"/>
                <w:szCs w:val="24"/>
              </w:rPr>
              <w:t xml:space="preserve">Visų nagrinėjamų tikslinių teritorijų savivaldybėse (išskyrus Tauragės rajono savivaldybę) </w:t>
            </w:r>
            <w:proofErr w:type="spellStart"/>
            <w:r w:rsidRPr="00254DF7">
              <w:rPr>
                <w:rFonts w:ascii="Times New Roman" w:hAnsi="Times New Roman" w:cs="Times New Roman"/>
                <w:sz w:val="24"/>
                <w:szCs w:val="24"/>
              </w:rPr>
              <w:t>verslumo</w:t>
            </w:r>
            <w:proofErr w:type="spellEnd"/>
            <w:r w:rsidRPr="00254DF7">
              <w:rPr>
                <w:rFonts w:ascii="Times New Roman" w:hAnsi="Times New Roman" w:cs="Times New Roman"/>
                <w:sz w:val="24"/>
                <w:szCs w:val="24"/>
              </w:rPr>
              <w:t xml:space="preserve"> koeficientai buvo mažesni, lyginant su regiono ir Lietuvos vidurkiais (atitinkamai 31,8 ir 19,0). Didžiausias </w:t>
            </w:r>
            <w:proofErr w:type="spellStart"/>
            <w:r w:rsidRPr="00254DF7">
              <w:rPr>
                <w:rFonts w:ascii="Times New Roman" w:hAnsi="Times New Roman" w:cs="Times New Roman"/>
                <w:sz w:val="24"/>
                <w:szCs w:val="24"/>
              </w:rPr>
              <w:t>verslumo</w:t>
            </w:r>
            <w:proofErr w:type="spellEnd"/>
            <w:r w:rsidRPr="00254DF7">
              <w:rPr>
                <w:rFonts w:ascii="Times New Roman" w:hAnsi="Times New Roman" w:cs="Times New Roman"/>
                <w:sz w:val="24"/>
                <w:szCs w:val="24"/>
              </w:rPr>
              <w:t xml:space="preserve"> lygis Tauragės regiono savivaldybėse, kuriose yra tikslinės teritorijos, užfiksuotas Tauragės rajono savivaldybėje (24,2), Jurbarko rajono ir Pagėgių savivaldybėse tesiekė 15 </w:t>
            </w:r>
            <w:r w:rsidRPr="00254DF7">
              <w:rPr>
                <w:rFonts w:ascii="Times New Roman" w:hAnsi="Times New Roman" w:cs="Times New Roman"/>
                <w:sz w:val="24"/>
                <w:szCs w:val="24"/>
              </w:rPr>
              <w:lastRenderedPageBreak/>
              <w:t>(atitinkamai 15,1 ir 15,0).</w:t>
            </w:r>
          </w:p>
        </w:tc>
      </w:tr>
      <w:tr w:rsidR="00EA64CB" w:rsidRPr="00254DF7" w:rsidTr="00EC1B6C">
        <w:trPr>
          <w:trHeight w:val="14"/>
        </w:trPr>
        <w:tc>
          <w:tcPr>
            <w:tcW w:w="4668" w:type="dxa"/>
            <w:tcBorders>
              <w:top w:val="single" w:sz="8" w:space="0" w:color="000000"/>
              <w:left w:val="single" w:sz="4" w:space="0" w:color="000000"/>
              <w:bottom w:val="single" w:sz="8" w:space="0" w:color="000000"/>
              <w:right w:val="single" w:sz="4" w:space="0" w:color="000000"/>
            </w:tcBorders>
            <w:shd w:val="clear" w:color="auto" w:fill="auto"/>
          </w:tcPr>
          <w:p w:rsidR="00EA64CB" w:rsidRPr="00254DF7" w:rsidRDefault="005A40E8" w:rsidP="00073324">
            <w:pPr>
              <w:pStyle w:val="Sraopastraipa"/>
              <w:numPr>
                <w:ilvl w:val="0"/>
                <w:numId w:val="17"/>
              </w:numPr>
              <w:tabs>
                <w:tab w:val="left" w:pos="533"/>
              </w:tabs>
              <w:ind w:left="-10" w:firstLine="284"/>
              <w:jc w:val="both"/>
              <w:rPr>
                <w:rFonts w:ascii="Times New Roman" w:eastAsia="Times New Roman" w:hAnsi="Times New Roman"/>
                <w:color w:val="000000"/>
                <w:sz w:val="24"/>
                <w:szCs w:val="24"/>
                <w:lang w:eastAsia="lt-LT"/>
              </w:rPr>
            </w:pPr>
            <w:r w:rsidRPr="00254DF7">
              <w:rPr>
                <w:rFonts w:ascii="Times New Roman" w:eastAsia="Times New Roman" w:hAnsi="Times New Roman"/>
                <w:color w:val="000000"/>
                <w:sz w:val="24"/>
                <w:szCs w:val="24"/>
                <w:lang w:eastAsia="lt-LT"/>
              </w:rPr>
              <w:lastRenderedPageBreak/>
              <w:t>Maža gyventojų perkamoji galia</w:t>
            </w:r>
          </w:p>
        </w:tc>
        <w:tc>
          <w:tcPr>
            <w:tcW w:w="1415" w:type="dxa"/>
            <w:tcBorders>
              <w:top w:val="single" w:sz="8" w:space="0" w:color="000000"/>
              <w:left w:val="single" w:sz="4" w:space="0" w:color="000000"/>
              <w:bottom w:val="single" w:sz="8" w:space="0" w:color="000000"/>
              <w:right w:val="single" w:sz="4" w:space="0" w:color="000000"/>
            </w:tcBorders>
            <w:shd w:val="clear" w:color="auto" w:fill="auto"/>
          </w:tcPr>
          <w:p w:rsidR="00EA64CB" w:rsidRPr="00254DF7" w:rsidRDefault="005A40E8" w:rsidP="00073324">
            <w:pPr>
              <w:spacing w:after="0" w:line="240" w:lineRule="auto"/>
              <w:jc w:val="center"/>
              <w:rPr>
                <w:rFonts w:ascii="Times New Roman" w:eastAsia="Times New Roman" w:hAnsi="Times New Roman"/>
                <w:color w:val="000000"/>
                <w:sz w:val="24"/>
                <w:szCs w:val="24"/>
                <w:lang w:eastAsia="lt-LT"/>
              </w:rPr>
            </w:pPr>
            <w:r w:rsidRPr="00254DF7">
              <w:rPr>
                <w:rFonts w:ascii="Times New Roman" w:eastAsia="Times New Roman" w:hAnsi="Times New Roman"/>
                <w:color w:val="000000"/>
                <w:sz w:val="24"/>
                <w:szCs w:val="24"/>
                <w:lang w:eastAsia="lt-LT"/>
              </w:rPr>
              <w:t>4</w:t>
            </w:r>
          </w:p>
        </w:tc>
        <w:tc>
          <w:tcPr>
            <w:tcW w:w="8214" w:type="dxa"/>
            <w:tcBorders>
              <w:top w:val="single" w:sz="8" w:space="0" w:color="000000"/>
              <w:left w:val="single" w:sz="4" w:space="0" w:color="000000"/>
              <w:bottom w:val="single" w:sz="8" w:space="0" w:color="000000"/>
              <w:right w:val="single" w:sz="4" w:space="0" w:color="000000"/>
            </w:tcBorders>
            <w:shd w:val="clear" w:color="auto" w:fill="auto"/>
          </w:tcPr>
          <w:p w:rsidR="00EA64CB" w:rsidRPr="00254DF7" w:rsidRDefault="001B409F" w:rsidP="00073324">
            <w:pPr>
              <w:spacing w:after="0" w:line="240" w:lineRule="auto"/>
              <w:ind w:right="57"/>
              <w:jc w:val="both"/>
              <w:rPr>
                <w:rFonts w:ascii="Times New Roman" w:eastAsia="Times New Roman" w:hAnsi="Times New Roman"/>
                <w:color w:val="000000"/>
                <w:sz w:val="24"/>
                <w:szCs w:val="24"/>
                <w:lang w:eastAsia="lt-LT"/>
              </w:rPr>
            </w:pPr>
            <w:r w:rsidRPr="00254DF7">
              <w:rPr>
                <w:rFonts w:ascii="Times New Roman" w:eastAsia="Times New Roman" w:hAnsi="Times New Roman"/>
                <w:color w:val="000000"/>
                <w:sz w:val="24"/>
                <w:szCs w:val="24"/>
                <w:lang w:eastAsia="lt-LT"/>
              </w:rPr>
              <w:t>Tauragės regiono tikslinių teritorijų darbo užmokestis siekia 77-85 proc. šalies vidurkio (Jurbarko rajono savivaldybėje – 77,5 proc., Pagėgių savivaldybėje – 84,5 proc., Tauragės rajono savivaldybėje – 77,9 proc.).</w:t>
            </w:r>
          </w:p>
        </w:tc>
      </w:tr>
      <w:tr w:rsidR="00EA64CB" w:rsidRPr="00254DF7" w:rsidTr="00194E4D">
        <w:trPr>
          <w:trHeight w:val="290"/>
        </w:trPr>
        <w:tc>
          <w:tcPr>
            <w:tcW w:w="4668" w:type="dxa"/>
            <w:tcBorders>
              <w:top w:val="single" w:sz="8" w:space="0" w:color="000000"/>
              <w:left w:val="single" w:sz="4" w:space="0" w:color="000000"/>
              <w:bottom w:val="single" w:sz="8" w:space="0" w:color="000000"/>
              <w:right w:val="single" w:sz="4" w:space="0" w:color="000000"/>
            </w:tcBorders>
            <w:shd w:val="clear" w:color="auto" w:fill="auto"/>
          </w:tcPr>
          <w:p w:rsidR="00EA64CB" w:rsidRPr="00254DF7" w:rsidRDefault="001B409F" w:rsidP="00073324">
            <w:pPr>
              <w:pStyle w:val="Sraopastraipa"/>
              <w:numPr>
                <w:ilvl w:val="0"/>
                <w:numId w:val="17"/>
              </w:numPr>
              <w:tabs>
                <w:tab w:val="left" w:pos="533"/>
              </w:tabs>
              <w:ind w:left="-10" w:firstLine="284"/>
              <w:jc w:val="both"/>
              <w:rPr>
                <w:rFonts w:ascii="Times New Roman" w:eastAsia="Times New Roman" w:hAnsi="Times New Roman"/>
                <w:color w:val="000000"/>
                <w:sz w:val="24"/>
                <w:szCs w:val="24"/>
                <w:lang w:eastAsia="lt-LT"/>
              </w:rPr>
            </w:pPr>
            <w:r w:rsidRPr="00254DF7">
              <w:rPr>
                <w:rFonts w:ascii="Times New Roman" w:eastAsia="Times New Roman" w:hAnsi="Times New Roman"/>
                <w:color w:val="000000"/>
                <w:sz w:val="24"/>
                <w:szCs w:val="24"/>
                <w:lang w:eastAsia="lt-LT"/>
              </w:rPr>
              <w:t>Nepakankamos materialinės investicijos, kurios yra ekonomikos plėtros pagrindas, neigiamas jų pokytis stabdo ūkinės veiklos plėtrą tikslinėse teritorijose</w:t>
            </w:r>
          </w:p>
        </w:tc>
        <w:tc>
          <w:tcPr>
            <w:tcW w:w="1415" w:type="dxa"/>
            <w:tcBorders>
              <w:top w:val="single" w:sz="8" w:space="0" w:color="000000"/>
              <w:left w:val="single" w:sz="4" w:space="0" w:color="000000"/>
              <w:bottom w:val="single" w:sz="8" w:space="0" w:color="000000"/>
              <w:right w:val="single" w:sz="4" w:space="0" w:color="000000"/>
            </w:tcBorders>
            <w:shd w:val="clear" w:color="auto" w:fill="auto"/>
          </w:tcPr>
          <w:p w:rsidR="00EA64CB" w:rsidRPr="00254DF7" w:rsidRDefault="001B409F" w:rsidP="00073324">
            <w:pPr>
              <w:spacing w:after="0" w:line="240" w:lineRule="auto"/>
              <w:jc w:val="center"/>
              <w:rPr>
                <w:rFonts w:ascii="Times New Roman" w:eastAsia="Times New Roman" w:hAnsi="Times New Roman"/>
                <w:color w:val="000000"/>
                <w:sz w:val="24"/>
                <w:szCs w:val="24"/>
                <w:lang w:eastAsia="lt-LT"/>
              </w:rPr>
            </w:pPr>
            <w:r w:rsidRPr="00254DF7">
              <w:rPr>
                <w:rFonts w:ascii="Times New Roman" w:eastAsia="Times New Roman" w:hAnsi="Times New Roman"/>
                <w:color w:val="000000"/>
                <w:sz w:val="24"/>
                <w:szCs w:val="24"/>
                <w:lang w:eastAsia="lt-LT"/>
              </w:rPr>
              <w:t>5</w:t>
            </w:r>
          </w:p>
        </w:tc>
        <w:tc>
          <w:tcPr>
            <w:tcW w:w="8214" w:type="dxa"/>
            <w:tcBorders>
              <w:top w:val="single" w:sz="8" w:space="0" w:color="000000"/>
              <w:left w:val="single" w:sz="4" w:space="0" w:color="000000"/>
              <w:bottom w:val="single" w:sz="8" w:space="0" w:color="000000"/>
              <w:right w:val="single" w:sz="4" w:space="0" w:color="000000"/>
            </w:tcBorders>
            <w:shd w:val="clear" w:color="auto" w:fill="auto"/>
          </w:tcPr>
          <w:p w:rsidR="00EA64CB" w:rsidRPr="00254DF7" w:rsidRDefault="001B409F" w:rsidP="00073324">
            <w:pPr>
              <w:spacing w:after="0" w:line="240" w:lineRule="auto"/>
              <w:jc w:val="both"/>
              <w:rPr>
                <w:rFonts w:ascii="Times New Roman" w:hAnsi="Times New Roman" w:cs="Times New Roman"/>
                <w:sz w:val="24"/>
                <w:szCs w:val="24"/>
              </w:rPr>
            </w:pPr>
            <w:r w:rsidRPr="00254DF7">
              <w:rPr>
                <w:rFonts w:ascii="Times New Roman" w:hAnsi="Times New Roman" w:cs="Times New Roman"/>
                <w:sz w:val="24"/>
                <w:szCs w:val="24"/>
              </w:rPr>
              <w:t>2008</w:t>
            </w:r>
            <w:r w:rsidR="00A556D4" w:rsidRPr="00254DF7">
              <w:rPr>
                <w:rFonts w:ascii="Times New Roman" w:hAnsi="Times New Roman"/>
                <w:sz w:val="24"/>
                <w:szCs w:val="24"/>
              </w:rPr>
              <w:t>–</w:t>
            </w:r>
            <w:r w:rsidRPr="00254DF7">
              <w:rPr>
                <w:rFonts w:ascii="Times New Roman" w:hAnsi="Times New Roman" w:cs="Times New Roman"/>
                <w:sz w:val="24"/>
                <w:szCs w:val="24"/>
              </w:rPr>
              <w:t xml:space="preserve">2009 m. materialinės investicijos Tauragės regione kito sumažėjo dvigubai (iki 56 789 tūkst. </w:t>
            </w:r>
            <w:proofErr w:type="spellStart"/>
            <w:r w:rsidR="001378AE">
              <w:rPr>
                <w:rFonts w:ascii="Times New Roman" w:hAnsi="Times New Roman" w:cs="Times New Roman"/>
                <w:sz w:val="24"/>
                <w:szCs w:val="24"/>
              </w:rPr>
              <w:t>Eur</w:t>
            </w:r>
            <w:proofErr w:type="spellEnd"/>
            <w:r w:rsidRPr="00254DF7">
              <w:rPr>
                <w:rFonts w:ascii="Times New Roman" w:hAnsi="Times New Roman" w:cs="Times New Roman"/>
                <w:sz w:val="24"/>
                <w:szCs w:val="24"/>
              </w:rPr>
              <w:t>), 2010</w:t>
            </w:r>
            <w:r w:rsidR="00A556D4" w:rsidRPr="00254DF7">
              <w:rPr>
                <w:rFonts w:ascii="Times New Roman" w:hAnsi="Times New Roman"/>
                <w:sz w:val="24"/>
                <w:szCs w:val="24"/>
              </w:rPr>
              <w:t>–</w:t>
            </w:r>
            <w:r w:rsidRPr="00254DF7">
              <w:rPr>
                <w:rFonts w:ascii="Times New Roman" w:hAnsi="Times New Roman" w:cs="Times New Roman"/>
                <w:sz w:val="24"/>
                <w:szCs w:val="24"/>
              </w:rPr>
              <w:t xml:space="preserve">2012 m. stebėtas materialių investicijų didėjimas – iki 100 945 tūkst. </w:t>
            </w:r>
            <w:proofErr w:type="spellStart"/>
            <w:r w:rsidR="001378AE">
              <w:rPr>
                <w:rFonts w:ascii="Times New Roman" w:hAnsi="Times New Roman" w:cs="Times New Roman"/>
                <w:sz w:val="24"/>
                <w:szCs w:val="24"/>
              </w:rPr>
              <w:t>Eur</w:t>
            </w:r>
            <w:proofErr w:type="spellEnd"/>
            <w:r w:rsidRPr="00254DF7">
              <w:rPr>
                <w:rFonts w:ascii="Times New Roman" w:hAnsi="Times New Roman" w:cs="Times New Roman"/>
                <w:sz w:val="24"/>
                <w:szCs w:val="24"/>
              </w:rPr>
              <w:t xml:space="preserve">, 2013 m. fiksuotas nežymus šios rodiklio reikšmė sumažėjimas (iki 81 641 tūkst. </w:t>
            </w:r>
            <w:proofErr w:type="spellStart"/>
            <w:r w:rsidR="001378AE">
              <w:rPr>
                <w:rFonts w:ascii="Times New Roman" w:hAnsi="Times New Roman" w:cs="Times New Roman"/>
                <w:sz w:val="24"/>
                <w:szCs w:val="24"/>
              </w:rPr>
              <w:t>Eur</w:t>
            </w:r>
            <w:proofErr w:type="spellEnd"/>
            <w:r w:rsidRPr="00254DF7">
              <w:rPr>
                <w:rFonts w:ascii="Times New Roman" w:hAnsi="Times New Roman" w:cs="Times New Roman"/>
                <w:sz w:val="24"/>
                <w:szCs w:val="24"/>
              </w:rPr>
              <w:t>).</w:t>
            </w:r>
          </w:p>
          <w:p w:rsidR="001B409F" w:rsidRPr="00254DF7" w:rsidRDefault="001B409F" w:rsidP="00073324">
            <w:pPr>
              <w:spacing w:after="0" w:line="240" w:lineRule="auto"/>
              <w:jc w:val="both"/>
              <w:rPr>
                <w:rFonts w:ascii="Times New Roman" w:eastAsia="Times New Roman" w:hAnsi="Times New Roman"/>
                <w:color w:val="000000"/>
                <w:sz w:val="24"/>
                <w:szCs w:val="24"/>
                <w:lang w:eastAsia="lt-LT"/>
              </w:rPr>
            </w:pPr>
            <w:r w:rsidRPr="00254DF7">
              <w:rPr>
                <w:rFonts w:ascii="Times New Roman" w:hAnsi="Times New Roman" w:cs="Times New Roman"/>
                <w:sz w:val="24"/>
                <w:szCs w:val="24"/>
              </w:rPr>
              <w:t xml:space="preserve">Skaičiuojant materialines investicijas 1-am gyventojui, palankiausia situacija stebima Tauragės rajono ir Pagėgių savivaldybėse – 2013 m duomenimis, materialinės investicijos 1-am gyventojui atitinkamai siekė 1,02 ir 1,27 tūkst. </w:t>
            </w:r>
            <w:proofErr w:type="spellStart"/>
            <w:r w:rsidR="001378AE">
              <w:rPr>
                <w:rFonts w:ascii="Times New Roman" w:hAnsi="Times New Roman" w:cs="Times New Roman"/>
                <w:sz w:val="24"/>
                <w:szCs w:val="24"/>
              </w:rPr>
              <w:t>Eur</w:t>
            </w:r>
            <w:proofErr w:type="spellEnd"/>
            <w:r w:rsidRPr="00254DF7">
              <w:rPr>
                <w:rFonts w:ascii="Times New Roman" w:hAnsi="Times New Roman" w:cs="Times New Roman"/>
                <w:sz w:val="24"/>
                <w:szCs w:val="24"/>
              </w:rPr>
              <w:t xml:space="preserve">. 2013 m. materialinės investicijos, tenkančios 1-am gyventojui, Jurbarko rajono savivaldybėje sudarė vos 0,45 tūkst. </w:t>
            </w:r>
            <w:proofErr w:type="spellStart"/>
            <w:r w:rsidR="001378AE">
              <w:rPr>
                <w:rFonts w:ascii="Times New Roman" w:hAnsi="Times New Roman" w:cs="Times New Roman"/>
                <w:sz w:val="24"/>
                <w:szCs w:val="24"/>
              </w:rPr>
              <w:t>Eur</w:t>
            </w:r>
            <w:proofErr w:type="spellEnd"/>
            <w:r w:rsidR="001378AE" w:rsidRPr="00254DF7">
              <w:rPr>
                <w:rFonts w:ascii="Times New Roman" w:hAnsi="Times New Roman" w:cs="Times New Roman"/>
                <w:sz w:val="24"/>
                <w:szCs w:val="24"/>
              </w:rPr>
              <w:t xml:space="preserve"> </w:t>
            </w:r>
            <w:r w:rsidRPr="00254DF7">
              <w:rPr>
                <w:rFonts w:ascii="Times New Roman" w:hAnsi="Times New Roman" w:cs="Times New Roman"/>
                <w:sz w:val="24"/>
                <w:szCs w:val="24"/>
              </w:rPr>
              <w:t xml:space="preserve">(palyginimui Lietuvos vidurkis sudarė 1,73 tūkst. </w:t>
            </w:r>
            <w:proofErr w:type="spellStart"/>
            <w:r w:rsidR="001378AE">
              <w:rPr>
                <w:rFonts w:ascii="Times New Roman" w:hAnsi="Times New Roman" w:cs="Times New Roman"/>
                <w:sz w:val="24"/>
                <w:szCs w:val="24"/>
              </w:rPr>
              <w:t>Eur</w:t>
            </w:r>
            <w:proofErr w:type="spellEnd"/>
            <w:r w:rsidR="001378AE" w:rsidRPr="00254DF7">
              <w:rPr>
                <w:rFonts w:ascii="Times New Roman" w:hAnsi="Times New Roman" w:cs="Times New Roman"/>
                <w:sz w:val="24"/>
                <w:szCs w:val="24"/>
              </w:rPr>
              <w:t xml:space="preserve"> </w:t>
            </w:r>
            <w:r w:rsidRPr="00254DF7">
              <w:rPr>
                <w:rFonts w:ascii="Times New Roman" w:hAnsi="Times New Roman" w:cs="Times New Roman"/>
                <w:sz w:val="24"/>
                <w:szCs w:val="24"/>
              </w:rPr>
              <w:t>materialinių investicijų 1</w:t>
            </w:r>
            <w:r w:rsidR="001378AE" w:rsidRPr="00254DF7">
              <w:rPr>
                <w:rFonts w:ascii="Times New Roman" w:hAnsi="Times New Roman"/>
                <w:sz w:val="24"/>
                <w:szCs w:val="24"/>
              </w:rPr>
              <w:t>–</w:t>
            </w:r>
            <w:r w:rsidRPr="00254DF7">
              <w:rPr>
                <w:rFonts w:ascii="Times New Roman" w:hAnsi="Times New Roman" w:cs="Times New Roman"/>
                <w:sz w:val="24"/>
                <w:szCs w:val="24"/>
              </w:rPr>
              <w:t>am gyventojui).</w:t>
            </w:r>
          </w:p>
        </w:tc>
      </w:tr>
      <w:tr w:rsidR="00EA64CB" w:rsidRPr="00254DF7" w:rsidTr="00194E4D">
        <w:trPr>
          <w:trHeight w:val="290"/>
        </w:trPr>
        <w:tc>
          <w:tcPr>
            <w:tcW w:w="4668" w:type="dxa"/>
            <w:tcBorders>
              <w:top w:val="single" w:sz="8" w:space="0" w:color="000000"/>
              <w:left w:val="single" w:sz="4" w:space="0" w:color="000000"/>
              <w:bottom w:val="single" w:sz="8" w:space="0" w:color="000000"/>
              <w:right w:val="single" w:sz="4" w:space="0" w:color="000000"/>
            </w:tcBorders>
            <w:shd w:val="clear" w:color="auto" w:fill="auto"/>
          </w:tcPr>
          <w:p w:rsidR="00EA64CB" w:rsidRPr="00A11CCE" w:rsidRDefault="001B409F" w:rsidP="00073324">
            <w:pPr>
              <w:pStyle w:val="Sraopastraipa"/>
              <w:numPr>
                <w:ilvl w:val="0"/>
                <w:numId w:val="17"/>
              </w:numPr>
              <w:tabs>
                <w:tab w:val="left" w:pos="533"/>
              </w:tabs>
              <w:ind w:left="-10" w:firstLine="284"/>
              <w:jc w:val="both"/>
              <w:rPr>
                <w:rFonts w:ascii="Times New Roman" w:eastAsia="Times New Roman" w:hAnsi="Times New Roman"/>
                <w:color w:val="000000"/>
                <w:sz w:val="24"/>
                <w:szCs w:val="24"/>
                <w:lang w:eastAsia="lt-LT"/>
              </w:rPr>
            </w:pPr>
            <w:r w:rsidRPr="00A11CCE">
              <w:rPr>
                <w:rFonts w:ascii="Times New Roman" w:eastAsia="Times New Roman" w:hAnsi="Times New Roman"/>
                <w:color w:val="000000"/>
                <w:sz w:val="24"/>
                <w:szCs w:val="24"/>
                <w:lang w:eastAsia="lt-LT"/>
              </w:rPr>
              <w:t>Didesnė tarša, susijusi su kelių transporto priemonių naudojimu: aukštas gyventojų automobilizacijos</w:t>
            </w:r>
            <w:r w:rsidR="00DA0F38" w:rsidRPr="00A11CCE">
              <w:rPr>
                <w:rFonts w:ascii="Times New Roman" w:eastAsia="Times New Roman" w:hAnsi="Times New Roman"/>
                <w:color w:val="000000"/>
                <w:sz w:val="24"/>
                <w:szCs w:val="24"/>
                <w:lang w:eastAsia="lt-LT"/>
              </w:rPr>
              <w:t xml:space="preserve"> lygis</w:t>
            </w:r>
          </w:p>
        </w:tc>
        <w:tc>
          <w:tcPr>
            <w:tcW w:w="1415" w:type="dxa"/>
            <w:tcBorders>
              <w:top w:val="single" w:sz="8" w:space="0" w:color="000000"/>
              <w:left w:val="single" w:sz="4" w:space="0" w:color="000000"/>
              <w:bottom w:val="single" w:sz="8" w:space="0" w:color="000000"/>
              <w:right w:val="single" w:sz="4" w:space="0" w:color="000000"/>
            </w:tcBorders>
            <w:shd w:val="clear" w:color="auto" w:fill="auto"/>
          </w:tcPr>
          <w:p w:rsidR="00EA64CB" w:rsidRPr="00A11CCE" w:rsidRDefault="00DA0F38" w:rsidP="00073324">
            <w:pPr>
              <w:spacing w:after="0" w:line="240" w:lineRule="auto"/>
              <w:jc w:val="center"/>
              <w:rPr>
                <w:rFonts w:ascii="Times New Roman" w:eastAsia="Times New Roman" w:hAnsi="Times New Roman"/>
                <w:color w:val="000000"/>
                <w:sz w:val="24"/>
                <w:szCs w:val="24"/>
                <w:lang w:eastAsia="lt-LT"/>
              </w:rPr>
            </w:pPr>
            <w:r w:rsidRPr="00A11CCE">
              <w:rPr>
                <w:rFonts w:ascii="Times New Roman" w:eastAsia="Times New Roman" w:hAnsi="Times New Roman"/>
                <w:color w:val="000000"/>
                <w:sz w:val="24"/>
                <w:szCs w:val="24"/>
                <w:lang w:eastAsia="lt-LT"/>
              </w:rPr>
              <w:t>4</w:t>
            </w:r>
          </w:p>
        </w:tc>
        <w:tc>
          <w:tcPr>
            <w:tcW w:w="8214" w:type="dxa"/>
            <w:tcBorders>
              <w:top w:val="single" w:sz="8" w:space="0" w:color="000000"/>
              <w:left w:val="single" w:sz="4" w:space="0" w:color="000000"/>
              <w:bottom w:val="single" w:sz="8" w:space="0" w:color="000000"/>
              <w:right w:val="single" w:sz="4" w:space="0" w:color="000000"/>
            </w:tcBorders>
            <w:shd w:val="clear" w:color="auto" w:fill="auto"/>
          </w:tcPr>
          <w:p w:rsidR="00EA64CB" w:rsidRPr="00A11CCE" w:rsidRDefault="00DA0F38" w:rsidP="00073324">
            <w:pPr>
              <w:spacing w:after="0" w:line="240" w:lineRule="auto"/>
              <w:ind w:right="58"/>
              <w:jc w:val="both"/>
              <w:rPr>
                <w:rFonts w:ascii="Times New Roman" w:eastAsia="Times New Roman" w:hAnsi="Times New Roman"/>
                <w:color w:val="000000"/>
                <w:sz w:val="24"/>
                <w:szCs w:val="24"/>
                <w:lang w:eastAsia="lt-LT"/>
              </w:rPr>
            </w:pPr>
            <w:r w:rsidRPr="00A11CCE">
              <w:rPr>
                <w:rFonts w:ascii="Times New Roman" w:hAnsi="Times New Roman"/>
                <w:sz w:val="24"/>
                <w:szCs w:val="24"/>
              </w:rPr>
              <w:t>Gyventojų automobilizacijos lygis (individualių lengvųjų automobilių skaičius, tenkantis 1 000-</w:t>
            </w:r>
            <w:proofErr w:type="spellStart"/>
            <w:r w:rsidRPr="00A11CCE">
              <w:rPr>
                <w:rFonts w:ascii="Times New Roman" w:hAnsi="Times New Roman"/>
                <w:sz w:val="24"/>
                <w:szCs w:val="24"/>
              </w:rPr>
              <w:t>iui</w:t>
            </w:r>
            <w:proofErr w:type="spellEnd"/>
            <w:r w:rsidRPr="00A11CCE">
              <w:rPr>
                <w:rFonts w:ascii="Times New Roman" w:hAnsi="Times New Roman"/>
                <w:sz w:val="24"/>
                <w:szCs w:val="24"/>
              </w:rPr>
              <w:t xml:space="preserve"> gyventojų) visose Tauragės regiono savivaldybėse, kuriose yra tikslinės teritorijos, išlieka aukštesnis, nei regiono ar Lietuvos vidurkiai.</w:t>
            </w:r>
          </w:p>
        </w:tc>
      </w:tr>
      <w:tr w:rsidR="00EA64CB" w:rsidRPr="00254DF7" w:rsidTr="00A11CCE">
        <w:trPr>
          <w:trHeight w:val="2255"/>
        </w:trPr>
        <w:tc>
          <w:tcPr>
            <w:tcW w:w="4668" w:type="dxa"/>
            <w:tcBorders>
              <w:top w:val="single" w:sz="8" w:space="0" w:color="000000"/>
              <w:left w:val="single" w:sz="4" w:space="0" w:color="000000"/>
              <w:bottom w:val="single" w:sz="8" w:space="0" w:color="000000"/>
              <w:right w:val="single" w:sz="4" w:space="0" w:color="000000"/>
            </w:tcBorders>
            <w:shd w:val="clear" w:color="auto" w:fill="auto"/>
          </w:tcPr>
          <w:p w:rsidR="00EA64CB" w:rsidRPr="00A11CCE" w:rsidRDefault="00DA0F38" w:rsidP="00220946">
            <w:pPr>
              <w:pStyle w:val="Sraopastraipa"/>
              <w:numPr>
                <w:ilvl w:val="0"/>
                <w:numId w:val="17"/>
              </w:numPr>
              <w:tabs>
                <w:tab w:val="left" w:pos="533"/>
              </w:tabs>
              <w:ind w:left="-10" w:firstLine="284"/>
              <w:jc w:val="both"/>
              <w:rPr>
                <w:rFonts w:ascii="Times New Roman" w:eastAsia="Times New Roman" w:hAnsi="Times New Roman"/>
                <w:color w:val="000000"/>
                <w:sz w:val="24"/>
                <w:szCs w:val="24"/>
                <w:lang w:eastAsia="lt-LT"/>
              </w:rPr>
            </w:pPr>
            <w:r w:rsidRPr="00A11CCE">
              <w:rPr>
                <w:rFonts w:ascii="Times New Roman" w:eastAsia="Times New Roman" w:hAnsi="Times New Roman"/>
                <w:color w:val="000000"/>
                <w:sz w:val="24"/>
                <w:szCs w:val="24"/>
                <w:lang w:eastAsia="lt-LT"/>
              </w:rPr>
              <w:t>Nepakankam</w:t>
            </w:r>
            <w:r w:rsidR="00220946" w:rsidRPr="00A11CCE">
              <w:rPr>
                <w:rFonts w:ascii="Times New Roman" w:eastAsia="Times New Roman" w:hAnsi="Times New Roman"/>
                <w:color w:val="000000"/>
                <w:sz w:val="24"/>
                <w:szCs w:val="24"/>
                <w:lang w:eastAsia="lt-LT"/>
              </w:rPr>
              <w:t xml:space="preserve">ai subalansuota transporto struktūra (nepakankamai palankios sąlygos viešajam transportui, nepakankamas </w:t>
            </w:r>
            <w:r w:rsidRPr="00A11CCE">
              <w:rPr>
                <w:rFonts w:ascii="Times New Roman" w:eastAsia="Times New Roman" w:hAnsi="Times New Roman"/>
                <w:color w:val="000000"/>
                <w:sz w:val="24"/>
                <w:szCs w:val="24"/>
                <w:lang w:eastAsia="lt-LT"/>
              </w:rPr>
              <w:t>eismo saugumo priemonių skaičius</w:t>
            </w:r>
            <w:r w:rsidR="00220946" w:rsidRPr="00A11CCE">
              <w:rPr>
                <w:rFonts w:ascii="Times New Roman" w:eastAsia="Times New Roman" w:hAnsi="Times New Roman"/>
                <w:color w:val="000000"/>
                <w:sz w:val="24"/>
                <w:szCs w:val="24"/>
                <w:lang w:eastAsia="lt-LT"/>
              </w:rPr>
              <w:t>)</w:t>
            </w:r>
          </w:p>
        </w:tc>
        <w:tc>
          <w:tcPr>
            <w:tcW w:w="1415" w:type="dxa"/>
            <w:tcBorders>
              <w:top w:val="single" w:sz="8" w:space="0" w:color="000000"/>
              <w:left w:val="single" w:sz="4" w:space="0" w:color="000000"/>
              <w:bottom w:val="single" w:sz="8" w:space="0" w:color="000000"/>
              <w:right w:val="single" w:sz="4" w:space="0" w:color="000000"/>
            </w:tcBorders>
            <w:shd w:val="clear" w:color="auto" w:fill="auto"/>
          </w:tcPr>
          <w:p w:rsidR="00EA64CB" w:rsidRPr="00A11CCE" w:rsidRDefault="00DA0F38" w:rsidP="00073324">
            <w:pPr>
              <w:spacing w:after="0" w:line="240" w:lineRule="auto"/>
              <w:ind w:right="52"/>
              <w:jc w:val="center"/>
              <w:rPr>
                <w:rFonts w:ascii="Times New Roman" w:eastAsia="Times New Roman" w:hAnsi="Times New Roman"/>
                <w:color w:val="000000"/>
                <w:sz w:val="24"/>
                <w:szCs w:val="24"/>
                <w:lang w:eastAsia="lt-LT"/>
              </w:rPr>
            </w:pPr>
            <w:r w:rsidRPr="00A11CCE">
              <w:rPr>
                <w:rFonts w:ascii="Times New Roman" w:eastAsia="Times New Roman" w:hAnsi="Times New Roman"/>
                <w:color w:val="000000"/>
                <w:sz w:val="24"/>
                <w:szCs w:val="24"/>
                <w:lang w:eastAsia="lt-LT"/>
              </w:rPr>
              <w:t>4</w:t>
            </w:r>
          </w:p>
        </w:tc>
        <w:tc>
          <w:tcPr>
            <w:tcW w:w="8214" w:type="dxa"/>
            <w:tcBorders>
              <w:top w:val="single" w:sz="8" w:space="0" w:color="000000"/>
              <w:left w:val="single" w:sz="4" w:space="0" w:color="000000"/>
              <w:bottom w:val="single" w:sz="8" w:space="0" w:color="000000"/>
              <w:right w:val="single" w:sz="4" w:space="0" w:color="000000"/>
            </w:tcBorders>
            <w:shd w:val="clear" w:color="auto" w:fill="auto"/>
          </w:tcPr>
          <w:p w:rsidR="00EA64CB" w:rsidRPr="00A11CCE" w:rsidRDefault="00DA0F38" w:rsidP="00073324">
            <w:pPr>
              <w:spacing w:after="0" w:line="240" w:lineRule="auto"/>
              <w:jc w:val="both"/>
              <w:rPr>
                <w:rFonts w:ascii="Times New Roman" w:hAnsi="Times New Roman" w:cs="Times New Roman"/>
                <w:sz w:val="24"/>
                <w:szCs w:val="24"/>
              </w:rPr>
            </w:pPr>
            <w:r w:rsidRPr="00A11CCE">
              <w:rPr>
                <w:rFonts w:ascii="Times New Roman" w:hAnsi="Times New Roman" w:cs="Times New Roman"/>
                <w:sz w:val="24"/>
                <w:szCs w:val="24"/>
              </w:rPr>
              <w:t>2013 m. duomenimis, 1 000</w:t>
            </w:r>
            <w:r w:rsidR="00220946" w:rsidRPr="00A11CCE">
              <w:rPr>
                <w:rFonts w:ascii="Times New Roman" w:hAnsi="Times New Roman"/>
                <w:sz w:val="24"/>
                <w:szCs w:val="24"/>
              </w:rPr>
              <w:t>–</w:t>
            </w:r>
            <w:proofErr w:type="spellStart"/>
            <w:r w:rsidRPr="00A11CCE">
              <w:rPr>
                <w:rFonts w:ascii="Times New Roman" w:hAnsi="Times New Roman" w:cs="Times New Roman"/>
                <w:sz w:val="24"/>
                <w:szCs w:val="24"/>
              </w:rPr>
              <w:t>iui</w:t>
            </w:r>
            <w:proofErr w:type="spellEnd"/>
            <w:r w:rsidRPr="00A11CCE">
              <w:rPr>
                <w:rFonts w:ascii="Times New Roman" w:hAnsi="Times New Roman" w:cs="Times New Roman"/>
                <w:sz w:val="24"/>
                <w:szCs w:val="24"/>
              </w:rPr>
              <w:t xml:space="preserve"> Jurbarko rajono savivaldybės gyventojų teko 0,7 registruotų kelių eismo įvykių (palyginimui Lietuvoje šis rodiklis siekė 1,1); 1 000</w:t>
            </w:r>
            <w:r w:rsidR="00A556D4" w:rsidRPr="00A11CCE">
              <w:rPr>
                <w:rFonts w:ascii="Times New Roman" w:hAnsi="Times New Roman"/>
                <w:sz w:val="24"/>
                <w:szCs w:val="24"/>
              </w:rPr>
              <w:t>–</w:t>
            </w:r>
            <w:proofErr w:type="spellStart"/>
            <w:r w:rsidRPr="00A11CCE">
              <w:rPr>
                <w:rFonts w:ascii="Times New Roman" w:hAnsi="Times New Roman" w:cs="Times New Roman"/>
                <w:sz w:val="24"/>
                <w:szCs w:val="24"/>
              </w:rPr>
              <w:t>iui</w:t>
            </w:r>
            <w:proofErr w:type="spellEnd"/>
            <w:r w:rsidRPr="00A11CCE">
              <w:rPr>
                <w:rFonts w:ascii="Times New Roman" w:hAnsi="Times New Roman" w:cs="Times New Roman"/>
                <w:sz w:val="24"/>
                <w:szCs w:val="24"/>
              </w:rPr>
              <w:t xml:space="preserve"> Pagėgių savivaldybės gyventojų teko net 1,5 registruotų kelių eismo įvykių; 1 000</w:t>
            </w:r>
            <w:r w:rsidR="00A556D4" w:rsidRPr="00A11CCE">
              <w:rPr>
                <w:rFonts w:ascii="Times New Roman" w:hAnsi="Times New Roman"/>
                <w:sz w:val="24"/>
                <w:szCs w:val="24"/>
              </w:rPr>
              <w:t>–</w:t>
            </w:r>
            <w:proofErr w:type="spellStart"/>
            <w:r w:rsidRPr="00A11CCE">
              <w:rPr>
                <w:rFonts w:ascii="Times New Roman" w:hAnsi="Times New Roman" w:cs="Times New Roman"/>
                <w:sz w:val="24"/>
                <w:szCs w:val="24"/>
              </w:rPr>
              <w:t>iui</w:t>
            </w:r>
            <w:proofErr w:type="spellEnd"/>
            <w:r w:rsidRPr="00A11CCE">
              <w:rPr>
                <w:rFonts w:ascii="Times New Roman" w:hAnsi="Times New Roman" w:cs="Times New Roman"/>
                <w:sz w:val="24"/>
                <w:szCs w:val="24"/>
              </w:rPr>
              <w:t xml:space="preserve"> Tauragės rajono savivaldybės gyventojų teko 0,8 registruotų kelių eismo įvykių</w:t>
            </w:r>
            <w:r w:rsidR="00220946" w:rsidRPr="00A11CCE">
              <w:rPr>
                <w:rFonts w:ascii="Times New Roman" w:hAnsi="Times New Roman" w:cs="Times New Roman"/>
                <w:sz w:val="24"/>
                <w:szCs w:val="24"/>
              </w:rPr>
              <w:t>.</w:t>
            </w:r>
          </w:p>
          <w:p w:rsidR="00220946" w:rsidRPr="00A11CCE" w:rsidRDefault="00220946" w:rsidP="00073324">
            <w:pPr>
              <w:spacing w:after="0" w:line="240" w:lineRule="auto"/>
              <w:jc w:val="both"/>
              <w:rPr>
                <w:rFonts w:ascii="Times New Roman" w:eastAsia="Times New Roman" w:hAnsi="Times New Roman"/>
                <w:color w:val="000000"/>
                <w:sz w:val="24"/>
                <w:szCs w:val="24"/>
                <w:lang w:eastAsia="lt-LT"/>
              </w:rPr>
            </w:pPr>
            <w:r w:rsidRPr="00A11CCE">
              <w:rPr>
                <w:rFonts w:ascii="Times New Roman" w:hAnsi="Times New Roman" w:cs="Times New Roman"/>
                <w:sz w:val="24"/>
                <w:szCs w:val="24"/>
              </w:rPr>
              <w:t>Aukštas mobilizacijos lygis mažina viešojo transporto apkrovą, didina viešojo susisiekimo kaštus, kelia kelių nepakankamo pralaidumo problemas ir pagreitina kelių dangos nusidėvėjimą, dėl ko išauga kelių priežiūros išlaidos.</w:t>
            </w:r>
          </w:p>
        </w:tc>
      </w:tr>
    </w:tbl>
    <w:p w:rsidR="00EA64CB" w:rsidRPr="00254DF7" w:rsidRDefault="00EA64CB" w:rsidP="00073324">
      <w:pPr>
        <w:spacing w:after="0" w:line="240" w:lineRule="auto"/>
        <w:ind w:left="1145"/>
        <w:jc w:val="both"/>
        <w:rPr>
          <w:rFonts w:ascii="Times New Roman" w:eastAsia="Times New Roman" w:hAnsi="Times New Roman"/>
          <w:color w:val="000000"/>
          <w:sz w:val="24"/>
          <w:lang w:eastAsia="lt-LT"/>
        </w:rPr>
      </w:pPr>
      <w:r w:rsidRPr="00254DF7">
        <w:rPr>
          <w:rFonts w:ascii="Times New Roman" w:eastAsia="Times New Roman" w:hAnsi="Times New Roman"/>
          <w:color w:val="000000"/>
          <w:sz w:val="24"/>
          <w:lang w:eastAsia="lt-LT"/>
        </w:rPr>
        <w:t xml:space="preserve"> </w:t>
      </w:r>
    </w:p>
    <w:p w:rsidR="00AD4B7D" w:rsidRDefault="00AD4B7D" w:rsidP="00073324">
      <w:pPr>
        <w:spacing w:after="0" w:line="240" w:lineRule="auto"/>
        <w:ind w:left="1145"/>
        <w:jc w:val="both"/>
        <w:rPr>
          <w:rFonts w:ascii="Times New Roman" w:eastAsia="Times New Roman" w:hAnsi="Times New Roman"/>
          <w:color w:val="000000"/>
          <w:sz w:val="24"/>
          <w:lang w:eastAsia="lt-LT"/>
        </w:rPr>
      </w:pPr>
    </w:p>
    <w:p w:rsidR="00220946" w:rsidRDefault="00220946" w:rsidP="00073324">
      <w:pPr>
        <w:spacing w:after="0" w:line="240" w:lineRule="auto"/>
        <w:ind w:left="1145"/>
        <w:jc w:val="both"/>
        <w:rPr>
          <w:rFonts w:ascii="Times New Roman" w:eastAsia="Times New Roman" w:hAnsi="Times New Roman"/>
          <w:color w:val="000000"/>
          <w:sz w:val="24"/>
          <w:lang w:eastAsia="lt-LT"/>
        </w:rPr>
      </w:pPr>
    </w:p>
    <w:p w:rsidR="00220946" w:rsidRDefault="00220946" w:rsidP="00073324">
      <w:pPr>
        <w:spacing w:after="0" w:line="240" w:lineRule="auto"/>
        <w:ind w:left="1145"/>
        <w:jc w:val="both"/>
        <w:rPr>
          <w:rFonts w:ascii="Times New Roman" w:eastAsia="Times New Roman" w:hAnsi="Times New Roman"/>
          <w:color w:val="000000"/>
          <w:sz w:val="24"/>
          <w:lang w:eastAsia="lt-LT"/>
        </w:rPr>
      </w:pPr>
    </w:p>
    <w:p w:rsidR="00220946" w:rsidRDefault="00220946" w:rsidP="00073324">
      <w:pPr>
        <w:spacing w:after="0" w:line="240" w:lineRule="auto"/>
        <w:ind w:left="1145"/>
        <w:jc w:val="both"/>
        <w:rPr>
          <w:rFonts w:ascii="Times New Roman" w:eastAsia="Times New Roman" w:hAnsi="Times New Roman"/>
          <w:color w:val="000000"/>
          <w:sz w:val="24"/>
          <w:lang w:eastAsia="lt-LT"/>
        </w:rPr>
      </w:pPr>
    </w:p>
    <w:p w:rsidR="00220946" w:rsidRPr="00254DF7" w:rsidRDefault="00220946" w:rsidP="00073324">
      <w:pPr>
        <w:spacing w:after="0" w:line="240" w:lineRule="auto"/>
        <w:ind w:left="1145"/>
        <w:jc w:val="both"/>
        <w:rPr>
          <w:rFonts w:ascii="Times New Roman" w:eastAsia="Times New Roman" w:hAnsi="Times New Roman"/>
          <w:color w:val="000000"/>
          <w:sz w:val="24"/>
          <w:lang w:eastAsia="lt-LT"/>
        </w:rPr>
      </w:pPr>
    </w:p>
    <w:tbl>
      <w:tblPr>
        <w:tblW w:w="14292" w:type="dxa"/>
        <w:tblInd w:w="580" w:type="dxa"/>
        <w:tblCellMar>
          <w:top w:w="57" w:type="dxa"/>
          <w:left w:w="107" w:type="dxa"/>
          <w:right w:w="44" w:type="dxa"/>
        </w:tblCellMar>
        <w:tblLook w:val="04A0" w:firstRow="1" w:lastRow="0" w:firstColumn="1" w:lastColumn="0" w:noHBand="0" w:noVBand="1"/>
      </w:tblPr>
      <w:tblGrid>
        <w:gridCol w:w="4637"/>
        <w:gridCol w:w="1415"/>
        <w:gridCol w:w="8240"/>
      </w:tblGrid>
      <w:tr w:rsidR="00EA64CB" w:rsidRPr="00254DF7" w:rsidTr="00524C5E">
        <w:trPr>
          <w:trHeight w:val="566"/>
          <w:tblHeader/>
        </w:trPr>
        <w:tc>
          <w:tcPr>
            <w:tcW w:w="4637" w:type="dxa"/>
            <w:tcBorders>
              <w:top w:val="single" w:sz="8" w:space="0" w:color="000000"/>
              <w:left w:val="single" w:sz="8" w:space="0" w:color="000000"/>
              <w:bottom w:val="single" w:sz="8" w:space="0" w:color="000000"/>
              <w:right w:val="single" w:sz="4" w:space="0" w:color="000000"/>
            </w:tcBorders>
            <w:shd w:val="clear" w:color="auto" w:fill="DDD9C3"/>
          </w:tcPr>
          <w:p w:rsidR="00EA64CB" w:rsidRPr="00254DF7" w:rsidRDefault="00EA64CB" w:rsidP="00073324">
            <w:pPr>
              <w:tabs>
                <w:tab w:val="center" w:pos="1554"/>
              </w:tabs>
              <w:spacing w:after="0" w:line="240" w:lineRule="auto"/>
              <w:jc w:val="center"/>
              <w:rPr>
                <w:rFonts w:ascii="Times New Roman" w:eastAsia="Times New Roman" w:hAnsi="Times New Roman"/>
                <w:color w:val="000000"/>
                <w:sz w:val="24"/>
                <w:szCs w:val="24"/>
                <w:lang w:eastAsia="lt-LT"/>
              </w:rPr>
            </w:pPr>
            <w:r w:rsidRPr="00254DF7">
              <w:rPr>
                <w:rFonts w:ascii="Times New Roman" w:eastAsia="Times New Roman" w:hAnsi="Times New Roman"/>
                <w:b/>
                <w:color w:val="000000"/>
                <w:sz w:val="24"/>
                <w:szCs w:val="24"/>
                <w:lang w:eastAsia="lt-LT"/>
              </w:rPr>
              <w:t>Galimybės</w:t>
            </w:r>
          </w:p>
        </w:tc>
        <w:tc>
          <w:tcPr>
            <w:tcW w:w="1415" w:type="dxa"/>
            <w:tcBorders>
              <w:top w:val="single" w:sz="8" w:space="0" w:color="000000"/>
              <w:left w:val="single" w:sz="4" w:space="0" w:color="000000"/>
              <w:bottom w:val="single" w:sz="8" w:space="0" w:color="000000"/>
              <w:right w:val="single" w:sz="8" w:space="0" w:color="000000"/>
            </w:tcBorders>
            <w:shd w:val="clear" w:color="auto" w:fill="DDD9C3"/>
          </w:tcPr>
          <w:p w:rsidR="00EA64CB" w:rsidRPr="00254DF7" w:rsidRDefault="00EA64CB" w:rsidP="00073324">
            <w:pPr>
              <w:spacing w:after="0" w:line="240" w:lineRule="auto"/>
              <w:jc w:val="center"/>
              <w:rPr>
                <w:rFonts w:ascii="Times New Roman" w:eastAsia="Times New Roman" w:hAnsi="Times New Roman"/>
                <w:color w:val="000000"/>
                <w:sz w:val="24"/>
                <w:szCs w:val="24"/>
                <w:lang w:eastAsia="lt-LT"/>
              </w:rPr>
            </w:pPr>
            <w:r w:rsidRPr="00254DF7">
              <w:rPr>
                <w:rFonts w:ascii="Times New Roman" w:eastAsia="Times New Roman" w:hAnsi="Times New Roman"/>
                <w:b/>
                <w:color w:val="000000"/>
                <w:sz w:val="24"/>
                <w:szCs w:val="24"/>
                <w:lang w:eastAsia="lt-LT"/>
              </w:rPr>
              <w:t>Aktualumo įvertinimas</w:t>
            </w:r>
          </w:p>
        </w:tc>
        <w:tc>
          <w:tcPr>
            <w:tcW w:w="8240" w:type="dxa"/>
            <w:tcBorders>
              <w:top w:val="single" w:sz="8" w:space="0" w:color="000000"/>
              <w:left w:val="single" w:sz="8" w:space="0" w:color="000000"/>
              <w:bottom w:val="single" w:sz="8" w:space="0" w:color="000000"/>
              <w:right w:val="single" w:sz="8" w:space="0" w:color="000000"/>
            </w:tcBorders>
            <w:shd w:val="clear" w:color="auto" w:fill="DDD9C3"/>
          </w:tcPr>
          <w:p w:rsidR="00EA64CB" w:rsidRPr="00254DF7" w:rsidRDefault="00EA64CB" w:rsidP="00073324">
            <w:pPr>
              <w:spacing w:after="0" w:line="240" w:lineRule="auto"/>
              <w:ind w:left="4"/>
              <w:jc w:val="center"/>
              <w:rPr>
                <w:rFonts w:ascii="Times New Roman" w:eastAsia="Times New Roman" w:hAnsi="Times New Roman"/>
                <w:color w:val="000000"/>
                <w:sz w:val="24"/>
                <w:szCs w:val="24"/>
                <w:lang w:eastAsia="lt-LT"/>
              </w:rPr>
            </w:pPr>
            <w:r w:rsidRPr="00254DF7">
              <w:rPr>
                <w:rFonts w:ascii="Times New Roman" w:eastAsia="Times New Roman" w:hAnsi="Times New Roman"/>
                <w:b/>
                <w:color w:val="000000"/>
                <w:sz w:val="24"/>
                <w:szCs w:val="24"/>
                <w:lang w:eastAsia="lt-LT"/>
              </w:rPr>
              <w:t>Suteiktą įvertinimą pagrindžianti informacija, prielaidos</w:t>
            </w:r>
          </w:p>
        </w:tc>
      </w:tr>
      <w:tr w:rsidR="00524C5E" w:rsidRPr="00254DF7" w:rsidTr="00EC1B6C">
        <w:trPr>
          <w:trHeight w:val="18"/>
        </w:trPr>
        <w:tc>
          <w:tcPr>
            <w:tcW w:w="4637" w:type="dxa"/>
            <w:tcBorders>
              <w:top w:val="single" w:sz="8" w:space="0" w:color="000000"/>
              <w:left w:val="single" w:sz="4" w:space="0" w:color="000000"/>
              <w:bottom w:val="single" w:sz="4" w:space="0" w:color="000000"/>
              <w:right w:val="single" w:sz="4" w:space="0" w:color="000000"/>
            </w:tcBorders>
            <w:shd w:val="clear" w:color="auto" w:fill="auto"/>
          </w:tcPr>
          <w:p w:rsidR="00524C5E" w:rsidRPr="00254DF7" w:rsidRDefault="00524C5E" w:rsidP="00073324">
            <w:pPr>
              <w:pStyle w:val="Sraopastraipa"/>
              <w:numPr>
                <w:ilvl w:val="0"/>
                <w:numId w:val="18"/>
              </w:numPr>
              <w:tabs>
                <w:tab w:val="left" w:pos="605"/>
              </w:tabs>
              <w:ind w:left="0" w:right="65" w:firstLine="271"/>
              <w:jc w:val="both"/>
              <w:rPr>
                <w:rFonts w:ascii="Times New Roman" w:eastAsia="Times New Roman" w:hAnsi="Times New Roman"/>
                <w:color w:val="000000"/>
                <w:sz w:val="24"/>
                <w:szCs w:val="24"/>
                <w:lang w:eastAsia="lt-LT"/>
              </w:rPr>
            </w:pPr>
            <w:r w:rsidRPr="00254DF7">
              <w:rPr>
                <w:rFonts w:ascii="Times New Roman" w:hAnsi="Times New Roman"/>
                <w:sz w:val="24"/>
                <w:szCs w:val="24"/>
              </w:rPr>
              <w:t>Nukreipta kompleksinė miestų teritorijų plėtra (nuskurdusių, apleistų ir nenaudojamų miestų teritorijų atgaivinimas; miesto centro kompleksinė modernizacija ir renovacija, suformuojant komercines teritorijas, kitų lokalių centrų plėtra, sukuriant naujas darbo vietas; esamų užstatytų miesto teritorijų atnaujinimas ir modernizavimas, sovietmečio statybos būsto renovacija ir teritorijų aplink šiuos būstus sutvarkymas; neefektyviai naudojamų pramonės ir komunalinių teritorijų konversija)</w:t>
            </w:r>
          </w:p>
        </w:tc>
        <w:tc>
          <w:tcPr>
            <w:tcW w:w="1415" w:type="dxa"/>
            <w:tcBorders>
              <w:top w:val="single" w:sz="8" w:space="0" w:color="000000"/>
              <w:left w:val="single" w:sz="4" w:space="0" w:color="000000"/>
              <w:bottom w:val="single" w:sz="4" w:space="0" w:color="000000"/>
              <w:right w:val="single" w:sz="4" w:space="0" w:color="000000"/>
            </w:tcBorders>
            <w:shd w:val="clear" w:color="auto" w:fill="auto"/>
          </w:tcPr>
          <w:p w:rsidR="00524C5E" w:rsidRPr="00254DF7" w:rsidRDefault="00524C5E" w:rsidP="00073324">
            <w:pPr>
              <w:spacing w:after="0" w:line="240" w:lineRule="auto"/>
              <w:jc w:val="center"/>
              <w:rPr>
                <w:rFonts w:ascii="Times New Roman" w:eastAsia="Times New Roman" w:hAnsi="Times New Roman"/>
                <w:color w:val="000000"/>
                <w:sz w:val="24"/>
                <w:szCs w:val="24"/>
                <w:lang w:eastAsia="lt-LT"/>
              </w:rPr>
            </w:pPr>
            <w:r w:rsidRPr="00254DF7">
              <w:rPr>
                <w:rFonts w:ascii="Times New Roman" w:eastAsia="Times New Roman" w:hAnsi="Times New Roman"/>
                <w:color w:val="000000"/>
                <w:sz w:val="24"/>
                <w:szCs w:val="24"/>
                <w:lang w:eastAsia="lt-LT"/>
              </w:rPr>
              <w:t>5</w:t>
            </w:r>
          </w:p>
        </w:tc>
        <w:tc>
          <w:tcPr>
            <w:tcW w:w="8240" w:type="dxa"/>
            <w:tcBorders>
              <w:top w:val="single" w:sz="8" w:space="0" w:color="000000"/>
              <w:left w:val="single" w:sz="4" w:space="0" w:color="000000"/>
              <w:bottom w:val="single" w:sz="4" w:space="0" w:color="000000"/>
              <w:right w:val="single" w:sz="4" w:space="0" w:color="000000"/>
            </w:tcBorders>
            <w:shd w:val="clear" w:color="auto" w:fill="auto"/>
          </w:tcPr>
          <w:p w:rsidR="00524C5E" w:rsidRPr="00254DF7" w:rsidRDefault="00524C5E" w:rsidP="00073324">
            <w:pPr>
              <w:spacing w:after="0" w:line="240" w:lineRule="auto"/>
              <w:ind w:left="4"/>
              <w:rPr>
                <w:rFonts w:ascii="Times New Roman" w:hAnsi="Times New Roman" w:cs="Times New Roman"/>
                <w:sz w:val="24"/>
                <w:szCs w:val="24"/>
              </w:rPr>
            </w:pPr>
            <w:r w:rsidRPr="00254DF7">
              <w:rPr>
                <w:rFonts w:ascii="Times New Roman" w:hAnsi="Times New Roman"/>
                <w:sz w:val="24"/>
                <w:szCs w:val="24"/>
              </w:rPr>
              <w:t>Tauragės regiono, Jurbarko rajono, Pagėgių ir Tauragės rajono savivaldybių, Jurbarko, Pagėgių ir Tauragės miestų teritorijų bendrųjų planų analizė, miestų viešosios infrastruktūros analizė</w:t>
            </w:r>
          </w:p>
        </w:tc>
      </w:tr>
      <w:tr w:rsidR="00194E4D" w:rsidRPr="00254DF7" w:rsidTr="00EC1B6C">
        <w:trPr>
          <w:trHeight w:val="18"/>
        </w:trPr>
        <w:tc>
          <w:tcPr>
            <w:tcW w:w="4637" w:type="dxa"/>
            <w:tcBorders>
              <w:top w:val="single" w:sz="8" w:space="0" w:color="000000"/>
              <w:left w:val="single" w:sz="4" w:space="0" w:color="000000"/>
              <w:bottom w:val="single" w:sz="4" w:space="0" w:color="000000"/>
              <w:right w:val="single" w:sz="4" w:space="0" w:color="000000"/>
            </w:tcBorders>
            <w:shd w:val="clear" w:color="auto" w:fill="auto"/>
          </w:tcPr>
          <w:p w:rsidR="00194E4D" w:rsidRPr="00254DF7" w:rsidRDefault="00DA0F38" w:rsidP="00073324">
            <w:pPr>
              <w:pStyle w:val="Sraopastraipa"/>
              <w:numPr>
                <w:ilvl w:val="0"/>
                <w:numId w:val="18"/>
              </w:numPr>
              <w:tabs>
                <w:tab w:val="left" w:pos="605"/>
              </w:tabs>
              <w:ind w:left="0" w:right="65" w:firstLine="271"/>
              <w:jc w:val="both"/>
              <w:rPr>
                <w:rFonts w:ascii="Times New Roman" w:hAnsi="Times New Roman"/>
                <w:sz w:val="24"/>
                <w:szCs w:val="24"/>
              </w:rPr>
            </w:pPr>
            <w:r w:rsidRPr="00254DF7">
              <w:rPr>
                <w:rFonts w:ascii="Times New Roman" w:hAnsi="Times New Roman"/>
                <w:sz w:val="24"/>
                <w:szCs w:val="24"/>
              </w:rPr>
              <w:t>Viešųjų paslaugų, objektų plėtra, kuriant gyventojams darbui, investicijoms ir poilsiui bei rekreacijai patrauklias vietas (mažinant gyventojų emigraciją)</w:t>
            </w:r>
          </w:p>
        </w:tc>
        <w:tc>
          <w:tcPr>
            <w:tcW w:w="1415" w:type="dxa"/>
            <w:tcBorders>
              <w:top w:val="single" w:sz="8" w:space="0" w:color="000000"/>
              <w:left w:val="single" w:sz="4" w:space="0" w:color="000000"/>
              <w:bottom w:val="single" w:sz="4" w:space="0" w:color="000000"/>
              <w:right w:val="single" w:sz="4" w:space="0" w:color="000000"/>
            </w:tcBorders>
            <w:shd w:val="clear" w:color="auto" w:fill="auto"/>
          </w:tcPr>
          <w:p w:rsidR="00194E4D" w:rsidRPr="00254DF7" w:rsidRDefault="00DA0F38" w:rsidP="00073324">
            <w:pPr>
              <w:spacing w:after="0" w:line="240" w:lineRule="auto"/>
              <w:jc w:val="center"/>
              <w:rPr>
                <w:rFonts w:ascii="Times New Roman" w:eastAsia="Times New Roman" w:hAnsi="Times New Roman"/>
                <w:color w:val="000000"/>
                <w:sz w:val="24"/>
                <w:szCs w:val="24"/>
                <w:lang w:eastAsia="lt-LT"/>
              </w:rPr>
            </w:pPr>
            <w:r w:rsidRPr="00254DF7">
              <w:rPr>
                <w:rFonts w:ascii="Times New Roman" w:eastAsia="Times New Roman" w:hAnsi="Times New Roman"/>
                <w:color w:val="000000"/>
                <w:sz w:val="24"/>
                <w:szCs w:val="24"/>
                <w:lang w:eastAsia="lt-LT"/>
              </w:rPr>
              <w:t>5</w:t>
            </w:r>
          </w:p>
        </w:tc>
        <w:tc>
          <w:tcPr>
            <w:tcW w:w="8240" w:type="dxa"/>
            <w:tcBorders>
              <w:top w:val="single" w:sz="8" w:space="0" w:color="000000"/>
              <w:left w:val="single" w:sz="4" w:space="0" w:color="000000"/>
              <w:bottom w:val="single" w:sz="4" w:space="0" w:color="000000"/>
              <w:right w:val="single" w:sz="4" w:space="0" w:color="000000"/>
            </w:tcBorders>
            <w:shd w:val="clear" w:color="auto" w:fill="auto"/>
          </w:tcPr>
          <w:p w:rsidR="00194E4D" w:rsidRPr="00254DF7" w:rsidRDefault="00DA0F38" w:rsidP="00073324">
            <w:pPr>
              <w:spacing w:after="0" w:line="240" w:lineRule="auto"/>
              <w:ind w:left="4"/>
              <w:rPr>
                <w:rFonts w:ascii="Times New Roman" w:hAnsi="Times New Roman" w:cs="Times New Roman"/>
                <w:sz w:val="24"/>
                <w:szCs w:val="24"/>
              </w:rPr>
            </w:pPr>
            <w:r w:rsidRPr="00254DF7">
              <w:rPr>
                <w:rFonts w:ascii="Times New Roman" w:hAnsi="Times New Roman" w:cs="Times New Roman"/>
                <w:sz w:val="24"/>
                <w:szCs w:val="24"/>
              </w:rPr>
              <w:t xml:space="preserve">Pagrindiniuose teritorinio planavimo dokumentuose Tauragės regiono tikslinių teritorijų plėtrai tenka socialinės ir inžinerinės infrastruktūros vystymo vaidmuo, </w:t>
            </w:r>
            <w:r w:rsidRPr="00254DF7">
              <w:rPr>
                <w:rFonts w:ascii="Times New Roman" w:hAnsi="Times New Roman"/>
                <w:sz w:val="24"/>
                <w:szCs w:val="24"/>
              </w:rPr>
              <w:t>suderinta patraukli gyvenamoji aplinka su verslo, visuomeninėmis, rekreacinėmis zonomis ir išplėtota socialine infrastruktūra</w:t>
            </w:r>
            <w:r w:rsidRPr="00254DF7">
              <w:rPr>
                <w:rFonts w:ascii="Times New Roman" w:hAnsi="Times New Roman" w:cs="Times New Roman"/>
                <w:sz w:val="24"/>
                <w:szCs w:val="24"/>
              </w:rPr>
              <w:t>:</w:t>
            </w:r>
          </w:p>
          <w:p w:rsidR="00DA0F38" w:rsidRPr="00254DF7" w:rsidRDefault="00DA0F38" w:rsidP="00073324">
            <w:pPr>
              <w:spacing w:after="0" w:line="240" w:lineRule="auto"/>
              <w:ind w:left="4"/>
              <w:rPr>
                <w:rFonts w:ascii="Times New Roman" w:hAnsi="Times New Roman" w:cs="Times New Roman"/>
                <w:sz w:val="24"/>
                <w:szCs w:val="24"/>
              </w:rPr>
            </w:pPr>
            <w:r w:rsidRPr="00254DF7">
              <w:rPr>
                <w:rFonts w:ascii="Times New Roman" w:hAnsi="Times New Roman"/>
                <w:sz w:val="24"/>
                <w:szCs w:val="24"/>
              </w:rPr>
              <w:t xml:space="preserve">- </w:t>
            </w:r>
            <w:r w:rsidRPr="00254DF7">
              <w:rPr>
                <w:rFonts w:ascii="Times New Roman" w:hAnsi="Times New Roman" w:cs="Times New Roman"/>
                <w:sz w:val="24"/>
                <w:szCs w:val="24"/>
              </w:rPr>
              <w:t>Atsižvelgiant į miesto plėtros prioritetus, nustatytus bendruosiuose planuose, parengtą techninę dokumentaciją bei 2007</w:t>
            </w:r>
            <w:r w:rsidR="00A556D4" w:rsidRPr="00254DF7">
              <w:rPr>
                <w:rFonts w:ascii="Times New Roman" w:hAnsi="Times New Roman"/>
                <w:sz w:val="24"/>
                <w:szCs w:val="24"/>
              </w:rPr>
              <w:t>–</w:t>
            </w:r>
            <w:r w:rsidRPr="00254DF7">
              <w:rPr>
                <w:rFonts w:ascii="Times New Roman" w:hAnsi="Times New Roman" w:cs="Times New Roman"/>
                <w:sz w:val="24"/>
                <w:szCs w:val="24"/>
              </w:rPr>
              <w:t>2014 m. įgyvendintų projektų sėkmę, tikslinga tęsti investicijas į kompleksinį daugiabučių gyvenamųjų namų kvartalų sutvarkymą – Jurbarko rajono savivaldybės patirtis rodo, kad investicijos į šią sritį mieste duoda ekonominės naudos: padidėja turto vertė, gyventojai skatinami pasilikti toje gyvenamojoje vietovėje, atnaujintuose kvartaluose suaktyvėja smulkusis verslas.</w:t>
            </w:r>
          </w:p>
          <w:p w:rsidR="00DA0F38" w:rsidRPr="00254DF7" w:rsidRDefault="00DA0F38" w:rsidP="00073324">
            <w:pPr>
              <w:spacing w:after="0" w:line="240" w:lineRule="auto"/>
              <w:ind w:left="4"/>
              <w:rPr>
                <w:rFonts w:ascii="Times New Roman" w:hAnsi="Times New Roman" w:cs="Times New Roman"/>
                <w:sz w:val="24"/>
                <w:szCs w:val="24"/>
              </w:rPr>
            </w:pPr>
            <w:r w:rsidRPr="00254DF7">
              <w:rPr>
                <w:rFonts w:ascii="Times New Roman" w:hAnsi="Times New Roman" w:cs="Times New Roman"/>
                <w:sz w:val="24"/>
                <w:szCs w:val="24"/>
              </w:rPr>
              <w:t xml:space="preserve">- Pilnam miesto centrinės dalies, kuri yra pagrindinis miesto ekonominės, kultūrinės, socialinės plėtros veiksnys, trūksta kelių viešųjų erdvių sutvarkymo – įrengiant Turgaus aikštę (įskaitant mišrių produktų veikiančios turgavietės steigimą), sutvarkant teritoriją šalia Kultūros centro (pritaikant ją miesto poilsio, rekreacijos, </w:t>
            </w:r>
            <w:proofErr w:type="spellStart"/>
            <w:r w:rsidRPr="00254DF7">
              <w:rPr>
                <w:rFonts w:ascii="Times New Roman" w:hAnsi="Times New Roman" w:cs="Times New Roman"/>
                <w:sz w:val="24"/>
                <w:szCs w:val="24"/>
              </w:rPr>
              <w:t>verslumo</w:t>
            </w:r>
            <w:proofErr w:type="spellEnd"/>
            <w:r w:rsidRPr="00254DF7">
              <w:rPr>
                <w:rFonts w:ascii="Times New Roman" w:hAnsi="Times New Roman" w:cs="Times New Roman"/>
                <w:sz w:val="24"/>
                <w:szCs w:val="24"/>
              </w:rPr>
              <w:t xml:space="preserve"> ir kitokie bendruomeniniams poreikiams).</w:t>
            </w:r>
          </w:p>
          <w:p w:rsidR="00DA0F38" w:rsidRPr="00254DF7" w:rsidRDefault="00DA0F38" w:rsidP="00073324">
            <w:pPr>
              <w:spacing w:after="0" w:line="240" w:lineRule="auto"/>
              <w:ind w:left="4"/>
              <w:rPr>
                <w:rFonts w:ascii="Times New Roman" w:eastAsia="Times New Roman" w:hAnsi="Times New Roman"/>
                <w:color w:val="000000"/>
                <w:sz w:val="24"/>
                <w:szCs w:val="24"/>
                <w:lang w:eastAsia="lt-LT"/>
              </w:rPr>
            </w:pPr>
            <w:r w:rsidRPr="00254DF7">
              <w:rPr>
                <w:rFonts w:ascii="Times New Roman" w:hAnsi="Times New Roman" w:cs="Times New Roman"/>
                <w:sz w:val="24"/>
                <w:szCs w:val="24"/>
              </w:rPr>
              <w:t xml:space="preserve">- Dėl miesto pailgos struktūros Tauragės mieste formuojasi dar vienas (lokalinis) centras – buvusio karinio miestelio teritorija. Ši vieta yra patraukli investicijoms </w:t>
            </w:r>
            <w:r w:rsidRPr="00254DF7">
              <w:rPr>
                <w:rFonts w:ascii="Times New Roman" w:hAnsi="Times New Roman" w:cs="Times New Roman"/>
                <w:sz w:val="24"/>
                <w:szCs w:val="24"/>
              </w:rPr>
              <w:lastRenderedPageBreak/>
              <w:t>(yra neužstatytų plotų, geras susisiekimas su miesto centru), šalia įsikūrę gyvenamųjų namų kvartalai, teritorijoje yra nenaudojamų, konversijai tinkamų pastatų – dėl šių priežasčių 2014</w:t>
            </w:r>
            <w:r w:rsidR="00A556D4" w:rsidRPr="00254DF7">
              <w:rPr>
                <w:rFonts w:ascii="Times New Roman" w:hAnsi="Times New Roman"/>
                <w:sz w:val="24"/>
                <w:szCs w:val="24"/>
              </w:rPr>
              <w:t>–</w:t>
            </w:r>
            <w:r w:rsidRPr="00254DF7">
              <w:rPr>
                <w:rFonts w:ascii="Times New Roman" w:hAnsi="Times New Roman" w:cs="Times New Roman"/>
                <w:sz w:val="24"/>
                <w:szCs w:val="24"/>
              </w:rPr>
              <w:t>2020 m. investicijos šią teritoriją yra tikslingos.</w:t>
            </w:r>
          </w:p>
        </w:tc>
      </w:tr>
      <w:tr w:rsidR="00194E4D" w:rsidRPr="00254DF7" w:rsidTr="00EC1B6C">
        <w:trPr>
          <w:trHeight w:val="18"/>
        </w:trPr>
        <w:tc>
          <w:tcPr>
            <w:tcW w:w="4637" w:type="dxa"/>
            <w:tcBorders>
              <w:top w:val="single" w:sz="8" w:space="0" w:color="000000"/>
              <w:left w:val="single" w:sz="4" w:space="0" w:color="000000"/>
              <w:bottom w:val="single" w:sz="4" w:space="0" w:color="000000"/>
              <w:right w:val="single" w:sz="4" w:space="0" w:color="000000"/>
            </w:tcBorders>
            <w:shd w:val="clear" w:color="auto" w:fill="auto"/>
          </w:tcPr>
          <w:p w:rsidR="00194E4D" w:rsidRPr="00254DF7" w:rsidRDefault="00DA0F38" w:rsidP="00073324">
            <w:pPr>
              <w:pStyle w:val="Sraopastraipa"/>
              <w:numPr>
                <w:ilvl w:val="0"/>
                <w:numId w:val="18"/>
              </w:numPr>
              <w:tabs>
                <w:tab w:val="left" w:pos="605"/>
              </w:tabs>
              <w:ind w:left="0" w:right="65" w:firstLine="271"/>
              <w:jc w:val="both"/>
              <w:rPr>
                <w:rFonts w:ascii="Times New Roman" w:hAnsi="Times New Roman"/>
                <w:sz w:val="24"/>
                <w:szCs w:val="24"/>
              </w:rPr>
            </w:pPr>
            <w:r w:rsidRPr="00254DF7">
              <w:rPr>
                <w:rFonts w:ascii="Times New Roman" w:hAnsi="Times New Roman"/>
                <w:sz w:val="24"/>
                <w:szCs w:val="24"/>
              </w:rPr>
              <w:lastRenderedPageBreak/>
              <w:t>Viena svarbiausių sąlygų sėkmingai miestų plėtrai – gera susisiekimo sistema: apšvietimas, geros kokybės važiuojamoji dalis, įdiegtos eismo saugumo priemonės, darnaus judėjimo mieste galimybių realizavimas</w:t>
            </w:r>
          </w:p>
        </w:tc>
        <w:tc>
          <w:tcPr>
            <w:tcW w:w="1415" w:type="dxa"/>
            <w:tcBorders>
              <w:top w:val="single" w:sz="8" w:space="0" w:color="000000"/>
              <w:left w:val="single" w:sz="4" w:space="0" w:color="000000"/>
              <w:bottom w:val="single" w:sz="4" w:space="0" w:color="000000"/>
              <w:right w:val="single" w:sz="4" w:space="0" w:color="000000"/>
            </w:tcBorders>
            <w:shd w:val="clear" w:color="auto" w:fill="auto"/>
          </w:tcPr>
          <w:p w:rsidR="00194E4D" w:rsidRPr="00254DF7" w:rsidRDefault="00DA0F38" w:rsidP="00073324">
            <w:pPr>
              <w:spacing w:after="0" w:line="240" w:lineRule="auto"/>
              <w:jc w:val="center"/>
              <w:rPr>
                <w:rFonts w:ascii="Times New Roman" w:eastAsia="Times New Roman" w:hAnsi="Times New Roman"/>
                <w:color w:val="000000"/>
                <w:sz w:val="24"/>
                <w:szCs w:val="24"/>
                <w:lang w:eastAsia="lt-LT"/>
              </w:rPr>
            </w:pPr>
            <w:r w:rsidRPr="00254DF7">
              <w:rPr>
                <w:rFonts w:ascii="Times New Roman" w:eastAsia="Times New Roman" w:hAnsi="Times New Roman"/>
                <w:color w:val="000000"/>
                <w:sz w:val="24"/>
                <w:szCs w:val="24"/>
                <w:lang w:eastAsia="lt-LT"/>
              </w:rPr>
              <w:t>5</w:t>
            </w:r>
          </w:p>
        </w:tc>
        <w:tc>
          <w:tcPr>
            <w:tcW w:w="8240" w:type="dxa"/>
            <w:tcBorders>
              <w:top w:val="single" w:sz="8" w:space="0" w:color="000000"/>
              <w:left w:val="single" w:sz="4" w:space="0" w:color="000000"/>
              <w:bottom w:val="single" w:sz="4" w:space="0" w:color="000000"/>
              <w:right w:val="single" w:sz="4" w:space="0" w:color="000000"/>
            </w:tcBorders>
            <w:shd w:val="clear" w:color="auto" w:fill="auto"/>
          </w:tcPr>
          <w:p w:rsidR="00194E4D" w:rsidRPr="00254DF7" w:rsidRDefault="00DA0F38" w:rsidP="00073324">
            <w:pPr>
              <w:spacing w:after="0" w:line="240" w:lineRule="auto"/>
              <w:ind w:left="4"/>
              <w:rPr>
                <w:rFonts w:ascii="Times New Roman" w:eastAsia="Times New Roman" w:hAnsi="Times New Roman"/>
                <w:color w:val="000000"/>
                <w:sz w:val="24"/>
                <w:szCs w:val="24"/>
                <w:lang w:eastAsia="lt-LT"/>
              </w:rPr>
            </w:pPr>
            <w:r w:rsidRPr="00254DF7">
              <w:rPr>
                <w:rFonts w:ascii="Times New Roman" w:hAnsi="Times New Roman"/>
                <w:sz w:val="24"/>
                <w:szCs w:val="24"/>
              </w:rPr>
              <w:t>Tokioje sistemoje susisiekimas su miestų centrais, darbo vietomis, socialines paslaugas teikiančiomis institucijomis, laisvalaikio bei poilsio centrais turi būti greitas ir patogus. Šį tikslą padėtų įgyvendinti miestų gatvių tinklo pertvarkymas, jungiant urbanistinę struktūrą į vientisą sistemą, esamų gatvių jų techninės būklės gerinimas, transporto priemonių parko atnaujinimas.</w:t>
            </w:r>
          </w:p>
        </w:tc>
      </w:tr>
      <w:tr w:rsidR="00194E4D" w:rsidRPr="00254DF7" w:rsidTr="00EC1B6C">
        <w:trPr>
          <w:trHeight w:val="18"/>
        </w:trPr>
        <w:tc>
          <w:tcPr>
            <w:tcW w:w="4637" w:type="dxa"/>
            <w:tcBorders>
              <w:top w:val="single" w:sz="8" w:space="0" w:color="000000"/>
              <w:left w:val="single" w:sz="4" w:space="0" w:color="000000"/>
              <w:bottom w:val="single" w:sz="4" w:space="0" w:color="000000"/>
              <w:right w:val="single" w:sz="4" w:space="0" w:color="000000"/>
            </w:tcBorders>
            <w:shd w:val="clear" w:color="auto" w:fill="auto"/>
          </w:tcPr>
          <w:p w:rsidR="00194E4D" w:rsidRPr="00254DF7" w:rsidRDefault="00DA0F38" w:rsidP="00073324">
            <w:pPr>
              <w:pStyle w:val="Sraopastraipa"/>
              <w:numPr>
                <w:ilvl w:val="0"/>
                <w:numId w:val="18"/>
              </w:numPr>
              <w:tabs>
                <w:tab w:val="left" w:pos="605"/>
              </w:tabs>
              <w:ind w:left="0" w:right="65" w:firstLine="271"/>
              <w:jc w:val="both"/>
              <w:rPr>
                <w:rFonts w:ascii="Times New Roman" w:hAnsi="Times New Roman"/>
                <w:sz w:val="24"/>
                <w:szCs w:val="24"/>
              </w:rPr>
            </w:pPr>
            <w:r w:rsidRPr="00254DF7">
              <w:rPr>
                <w:rFonts w:ascii="Times New Roman" w:hAnsi="Times New Roman"/>
                <w:sz w:val="24"/>
                <w:szCs w:val="24"/>
              </w:rPr>
              <w:t>Apleistų, nenaudojamų ir/ arba nepakankamai naudojamų teritorijų panaudojimas investicijų pritraukimui</w:t>
            </w:r>
          </w:p>
        </w:tc>
        <w:tc>
          <w:tcPr>
            <w:tcW w:w="1415" w:type="dxa"/>
            <w:tcBorders>
              <w:top w:val="single" w:sz="8" w:space="0" w:color="000000"/>
              <w:left w:val="single" w:sz="4" w:space="0" w:color="000000"/>
              <w:bottom w:val="single" w:sz="4" w:space="0" w:color="000000"/>
              <w:right w:val="single" w:sz="4" w:space="0" w:color="000000"/>
            </w:tcBorders>
            <w:shd w:val="clear" w:color="auto" w:fill="auto"/>
          </w:tcPr>
          <w:p w:rsidR="00194E4D" w:rsidRPr="00254DF7" w:rsidRDefault="00DA0F38" w:rsidP="00073324">
            <w:pPr>
              <w:spacing w:after="0" w:line="240" w:lineRule="auto"/>
              <w:jc w:val="center"/>
              <w:rPr>
                <w:rFonts w:ascii="Times New Roman" w:eastAsia="Times New Roman" w:hAnsi="Times New Roman"/>
                <w:color w:val="000000"/>
                <w:sz w:val="24"/>
                <w:szCs w:val="24"/>
                <w:lang w:eastAsia="lt-LT"/>
              </w:rPr>
            </w:pPr>
            <w:r w:rsidRPr="00254DF7">
              <w:rPr>
                <w:rFonts w:ascii="Times New Roman" w:eastAsia="Times New Roman" w:hAnsi="Times New Roman"/>
                <w:color w:val="000000"/>
                <w:sz w:val="24"/>
                <w:szCs w:val="24"/>
                <w:lang w:eastAsia="lt-LT"/>
              </w:rPr>
              <w:t>5</w:t>
            </w:r>
          </w:p>
        </w:tc>
        <w:tc>
          <w:tcPr>
            <w:tcW w:w="8240" w:type="dxa"/>
            <w:tcBorders>
              <w:top w:val="single" w:sz="8" w:space="0" w:color="000000"/>
              <w:left w:val="single" w:sz="4" w:space="0" w:color="000000"/>
              <w:bottom w:val="single" w:sz="4" w:space="0" w:color="000000"/>
              <w:right w:val="single" w:sz="4" w:space="0" w:color="000000"/>
            </w:tcBorders>
            <w:shd w:val="clear" w:color="auto" w:fill="auto"/>
          </w:tcPr>
          <w:p w:rsidR="00194E4D" w:rsidRPr="00254DF7" w:rsidRDefault="00DA0F38" w:rsidP="00073324">
            <w:pPr>
              <w:spacing w:after="0" w:line="240" w:lineRule="auto"/>
              <w:ind w:left="4"/>
              <w:rPr>
                <w:rFonts w:ascii="Times New Roman" w:eastAsia="Times New Roman" w:hAnsi="Times New Roman"/>
                <w:color w:val="000000"/>
                <w:sz w:val="24"/>
                <w:szCs w:val="24"/>
                <w:lang w:eastAsia="lt-LT"/>
              </w:rPr>
            </w:pPr>
            <w:r w:rsidRPr="00254DF7">
              <w:rPr>
                <w:rFonts w:ascii="Times New Roman" w:eastAsia="Times New Roman" w:hAnsi="Times New Roman"/>
                <w:color w:val="000000"/>
                <w:sz w:val="24"/>
                <w:szCs w:val="24"/>
                <w:lang w:eastAsia="lt-LT"/>
              </w:rPr>
              <w:t xml:space="preserve">Vertinant miestų viešąsias erdves pagrindiniuose miesto traukos centruose (centrinėje dalyje, lokaliniuose centruose, pagrindiniuose miestiečių poilsio ir rekreacijos taškuose), pastebėta, kad ne visos teritorijos naudojamos efektyviai – yra nenaudojamų, apleistų teritorijų ir pastatų, kurių geografinė vieta būtų patraukli investicijų pritraukimui (naujų centrų steigimui, darbo vietas kuriančių verslų steigimui, gyventojų rekreacijai ir </w:t>
            </w:r>
            <w:proofErr w:type="spellStart"/>
            <w:r w:rsidRPr="00254DF7">
              <w:rPr>
                <w:rFonts w:ascii="Times New Roman" w:eastAsia="Times New Roman" w:hAnsi="Times New Roman"/>
                <w:color w:val="000000"/>
                <w:sz w:val="24"/>
                <w:szCs w:val="24"/>
                <w:lang w:eastAsia="lt-LT"/>
              </w:rPr>
              <w:t>sveikatinimo</w:t>
            </w:r>
            <w:proofErr w:type="spellEnd"/>
            <w:r w:rsidRPr="00254DF7">
              <w:rPr>
                <w:rFonts w:ascii="Times New Roman" w:eastAsia="Times New Roman" w:hAnsi="Times New Roman"/>
                <w:color w:val="000000"/>
                <w:sz w:val="24"/>
                <w:szCs w:val="24"/>
                <w:lang w:eastAsia="lt-LT"/>
              </w:rPr>
              <w:t xml:space="preserve"> funkcijoms vystyti).</w:t>
            </w:r>
          </w:p>
        </w:tc>
      </w:tr>
      <w:tr w:rsidR="00E43512" w:rsidRPr="00254DF7" w:rsidTr="00EC1B6C">
        <w:trPr>
          <w:trHeight w:val="18"/>
        </w:trPr>
        <w:tc>
          <w:tcPr>
            <w:tcW w:w="4637" w:type="dxa"/>
            <w:tcBorders>
              <w:top w:val="single" w:sz="8" w:space="0" w:color="000000"/>
              <w:left w:val="single" w:sz="4" w:space="0" w:color="000000"/>
              <w:bottom w:val="single" w:sz="4" w:space="0" w:color="000000"/>
              <w:right w:val="single" w:sz="4" w:space="0" w:color="000000"/>
            </w:tcBorders>
            <w:shd w:val="clear" w:color="auto" w:fill="auto"/>
          </w:tcPr>
          <w:p w:rsidR="00E43512" w:rsidRPr="00254DF7" w:rsidRDefault="00524C5E" w:rsidP="00073324">
            <w:pPr>
              <w:pStyle w:val="Sraopastraipa"/>
              <w:numPr>
                <w:ilvl w:val="0"/>
                <w:numId w:val="18"/>
              </w:numPr>
              <w:tabs>
                <w:tab w:val="left" w:pos="605"/>
              </w:tabs>
              <w:ind w:left="0" w:right="65" w:firstLine="271"/>
              <w:jc w:val="both"/>
              <w:rPr>
                <w:rFonts w:ascii="Times New Roman" w:hAnsi="Times New Roman"/>
                <w:sz w:val="24"/>
                <w:szCs w:val="24"/>
              </w:rPr>
            </w:pPr>
            <w:r w:rsidRPr="00254DF7">
              <w:rPr>
                <w:rFonts w:ascii="Times New Roman" w:hAnsi="Times New Roman"/>
                <w:sz w:val="24"/>
                <w:szCs w:val="24"/>
              </w:rPr>
              <w:t>Verslo, paslaugų infrastruktūros ir ūkinės veiklos vystymo skatinimas, didinant gyventojų užimtumą</w:t>
            </w:r>
          </w:p>
        </w:tc>
        <w:tc>
          <w:tcPr>
            <w:tcW w:w="1415" w:type="dxa"/>
            <w:tcBorders>
              <w:top w:val="single" w:sz="8" w:space="0" w:color="000000"/>
              <w:left w:val="single" w:sz="4" w:space="0" w:color="000000"/>
              <w:bottom w:val="single" w:sz="4" w:space="0" w:color="000000"/>
              <w:right w:val="single" w:sz="4" w:space="0" w:color="000000"/>
            </w:tcBorders>
            <w:shd w:val="clear" w:color="auto" w:fill="auto"/>
          </w:tcPr>
          <w:p w:rsidR="00E43512" w:rsidRPr="00254DF7" w:rsidRDefault="00524C5E" w:rsidP="00073324">
            <w:pPr>
              <w:spacing w:after="0" w:line="240" w:lineRule="auto"/>
              <w:jc w:val="center"/>
              <w:rPr>
                <w:rFonts w:ascii="Times New Roman" w:eastAsia="Times New Roman" w:hAnsi="Times New Roman"/>
                <w:color w:val="000000"/>
                <w:sz w:val="24"/>
                <w:szCs w:val="24"/>
                <w:lang w:eastAsia="lt-LT"/>
              </w:rPr>
            </w:pPr>
            <w:r w:rsidRPr="00254DF7">
              <w:rPr>
                <w:rFonts w:ascii="Times New Roman" w:eastAsia="Times New Roman" w:hAnsi="Times New Roman"/>
                <w:color w:val="000000"/>
                <w:sz w:val="24"/>
                <w:szCs w:val="24"/>
                <w:lang w:eastAsia="lt-LT"/>
              </w:rPr>
              <w:t>5</w:t>
            </w:r>
          </w:p>
        </w:tc>
        <w:tc>
          <w:tcPr>
            <w:tcW w:w="8240" w:type="dxa"/>
            <w:tcBorders>
              <w:top w:val="single" w:sz="8" w:space="0" w:color="000000"/>
              <w:left w:val="single" w:sz="4" w:space="0" w:color="000000"/>
              <w:bottom w:val="single" w:sz="4" w:space="0" w:color="000000"/>
              <w:right w:val="single" w:sz="4" w:space="0" w:color="000000"/>
            </w:tcBorders>
            <w:shd w:val="clear" w:color="auto" w:fill="auto"/>
          </w:tcPr>
          <w:p w:rsidR="00E43512" w:rsidRPr="00254DF7" w:rsidRDefault="00524C5E" w:rsidP="00073324">
            <w:pPr>
              <w:spacing w:after="0" w:line="240" w:lineRule="auto"/>
              <w:ind w:left="4"/>
              <w:rPr>
                <w:rFonts w:ascii="Times New Roman" w:eastAsia="Times New Roman" w:hAnsi="Times New Roman"/>
                <w:color w:val="000000"/>
                <w:sz w:val="24"/>
                <w:szCs w:val="24"/>
                <w:lang w:eastAsia="lt-LT"/>
              </w:rPr>
            </w:pPr>
            <w:r w:rsidRPr="00254DF7">
              <w:rPr>
                <w:rFonts w:ascii="Times New Roman" w:eastAsia="Times New Roman" w:hAnsi="Times New Roman"/>
                <w:color w:val="000000"/>
                <w:sz w:val="24"/>
                <w:szCs w:val="24"/>
                <w:lang w:eastAsia="lt-LT"/>
              </w:rPr>
              <w:t xml:space="preserve">Visų nagrinėjamų tikslinių teritorijų savivaldybėse (išskyrus Tauragės rajono savivaldybę) </w:t>
            </w:r>
            <w:proofErr w:type="spellStart"/>
            <w:r w:rsidRPr="00254DF7">
              <w:rPr>
                <w:rFonts w:ascii="Times New Roman" w:eastAsia="Times New Roman" w:hAnsi="Times New Roman"/>
                <w:color w:val="000000"/>
                <w:sz w:val="24"/>
                <w:szCs w:val="24"/>
                <w:lang w:eastAsia="lt-LT"/>
              </w:rPr>
              <w:t>verslumo</w:t>
            </w:r>
            <w:proofErr w:type="spellEnd"/>
            <w:r w:rsidRPr="00254DF7">
              <w:rPr>
                <w:rFonts w:ascii="Times New Roman" w:eastAsia="Times New Roman" w:hAnsi="Times New Roman"/>
                <w:color w:val="000000"/>
                <w:sz w:val="24"/>
                <w:szCs w:val="24"/>
                <w:lang w:eastAsia="lt-LT"/>
              </w:rPr>
              <w:t xml:space="preserve"> koeficientai buvo mažesni, lyginant su regiono ir Lietuvos vidurkiais (atitinkamai 31,8 ir 19,0). Didžiausias </w:t>
            </w:r>
            <w:proofErr w:type="spellStart"/>
            <w:r w:rsidRPr="00254DF7">
              <w:rPr>
                <w:rFonts w:ascii="Times New Roman" w:eastAsia="Times New Roman" w:hAnsi="Times New Roman"/>
                <w:color w:val="000000"/>
                <w:sz w:val="24"/>
                <w:szCs w:val="24"/>
                <w:lang w:eastAsia="lt-LT"/>
              </w:rPr>
              <w:t>verslumo</w:t>
            </w:r>
            <w:proofErr w:type="spellEnd"/>
            <w:r w:rsidRPr="00254DF7">
              <w:rPr>
                <w:rFonts w:ascii="Times New Roman" w:eastAsia="Times New Roman" w:hAnsi="Times New Roman"/>
                <w:color w:val="000000"/>
                <w:sz w:val="24"/>
                <w:szCs w:val="24"/>
                <w:lang w:eastAsia="lt-LT"/>
              </w:rPr>
              <w:t xml:space="preserve"> lygis Tauragės regiono savivaldybėse, kuriose yra tikslinės teritorijos, užfiksuotas Tauragės rajono savivaldybėje (24,2), Jurbarko rajono ir Pagėgių savivaldybėse tesiekė 15 (atitinkamai 15,1 ir 15,0).</w:t>
            </w:r>
          </w:p>
          <w:p w:rsidR="00524C5E" w:rsidRPr="00254DF7" w:rsidRDefault="00524C5E" w:rsidP="00073324">
            <w:pPr>
              <w:spacing w:after="0" w:line="240" w:lineRule="auto"/>
              <w:ind w:left="4"/>
              <w:rPr>
                <w:rFonts w:ascii="Times New Roman" w:eastAsia="Times New Roman" w:hAnsi="Times New Roman"/>
                <w:color w:val="000000"/>
                <w:sz w:val="24"/>
                <w:szCs w:val="24"/>
                <w:lang w:eastAsia="lt-LT"/>
              </w:rPr>
            </w:pPr>
            <w:r w:rsidRPr="00254DF7">
              <w:rPr>
                <w:rFonts w:ascii="Times New Roman" w:eastAsia="Times New Roman" w:hAnsi="Times New Roman"/>
                <w:color w:val="000000"/>
                <w:sz w:val="24"/>
                <w:szCs w:val="24"/>
                <w:lang w:eastAsia="lt-LT"/>
              </w:rPr>
              <w:t>Tauragės regiono tikslinių teritorijų darbo užmokestis siekia 77-85 proc. šalies vidurkio (Jurbarko rajono savivaldybėje – 77,5 proc., Pagėgių savivaldybėje – 84,5 proc., Tauragės rajono savivaldybėje – 77,9 proc.).</w:t>
            </w:r>
          </w:p>
        </w:tc>
      </w:tr>
      <w:tr w:rsidR="00E43512" w:rsidRPr="00254DF7" w:rsidTr="00EC1B6C">
        <w:trPr>
          <w:trHeight w:val="28"/>
        </w:trPr>
        <w:tc>
          <w:tcPr>
            <w:tcW w:w="4637" w:type="dxa"/>
            <w:tcBorders>
              <w:top w:val="single" w:sz="4" w:space="0" w:color="000000"/>
              <w:left w:val="single" w:sz="4" w:space="0" w:color="000000"/>
              <w:bottom w:val="single" w:sz="4" w:space="0" w:color="000000"/>
              <w:right w:val="single" w:sz="4" w:space="0" w:color="000000"/>
            </w:tcBorders>
            <w:shd w:val="clear" w:color="auto" w:fill="auto"/>
          </w:tcPr>
          <w:p w:rsidR="00E43512" w:rsidRPr="00254DF7" w:rsidRDefault="00E43512" w:rsidP="00073324">
            <w:pPr>
              <w:pStyle w:val="Sraopastraipa"/>
              <w:numPr>
                <w:ilvl w:val="0"/>
                <w:numId w:val="18"/>
              </w:numPr>
              <w:tabs>
                <w:tab w:val="left" w:pos="605"/>
              </w:tabs>
              <w:ind w:left="0" w:right="65" w:firstLine="271"/>
              <w:jc w:val="both"/>
              <w:rPr>
                <w:rFonts w:ascii="Times New Roman" w:hAnsi="Times New Roman"/>
                <w:sz w:val="24"/>
                <w:szCs w:val="24"/>
              </w:rPr>
            </w:pPr>
            <w:r w:rsidRPr="00254DF7">
              <w:rPr>
                <w:rFonts w:ascii="Times New Roman" w:hAnsi="Times New Roman"/>
                <w:sz w:val="24"/>
                <w:szCs w:val="24"/>
              </w:rPr>
              <w:t>Pažangių technologijų plėtra versle ir jos finansavimas ES paramos lėšomis</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E43512" w:rsidRPr="00254DF7" w:rsidRDefault="00E43512" w:rsidP="00073324">
            <w:pPr>
              <w:spacing w:after="0" w:line="240" w:lineRule="auto"/>
              <w:jc w:val="center"/>
              <w:rPr>
                <w:rFonts w:ascii="Times New Roman" w:eastAsia="Times New Roman" w:hAnsi="Times New Roman"/>
                <w:color w:val="000000"/>
                <w:sz w:val="24"/>
                <w:szCs w:val="24"/>
                <w:lang w:eastAsia="lt-LT"/>
              </w:rPr>
            </w:pPr>
            <w:r w:rsidRPr="00254DF7">
              <w:rPr>
                <w:rFonts w:ascii="Times New Roman" w:eastAsia="Times New Roman" w:hAnsi="Times New Roman"/>
                <w:color w:val="000000"/>
                <w:sz w:val="24"/>
                <w:szCs w:val="24"/>
                <w:lang w:eastAsia="lt-LT"/>
              </w:rPr>
              <w:t>3</w:t>
            </w:r>
          </w:p>
        </w:tc>
        <w:tc>
          <w:tcPr>
            <w:tcW w:w="8240" w:type="dxa"/>
            <w:tcBorders>
              <w:top w:val="single" w:sz="4" w:space="0" w:color="000000"/>
              <w:left w:val="single" w:sz="4" w:space="0" w:color="000000"/>
              <w:bottom w:val="single" w:sz="4" w:space="0" w:color="000000"/>
              <w:right w:val="single" w:sz="4" w:space="0" w:color="000000"/>
            </w:tcBorders>
            <w:shd w:val="clear" w:color="auto" w:fill="auto"/>
          </w:tcPr>
          <w:p w:rsidR="00E43512" w:rsidRPr="00254DF7" w:rsidRDefault="00E43512" w:rsidP="00073324">
            <w:pPr>
              <w:spacing w:after="0" w:line="240" w:lineRule="auto"/>
              <w:ind w:left="4"/>
              <w:rPr>
                <w:rFonts w:ascii="Times New Roman" w:eastAsia="Times New Roman" w:hAnsi="Times New Roman"/>
                <w:color w:val="000000"/>
                <w:sz w:val="24"/>
                <w:szCs w:val="24"/>
                <w:lang w:eastAsia="lt-LT"/>
              </w:rPr>
            </w:pPr>
            <w:r w:rsidRPr="00254DF7">
              <w:rPr>
                <w:rFonts w:ascii="Times New Roman" w:eastAsia="Times New Roman" w:hAnsi="Times New Roman"/>
                <w:color w:val="000000"/>
                <w:sz w:val="24"/>
                <w:szCs w:val="24"/>
                <w:lang w:eastAsia="lt-LT"/>
              </w:rPr>
              <w:t xml:space="preserve">2014–2020 metų Europos Sąjungos fondų investicijų veiksmų programoje numatyti uždaviniai: 3.1.1. „Padidinti </w:t>
            </w:r>
            <w:proofErr w:type="spellStart"/>
            <w:r w:rsidRPr="00254DF7">
              <w:rPr>
                <w:rFonts w:ascii="Times New Roman" w:eastAsia="Times New Roman" w:hAnsi="Times New Roman"/>
                <w:color w:val="000000"/>
                <w:sz w:val="24"/>
                <w:szCs w:val="24"/>
                <w:lang w:eastAsia="lt-LT"/>
              </w:rPr>
              <w:t>verslumo</w:t>
            </w:r>
            <w:proofErr w:type="spellEnd"/>
            <w:r w:rsidRPr="00254DF7">
              <w:rPr>
                <w:rFonts w:ascii="Times New Roman" w:eastAsia="Times New Roman" w:hAnsi="Times New Roman"/>
                <w:color w:val="000000"/>
                <w:sz w:val="24"/>
                <w:szCs w:val="24"/>
                <w:lang w:eastAsia="lt-LT"/>
              </w:rPr>
              <w:t xml:space="preserve"> lygį“, 3.3.1. „Padidinti MVĮ produktyvumą“, 3.3.2. „Padidinti MVĮ investicijas į </w:t>
            </w:r>
            <w:proofErr w:type="spellStart"/>
            <w:r w:rsidRPr="00254DF7">
              <w:rPr>
                <w:rFonts w:ascii="Times New Roman" w:eastAsia="Times New Roman" w:hAnsi="Times New Roman"/>
                <w:color w:val="000000"/>
                <w:sz w:val="24"/>
                <w:szCs w:val="24"/>
                <w:lang w:eastAsia="lt-LT"/>
              </w:rPr>
              <w:t>ekoinovacijas</w:t>
            </w:r>
            <w:proofErr w:type="spellEnd"/>
            <w:r w:rsidRPr="00254DF7">
              <w:rPr>
                <w:rFonts w:ascii="Times New Roman" w:eastAsia="Times New Roman" w:hAnsi="Times New Roman"/>
                <w:color w:val="000000"/>
                <w:sz w:val="24"/>
                <w:szCs w:val="24"/>
                <w:lang w:eastAsia="lt-LT"/>
              </w:rPr>
              <w:t xml:space="preserve"> ir kitas efektyviai išteklius naudojančias technologijas“ – pažangioms technologijoms diegti ir finansuoti.</w:t>
            </w:r>
          </w:p>
        </w:tc>
      </w:tr>
    </w:tbl>
    <w:p w:rsidR="00EA64CB" w:rsidRPr="00254DF7" w:rsidRDefault="00EA64CB" w:rsidP="00073324">
      <w:pPr>
        <w:spacing w:after="0" w:line="240" w:lineRule="auto"/>
        <w:ind w:right="13682"/>
        <w:jc w:val="right"/>
        <w:rPr>
          <w:rFonts w:ascii="Times New Roman" w:eastAsia="Times New Roman" w:hAnsi="Times New Roman"/>
          <w:color w:val="000000"/>
          <w:sz w:val="24"/>
          <w:lang w:eastAsia="lt-LT"/>
        </w:rPr>
      </w:pPr>
      <w:r w:rsidRPr="00254DF7">
        <w:rPr>
          <w:rFonts w:ascii="Times New Roman" w:eastAsia="Times New Roman" w:hAnsi="Times New Roman"/>
          <w:color w:val="000000"/>
          <w:sz w:val="24"/>
          <w:lang w:eastAsia="lt-LT"/>
        </w:rPr>
        <w:t xml:space="preserve"> </w:t>
      </w:r>
    </w:p>
    <w:p w:rsidR="00E2368A" w:rsidRPr="00254DF7" w:rsidRDefault="00E2368A" w:rsidP="00073324">
      <w:pPr>
        <w:spacing w:after="0" w:line="240" w:lineRule="auto"/>
        <w:ind w:right="13682"/>
        <w:jc w:val="right"/>
        <w:rPr>
          <w:rFonts w:ascii="Times New Roman" w:eastAsia="Times New Roman" w:hAnsi="Times New Roman"/>
          <w:color w:val="000000"/>
          <w:sz w:val="24"/>
          <w:lang w:eastAsia="lt-LT"/>
        </w:rPr>
      </w:pPr>
    </w:p>
    <w:p w:rsidR="00E2368A" w:rsidRPr="00254DF7" w:rsidRDefault="00E2368A" w:rsidP="00073324">
      <w:pPr>
        <w:spacing w:after="0" w:line="240" w:lineRule="auto"/>
        <w:ind w:right="13682"/>
        <w:jc w:val="right"/>
        <w:rPr>
          <w:rFonts w:ascii="Times New Roman" w:eastAsia="Times New Roman" w:hAnsi="Times New Roman"/>
          <w:color w:val="000000"/>
          <w:sz w:val="24"/>
          <w:lang w:eastAsia="lt-LT"/>
        </w:rPr>
      </w:pPr>
    </w:p>
    <w:p w:rsidR="00E2368A" w:rsidRPr="00254DF7" w:rsidRDefault="00E2368A" w:rsidP="00073324">
      <w:pPr>
        <w:spacing w:after="0" w:line="240" w:lineRule="auto"/>
        <w:ind w:right="13682"/>
        <w:jc w:val="right"/>
        <w:rPr>
          <w:rFonts w:ascii="Times New Roman" w:eastAsia="Times New Roman" w:hAnsi="Times New Roman"/>
          <w:color w:val="000000"/>
          <w:sz w:val="24"/>
          <w:lang w:eastAsia="lt-LT"/>
        </w:rPr>
      </w:pPr>
    </w:p>
    <w:tbl>
      <w:tblPr>
        <w:tblW w:w="14292" w:type="dxa"/>
        <w:tblInd w:w="580" w:type="dxa"/>
        <w:tblCellMar>
          <w:top w:w="61" w:type="dxa"/>
          <w:left w:w="110" w:type="dxa"/>
          <w:right w:w="44" w:type="dxa"/>
        </w:tblCellMar>
        <w:tblLook w:val="04A0" w:firstRow="1" w:lastRow="0" w:firstColumn="1" w:lastColumn="0" w:noHBand="0" w:noVBand="1"/>
      </w:tblPr>
      <w:tblGrid>
        <w:gridCol w:w="4637"/>
        <w:gridCol w:w="1415"/>
        <w:gridCol w:w="8240"/>
      </w:tblGrid>
      <w:tr w:rsidR="00EA64CB" w:rsidRPr="00254DF7" w:rsidTr="00524C5E">
        <w:trPr>
          <w:trHeight w:val="568"/>
          <w:tblHeader/>
        </w:trPr>
        <w:tc>
          <w:tcPr>
            <w:tcW w:w="4637" w:type="dxa"/>
            <w:tcBorders>
              <w:top w:val="single" w:sz="8" w:space="0" w:color="000000"/>
              <w:left w:val="single" w:sz="8" w:space="0" w:color="000000"/>
              <w:bottom w:val="single" w:sz="8" w:space="0" w:color="000000"/>
              <w:right w:val="single" w:sz="4" w:space="0" w:color="000000"/>
            </w:tcBorders>
            <w:shd w:val="clear" w:color="auto" w:fill="DDD9C3"/>
            <w:vAlign w:val="center"/>
          </w:tcPr>
          <w:p w:rsidR="00EA64CB" w:rsidRPr="00254DF7" w:rsidRDefault="00EA64CB" w:rsidP="00073324">
            <w:pPr>
              <w:tabs>
                <w:tab w:val="center" w:pos="1256"/>
                <w:tab w:val="center" w:pos="2710"/>
              </w:tabs>
              <w:spacing w:after="0" w:line="240" w:lineRule="auto"/>
              <w:jc w:val="center"/>
              <w:rPr>
                <w:rFonts w:ascii="Times New Roman" w:eastAsia="Times New Roman" w:hAnsi="Times New Roman"/>
                <w:color w:val="000000"/>
                <w:sz w:val="24"/>
                <w:lang w:eastAsia="lt-LT"/>
              </w:rPr>
            </w:pPr>
            <w:r w:rsidRPr="00254DF7">
              <w:rPr>
                <w:rFonts w:ascii="Times New Roman" w:eastAsia="Times New Roman" w:hAnsi="Times New Roman"/>
                <w:color w:val="000000"/>
                <w:sz w:val="24"/>
                <w:lang w:eastAsia="lt-LT"/>
              </w:rPr>
              <w:t xml:space="preserve"> </w:t>
            </w:r>
            <w:r w:rsidRPr="00254DF7">
              <w:rPr>
                <w:rFonts w:ascii="Times New Roman" w:eastAsia="Times New Roman" w:hAnsi="Times New Roman"/>
                <w:b/>
                <w:color w:val="000000"/>
                <w:sz w:val="24"/>
                <w:lang w:eastAsia="lt-LT"/>
              </w:rPr>
              <w:t>Grėsmės</w:t>
            </w:r>
          </w:p>
        </w:tc>
        <w:tc>
          <w:tcPr>
            <w:tcW w:w="1415" w:type="dxa"/>
            <w:tcBorders>
              <w:top w:val="single" w:sz="8" w:space="0" w:color="000000"/>
              <w:left w:val="single" w:sz="4" w:space="0" w:color="000000"/>
              <w:bottom w:val="single" w:sz="8" w:space="0" w:color="000000"/>
              <w:right w:val="single" w:sz="8" w:space="0" w:color="000000"/>
            </w:tcBorders>
            <w:shd w:val="clear" w:color="auto" w:fill="DDD9C3"/>
          </w:tcPr>
          <w:p w:rsidR="00EA64CB" w:rsidRPr="00254DF7" w:rsidRDefault="00EA64CB" w:rsidP="00073324">
            <w:pPr>
              <w:spacing w:after="0" w:line="240" w:lineRule="auto"/>
              <w:jc w:val="center"/>
              <w:rPr>
                <w:rFonts w:ascii="Times New Roman" w:eastAsia="Times New Roman" w:hAnsi="Times New Roman"/>
                <w:color w:val="000000"/>
                <w:sz w:val="24"/>
                <w:lang w:eastAsia="lt-LT"/>
              </w:rPr>
            </w:pPr>
            <w:r w:rsidRPr="00254DF7">
              <w:rPr>
                <w:rFonts w:ascii="Times New Roman" w:eastAsia="Times New Roman" w:hAnsi="Times New Roman"/>
                <w:b/>
                <w:color w:val="000000"/>
                <w:sz w:val="24"/>
                <w:lang w:eastAsia="lt-LT"/>
              </w:rPr>
              <w:t>Aktualumo įvertinimas</w:t>
            </w:r>
          </w:p>
        </w:tc>
        <w:tc>
          <w:tcPr>
            <w:tcW w:w="8240" w:type="dxa"/>
            <w:tcBorders>
              <w:top w:val="single" w:sz="8" w:space="0" w:color="000000"/>
              <w:left w:val="single" w:sz="8" w:space="0" w:color="000000"/>
              <w:bottom w:val="single" w:sz="8" w:space="0" w:color="000000"/>
              <w:right w:val="single" w:sz="8" w:space="0" w:color="000000"/>
            </w:tcBorders>
            <w:shd w:val="clear" w:color="auto" w:fill="DDD9C3"/>
            <w:vAlign w:val="center"/>
          </w:tcPr>
          <w:p w:rsidR="00EA64CB" w:rsidRPr="00254DF7" w:rsidRDefault="00EA64CB" w:rsidP="00073324">
            <w:pPr>
              <w:spacing w:after="0" w:line="240" w:lineRule="auto"/>
              <w:ind w:right="60"/>
              <w:jc w:val="center"/>
              <w:rPr>
                <w:rFonts w:ascii="Times New Roman" w:eastAsia="Times New Roman" w:hAnsi="Times New Roman"/>
                <w:color w:val="000000"/>
                <w:sz w:val="24"/>
                <w:lang w:eastAsia="lt-LT"/>
              </w:rPr>
            </w:pPr>
            <w:r w:rsidRPr="00254DF7">
              <w:rPr>
                <w:rFonts w:ascii="Times New Roman" w:eastAsia="Times New Roman" w:hAnsi="Times New Roman"/>
                <w:b/>
                <w:color w:val="000000"/>
                <w:sz w:val="24"/>
                <w:lang w:eastAsia="lt-LT"/>
              </w:rPr>
              <w:t>Suteiktą įvertinimą pagrindžianti informacija, prielaidos</w:t>
            </w:r>
          </w:p>
        </w:tc>
      </w:tr>
      <w:tr w:rsidR="00194E4D" w:rsidRPr="00254DF7" w:rsidTr="00194E4D">
        <w:trPr>
          <w:trHeight w:val="850"/>
        </w:trPr>
        <w:tc>
          <w:tcPr>
            <w:tcW w:w="4637" w:type="dxa"/>
            <w:tcBorders>
              <w:top w:val="single" w:sz="8" w:space="0" w:color="000000"/>
              <w:left w:val="single" w:sz="4" w:space="0" w:color="000000"/>
              <w:bottom w:val="single" w:sz="8" w:space="0" w:color="000000"/>
              <w:right w:val="single" w:sz="4" w:space="0" w:color="000000"/>
            </w:tcBorders>
            <w:shd w:val="clear" w:color="auto" w:fill="auto"/>
          </w:tcPr>
          <w:p w:rsidR="00194E4D" w:rsidRPr="00254DF7" w:rsidRDefault="00194E4D" w:rsidP="00073324">
            <w:pPr>
              <w:pStyle w:val="Sraopastraipa"/>
              <w:numPr>
                <w:ilvl w:val="0"/>
                <w:numId w:val="19"/>
              </w:numPr>
              <w:tabs>
                <w:tab w:val="left" w:pos="650"/>
              </w:tabs>
              <w:suppressAutoHyphens/>
              <w:snapToGrid w:val="0"/>
              <w:ind w:left="0" w:firstLine="271"/>
              <w:jc w:val="both"/>
              <w:rPr>
                <w:rFonts w:ascii="Times New Roman" w:hAnsi="Times New Roman" w:cs="Times New Roman"/>
                <w:sz w:val="24"/>
                <w:szCs w:val="24"/>
                <w:lang w:eastAsia="ar-SA"/>
              </w:rPr>
            </w:pPr>
            <w:r w:rsidRPr="00254DF7">
              <w:rPr>
                <w:rFonts w:ascii="Times New Roman" w:hAnsi="Times New Roman" w:cs="Times New Roman"/>
                <w:sz w:val="24"/>
                <w:szCs w:val="24"/>
                <w:lang w:eastAsia="ar-SA"/>
              </w:rPr>
              <w:t>Įmonių konkurencingumo mažėjimas dėl gyventojų skaičiaus (ir reikiamos kvalifikacijos darbuotojų) mažėjimo</w:t>
            </w:r>
          </w:p>
        </w:tc>
        <w:tc>
          <w:tcPr>
            <w:tcW w:w="1415" w:type="dxa"/>
            <w:tcBorders>
              <w:top w:val="single" w:sz="8" w:space="0" w:color="000000"/>
              <w:left w:val="single" w:sz="4" w:space="0" w:color="000000"/>
              <w:bottom w:val="single" w:sz="8" w:space="0" w:color="000000"/>
              <w:right w:val="single" w:sz="4" w:space="0" w:color="000000"/>
            </w:tcBorders>
            <w:shd w:val="clear" w:color="auto" w:fill="auto"/>
          </w:tcPr>
          <w:p w:rsidR="00194E4D" w:rsidRPr="00254DF7" w:rsidRDefault="00194E4D" w:rsidP="00073324">
            <w:pPr>
              <w:suppressAutoHyphens/>
              <w:snapToGrid w:val="0"/>
              <w:spacing w:after="0" w:line="240" w:lineRule="auto"/>
              <w:jc w:val="center"/>
              <w:rPr>
                <w:rFonts w:ascii="Times New Roman" w:hAnsi="Times New Roman" w:cs="Times New Roman"/>
                <w:sz w:val="24"/>
                <w:szCs w:val="24"/>
                <w:lang w:eastAsia="ar-SA"/>
              </w:rPr>
            </w:pPr>
            <w:r w:rsidRPr="00254DF7">
              <w:rPr>
                <w:rFonts w:ascii="Times New Roman" w:hAnsi="Times New Roman" w:cs="Times New Roman"/>
                <w:sz w:val="24"/>
                <w:szCs w:val="24"/>
                <w:lang w:eastAsia="ar-SA"/>
              </w:rPr>
              <w:t>3</w:t>
            </w:r>
          </w:p>
        </w:tc>
        <w:tc>
          <w:tcPr>
            <w:tcW w:w="8240" w:type="dxa"/>
            <w:tcBorders>
              <w:top w:val="single" w:sz="8" w:space="0" w:color="000000"/>
              <w:left w:val="single" w:sz="4" w:space="0" w:color="000000"/>
              <w:bottom w:val="single" w:sz="8" w:space="0" w:color="000000"/>
              <w:right w:val="single" w:sz="4" w:space="0" w:color="000000"/>
            </w:tcBorders>
            <w:shd w:val="clear" w:color="auto" w:fill="auto"/>
          </w:tcPr>
          <w:p w:rsidR="00524C5E" w:rsidRPr="00254DF7" w:rsidRDefault="00524C5E" w:rsidP="00073324">
            <w:pPr>
              <w:spacing w:after="0" w:line="240" w:lineRule="auto"/>
              <w:ind w:left="4"/>
              <w:rPr>
                <w:rFonts w:ascii="Times New Roman" w:eastAsia="Times New Roman" w:hAnsi="Times New Roman"/>
                <w:color w:val="000000"/>
                <w:sz w:val="24"/>
                <w:szCs w:val="24"/>
                <w:lang w:eastAsia="lt-LT"/>
              </w:rPr>
            </w:pPr>
            <w:r w:rsidRPr="00254DF7">
              <w:rPr>
                <w:rFonts w:ascii="Times New Roman" w:hAnsi="Times New Roman" w:cs="Times New Roman"/>
                <w:sz w:val="24"/>
                <w:szCs w:val="24"/>
              </w:rPr>
              <w:t xml:space="preserve">Lyginant 2011 m. surašymo duomenis su 2001 m. surašymo duomenimis, pastebima, kad Jurbarko gyventojų skaičius mažėjo sparčiau (18,6 proc.) nei regione (18,0 proc.) </w:t>
            </w:r>
            <w:r w:rsidRPr="00254DF7">
              <w:rPr>
                <w:rFonts w:ascii="Times New Roman" w:eastAsia="Times New Roman" w:hAnsi="Times New Roman"/>
                <w:color w:val="000000"/>
                <w:sz w:val="24"/>
                <w:szCs w:val="24"/>
                <w:lang w:eastAsia="lt-LT"/>
              </w:rPr>
              <w:t>ir šalyje (12,6 proc.), lėčiau – nei rajone (20,1 proc.). Nors nuo 2001 m. Jurbarko mieste gyventojų sumažėjo 21,2 proc., tačiau gyventojų mažėjo lėčiau nei Jurbarko rajone ar Tauragės regione. Viena iš pagrindinių gyventojų mažėjimo priežasčių – nedidelis gimstamumas.</w:t>
            </w:r>
          </w:p>
          <w:p w:rsidR="00524C5E" w:rsidRPr="00254DF7" w:rsidRDefault="00524C5E" w:rsidP="00073324">
            <w:pPr>
              <w:spacing w:after="0" w:line="240" w:lineRule="auto"/>
              <w:ind w:left="4"/>
              <w:rPr>
                <w:rFonts w:ascii="Times New Roman" w:eastAsia="Times New Roman" w:hAnsi="Times New Roman"/>
                <w:color w:val="000000"/>
                <w:sz w:val="24"/>
                <w:szCs w:val="24"/>
                <w:lang w:eastAsia="lt-LT"/>
              </w:rPr>
            </w:pPr>
            <w:r w:rsidRPr="00254DF7">
              <w:rPr>
                <w:rFonts w:ascii="Times New Roman" w:eastAsia="Times New Roman" w:hAnsi="Times New Roman"/>
                <w:color w:val="000000"/>
                <w:sz w:val="24"/>
                <w:szCs w:val="24"/>
                <w:lang w:eastAsia="lt-LT"/>
              </w:rPr>
              <w:t>2001–2014 m. laikotarpiu Pagėgių miesto gyventojų sumažėjo penktadaliu (20,9 proc.). Lyginant su savivaldybės ir regiono rodikliais, šio rodiklio reikšmė mieste yra mažesnė.</w:t>
            </w:r>
          </w:p>
          <w:p w:rsidR="00194E4D" w:rsidRPr="00254DF7" w:rsidRDefault="00524C5E" w:rsidP="00073324">
            <w:pPr>
              <w:spacing w:after="0" w:line="240" w:lineRule="auto"/>
              <w:ind w:left="4"/>
              <w:rPr>
                <w:rFonts w:ascii="Times New Roman" w:hAnsi="Times New Roman" w:cs="Times New Roman"/>
                <w:sz w:val="24"/>
                <w:szCs w:val="24"/>
                <w:lang w:eastAsia="ar-SA"/>
              </w:rPr>
            </w:pPr>
            <w:r w:rsidRPr="00254DF7">
              <w:rPr>
                <w:rFonts w:ascii="Times New Roman" w:eastAsia="Times New Roman" w:hAnsi="Times New Roman"/>
                <w:color w:val="000000"/>
                <w:sz w:val="24"/>
                <w:szCs w:val="24"/>
                <w:lang w:eastAsia="lt-LT"/>
              </w:rPr>
              <w:t>Tauragės mieste gyventojų skaičius mažėja sparčiau nei šalyje – nuo 2001 m. Tauragės gyventojų sumažėjo beveik penktadaliu (19,3 proc.). Ypač mažėja vaikų skaičius ir vaikų dalis</w:t>
            </w:r>
            <w:r w:rsidRPr="00254DF7">
              <w:rPr>
                <w:rFonts w:ascii="Times New Roman" w:hAnsi="Times New Roman" w:cs="Times New Roman"/>
                <w:sz w:val="24"/>
                <w:szCs w:val="24"/>
              </w:rPr>
              <w:t xml:space="preserve"> bendroje gyventojų struktūroje. Pagrindinės gyventojų skaičiaus mažėjimo priežastys – neigiama natūrali gyventojų kaita ir neigiamas migracijos saldo</w:t>
            </w:r>
          </w:p>
        </w:tc>
      </w:tr>
      <w:tr w:rsidR="00194E4D" w:rsidRPr="00254DF7" w:rsidTr="00194E4D">
        <w:trPr>
          <w:trHeight w:val="850"/>
        </w:trPr>
        <w:tc>
          <w:tcPr>
            <w:tcW w:w="4637" w:type="dxa"/>
            <w:tcBorders>
              <w:top w:val="single" w:sz="8" w:space="0" w:color="000000"/>
              <w:left w:val="single" w:sz="4" w:space="0" w:color="000000"/>
              <w:bottom w:val="single" w:sz="8" w:space="0" w:color="000000"/>
              <w:right w:val="single" w:sz="4" w:space="0" w:color="000000"/>
            </w:tcBorders>
            <w:shd w:val="clear" w:color="auto" w:fill="auto"/>
          </w:tcPr>
          <w:p w:rsidR="00194E4D" w:rsidRPr="00254DF7" w:rsidRDefault="00194E4D" w:rsidP="00073324">
            <w:pPr>
              <w:pStyle w:val="Sraopastraipa"/>
              <w:numPr>
                <w:ilvl w:val="0"/>
                <w:numId w:val="19"/>
              </w:numPr>
              <w:tabs>
                <w:tab w:val="left" w:pos="650"/>
              </w:tabs>
              <w:suppressAutoHyphens/>
              <w:snapToGrid w:val="0"/>
              <w:ind w:left="0" w:firstLine="271"/>
              <w:jc w:val="both"/>
              <w:rPr>
                <w:rFonts w:ascii="Times New Roman" w:hAnsi="Times New Roman" w:cs="Times New Roman"/>
                <w:sz w:val="24"/>
                <w:szCs w:val="24"/>
                <w:lang w:eastAsia="ar-SA"/>
              </w:rPr>
            </w:pPr>
            <w:r w:rsidRPr="00254DF7">
              <w:rPr>
                <w:rFonts w:ascii="Times New Roman" w:hAnsi="Times New Roman" w:cs="Times New Roman"/>
                <w:sz w:val="24"/>
                <w:szCs w:val="24"/>
                <w:lang w:eastAsia="ar-SA"/>
              </w:rPr>
              <w:t>Miestų infrastruktūros santykinių išlaikymo kaštų didėjimas dėl gyventojų skaičiaus mažėjimo</w:t>
            </w:r>
          </w:p>
        </w:tc>
        <w:tc>
          <w:tcPr>
            <w:tcW w:w="1415" w:type="dxa"/>
            <w:tcBorders>
              <w:top w:val="single" w:sz="8" w:space="0" w:color="000000"/>
              <w:left w:val="single" w:sz="4" w:space="0" w:color="000000"/>
              <w:bottom w:val="single" w:sz="8" w:space="0" w:color="000000"/>
              <w:right w:val="single" w:sz="4" w:space="0" w:color="000000"/>
            </w:tcBorders>
            <w:shd w:val="clear" w:color="auto" w:fill="auto"/>
          </w:tcPr>
          <w:p w:rsidR="00194E4D" w:rsidRPr="00254DF7" w:rsidRDefault="00194E4D" w:rsidP="00073324">
            <w:pPr>
              <w:suppressAutoHyphens/>
              <w:snapToGrid w:val="0"/>
              <w:spacing w:after="0" w:line="240" w:lineRule="auto"/>
              <w:jc w:val="center"/>
              <w:rPr>
                <w:rFonts w:ascii="Times New Roman" w:hAnsi="Times New Roman" w:cs="Times New Roman"/>
                <w:sz w:val="24"/>
                <w:szCs w:val="24"/>
                <w:lang w:eastAsia="ar-SA"/>
              </w:rPr>
            </w:pPr>
            <w:r w:rsidRPr="00254DF7">
              <w:rPr>
                <w:rFonts w:ascii="Times New Roman" w:hAnsi="Times New Roman" w:cs="Times New Roman"/>
                <w:sz w:val="24"/>
                <w:szCs w:val="24"/>
                <w:lang w:eastAsia="ar-SA"/>
              </w:rPr>
              <w:t>3</w:t>
            </w:r>
          </w:p>
        </w:tc>
        <w:tc>
          <w:tcPr>
            <w:tcW w:w="8240" w:type="dxa"/>
            <w:tcBorders>
              <w:top w:val="single" w:sz="8" w:space="0" w:color="000000"/>
              <w:left w:val="single" w:sz="4" w:space="0" w:color="000000"/>
              <w:bottom w:val="single" w:sz="8" w:space="0" w:color="000000"/>
              <w:right w:val="single" w:sz="4" w:space="0" w:color="000000"/>
            </w:tcBorders>
            <w:shd w:val="clear" w:color="auto" w:fill="auto"/>
          </w:tcPr>
          <w:p w:rsidR="00194E4D" w:rsidRPr="00254DF7" w:rsidRDefault="00194E4D" w:rsidP="00073324">
            <w:pPr>
              <w:suppressAutoHyphens/>
              <w:snapToGrid w:val="0"/>
              <w:spacing w:after="0" w:line="240" w:lineRule="auto"/>
              <w:jc w:val="both"/>
              <w:rPr>
                <w:rFonts w:ascii="Times New Roman" w:hAnsi="Times New Roman" w:cs="Times New Roman"/>
                <w:sz w:val="24"/>
                <w:szCs w:val="24"/>
                <w:lang w:eastAsia="ar-SA"/>
              </w:rPr>
            </w:pPr>
            <w:r w:rsidRPr="00254DF7">
              <w:rPr>
                <w:rFonts w:ascii="Times New Roman" w:eastAsia="Times New Roman" w:hAnsi="Times New Roman" w:cs="Times New Roman"/>
                <w:sz w:val="24"/>
                <w:szCs w:val="24"/>
                <w:lang w:eastAsia="lt-LT"/>
              </w:rPr>
              <w:t xml:space="preserve">2001–2014 m. laikotarpiu </w:t>
            </w:r>
            <w:r w:rsidR="00524C5E" w:rsidRPr="00254DF7">
              <w:rPr>
                <w:rFonts w:ascii="Times New Roman" w:eastAsia="Times New Roman" w:hAnsi="Times New Roman" w:cs="Times New Roman"/>
                <w:sz w:val="24"/>
                <w:szCs w:val="24"/>
                <w:lang w:eastAsia="lt-LT"/>
              </w:rPr>
              <w:t>Tauragės</w:t>
            </w:r>
            <w:r w:rsidRPr="00254DF7">
              <w:rPr>
                <w:rFonts w:ascii="Times New Roman" w:eastAsia="Times New Roman" w:hAnsi="Times New Roman" w:cs="Times New Roman"/>
                <w:sz w:val="24"/>
                <w:szCs w:val="24"/>
                <w:lang w:eastAsia="lt-LT"/>
              </w:rPr>
              <w:t xml:space="preserve"> </w:t>
            </w:r>
            <w:r w:rsidR="00524C5E" w:rsidRPr="00254DF7">
              <w:rPr>
                <w:rFonts w:ascii="Times New Roman" w:eastAsia="Times New Roman" w:hAnsi="Times New Roman" w:cs="Times New Roman"/>
                <w:sz w:val="24"/>
                <w:szCs w:val="24"/>
                <w:lang w:eastAsia="lt-LT"/>
              </w:rPr>
              <w:t>regione gyventojų skaičius sumažėjo apie</w:t>
            </w:r>
            <w:r w:rsidRPr="00254DF7">
              <w:rPr>
                <w:rFonts w:ascii="Times New Roman" w:eastAsia="Times New Roman" w:hAnsi="Times New Roman" w:cs="Times New Roman"/>
                <w:sz w:val="24"/>
                <w:szCs w:val="24"/>
                <w:lang w:eastAsia="lt-LT"/>
              </w:rPr>
              <w:t xml:space="preserve"> </w:t>
            </w:r>
            <w:r w:rsidR="00524C5E" w:rsidRPr="00254DF7">
              <w:rPr>
                <w:rFonts w:ascii="Times New Roman" w:eastAsia="Times New Roman" w:hAnsi="Times New Roman" w:cs="Times New Roman"/>
                <w:sz w:val="24"/>
                <w:szCs w:val="24"/>
                <w:lang w:eastAsia="lt-LT"/>
              </w:rPr>
              <w:t>22,1</w:t>
            </w:r>
            <w:r w:rsidRPr="00254DF7">
              <w:rPr>
                <w:rFonts w:ascii="Times New Roman" w:eastAsia="Times New Roman" w:hAnsi="Times New Roman" w:cs="Times New Roman"/>
                <w:sz w:val="24"/>
                <w:szCs w:val="24"/>
                <w:lang w:eastAsia="lt-LT"/>
              </w:rPr>
              <w:t xml:space="preserve"> proc. gyventojų</w:t>
            </w:r>
            <w:r w:rsidRPr="00254DF7">
              <w:rPr>
                <w:rFonts w:ascii="Times New Roman" w:hAnsi="Times New Roman" w:cs="Times New Roman"/>
                <w:sz w:val="24"/>
                <w:szCs w:val="24"/>
                <w:lang w:eastAsia="ar-SA"/>
              </w:rPr>
              <w:t>. Mažėjant gyventojų skaičiui, vienam gyventojui tenkantys miesto infrastruktūros išlaikymo kaštai auga.</w:t>
            </w:r>
            <w:r w:rsidRPr="00254DF7">
              <w:t xml:space="preserve"> </w:t>
            </w:r>
            <w:r w:rsidR="00524C5E" w:rsidRPr="00254DF7">
              <w:rPr>
                <w:rFonts w:ascii="Times New Roman" w:hAnsi="Times New Roman" w:cs="Times New Roman"/>
                <w:sz w:val="24"/>
                <w:szCs w:val="24"/>
                <w:lang w:eastAsia="ar-SA"/>
              </w:rPr>
              <w:t>Regiono</w:t>
            </w:r>
            <w:r w:rsidRPr="00254DF7">
              <w:rPr>
                <w:rFonts w:ascii="Times New Roman" w:hAnsi="Times New Roman" w:cs="Times New Roman"/>
                <w:sz w:val="24"/>
                <w:szCs w:val="24"/>
                <w:lang w:eastAsia="ar-SA"/>
              </w:rPr>
              <w:t xml:space="preserve"> miestuose nėra 30 </w:t>
            </w:r>
            <w:proofErr w:type="spellStart"/>
            <w:r w:rsidRPr="00254DF7">
              <w:rPr>
                <w:rFonts w:ascii="Times New Roman" w:hAnsi="Times New Roman" w:cs="Times New Roman"/>
                <w:sz w:val="24"/>
                <w:szCs w:val="24"/>
                <w:lang w:eastAsia="ar-SA"/>
              </w:rPr>
              <w:t>gyv</w:t>
            </w:r>
            <w:proofErr w:type="spellEnd"/>
            <w:r w:rsidRPr="00254DF7">
              <w:rPr>
                <w:rFonts w:ascii="Times New Roman" w:hAnsi="Times New Roman" w:cs="Times New Roman"/>
                <w:sz w:val="24"/>
                <w:szCs w:val="24"/>
                <w:lang w:eastAsia="ar-SA"/>
              </w:rPr>
              <w:t>./ha tankio, minimaliai reikalingo, kad atsipirktų kuriama techninė ir socialinė infrastruktūra.</w:t>
            </w:r>
          </w:p>
        </w:tc>
      </w:tr>
      <w:tr w:rsidR="00073324" w:rsidRPr="00254DF7" w:rsidTr="00194E4D">
        <w:trPr>
          <w:trHeight w:val="850"/>
        </w:trPr>
        <w:tc>
          <w:tcPr>
            <w:tcW w:w="4637" w:type="dxa"/>
            <w:tcBorders>
              <w:top w:val="single" w:sz="8" w:space="0" w:color="000000"/>
              <w:left w:val="single" w:sz="4" w:space="0" w:color="000000"/>
              <w:bottom w:val="single" w:sz="8" w:space="0" w:color="000000"/>
              <w:right w:val="single" w:sz="4" w:space="0" w:color="000000"/>
            </w:tcBorders>
            <w:shd w:val="clear" w:color="auto" w:fill="auto"/>
          </w:tcPr>
          <w:p w:rsidR="00073324" w:rsidRPr="00254DF7" w:rsidRDefault="00073324" w:rsidP="00073324">
            <w:pPr>
              <w:pStyle w:val="Sraopastraipa"/>
              <w:numPr>
                <w:ilvl w:val="0"/>
                <w:numId w:val="19"/>
              </w:numPr>
              <w:tabs>
                <w:tab w:val="left" w:pos="650"/>
              </w:tabs>
              <w:suppressAutoHyphens/>
              <w:snapToGrid w:val="0"/>
              <w:ind w:left="0" w:firstLine="271"/>
              <w:jc w:val="both"/>
              <w:rPr>
                <w:rFonts w:ascii="Times New Roman" w:hAnsi="Times New Roman" w:cs="Times New Roman"/>
                <w:sz w:val="24"/>
                <w:szCs w:val="24"/>
                <w:lang w:eastAsia="ar-SA"/>
              </w:rPr>
            </w:pPr>
            <w:r w:rsidRPr="00254DF7">
              <w:rPr>
                <w:rFonts w:ascii="Times New Roman" w:hAnsi="Times New Roman" w:cs="Times New Roman"/>
                <w:sz w:val="24"/>
                <w:szCs w:val="24"/>
                <w:lang w:eastAsia="ar-SA"/>
              </w:rPr>
              <w:t>Didės į šalia esančius Kauno ir Klaipėdos regionus išvykstančiųjų gyventi, dirbti ar studijuoti jaunų gyventojų srautai, blogėjant šalies demografinei struktūrai.</w:t>
            </w:r>
          </w:p>
        </w:tc>
        <w:tc>
          <w:tcPr>
            <w:tcW w:w="1415" w:type="dxa"/>
            <w:tcBorders>
              <w:top w:val="single" w:sz="8" w:space="0" w:color="000000"/>
              <w:left w:val="single" w:sz="4" w:space="0" w:color="000000"/>
              <w:bottom w:val="single" w:sz="8" w:space="0" w:color="000000"/>
              <w:right w:val="single" w:sz="4" w:space="0" w:color="000000"/>
            </w:tcBorders>
            <w:shd w:val="clear" w:color="auto" w:fill="auto"/>
          </w:tcPr>
          <w:p w:rsidR="00073324" w:rsidRPr="00254DF7" w:rsidRDefault="00073324" w:rsidP="00073324">
            <w:pPr>
              <w:spacing w:after="0" w:line="240" w:lineRule="auto"/>
              <w:jc w:val="center"/>
              <w:rPr>
                <w:rFonts w:ascii="Times New Roman" w:eastAsia="Times New Roman" w:hAnsi="Times New Roman"/>
                <w:color w:val="000000"/>
                <w:sz w:val="24"/>
                <w:lang w:eastAsia="lt-LT"/>
              </w:rPr>
            </w:pPr>
            <w:r w:rsidRPr="00254DF7">
              <w:rPr>
                <w:rFonts w:ascii="Times New Roman" w:eastAsia="Times New Roman" w:hAnsi="Times New Roman"/>
                <w:color w:val="000000"/>
                <w:sz w:val="24"/>
                <w:lang w:eastAsia="lt-LT"/>
              </w:rPr>
              <w:t>4</w:t>
            </w:r>
          </w:p>
        </w:tc>
        <w:tc>
          <w:tcPr>
            <w:tcW w:w="8240" w:type="dxa"/>
            <w:tcBorders>
              <w:top w:val="single" w:sz="8" w:space="0" w:color="000000"/>
              <w:left w:val="single" w:sz="4" w:space="0" w:color="000000"/>
              <w:bottom w:val="single" w:sz="8" w:space="0" w:color="000000"/>
              <w:right w:val="single" w:sz="4" w:space="0" w:color="000000"/>
            </w:tcBorders>
            <w:shd w:val="clear" w:color="auto" w:fill="auto"/>
          </w:tcPr>
          <w:p w:rsidR="00073324" w:rsidRPr="00254DF7" w:rsidRDefault="00073324" w:rsidP="00073324">
            <w:pPr>
              <w:spacing w:after="0" w:line="240" w:lineRule="auto"/>
              <w:ind w:right="58" w:firstLine="65"/>
              <w:jc w:val="both"/>
              <w:rPr>
                <w:rFonts w:ascii="Times New Roman" w:eastAsia="Times New Roman" w:hAnsi="Times New Roman"/>
                <w:color w:val="000000"/>
                <w:sz w:val="24"/>
                <w:lang w:eastAsia="lt-LT"/>
              </w:rPr>
            </w:pPr>
            <w:r w:rsidRPr="00254DF7">
              <w:rPr>
                <w:rFonts w:ascii="Times New Roman" w:eastAsia="Times New Roman" w:hAnsi="Times New Roman"/>
                <w:color w:val="000000"/>
                <w:sz w:val="24"/>
                <w:lang w:eastAsia="lt-LT"/>
              </w:rPr>
              <w:t>Lietuvoje susidariusi amžiaus struktūra lems tai, kad toliau didės pensinio amžiaus gyventojų dalis lyginant su darbingo amžiaus gyventojais, o mažės – vaikų ir jaunimo. Didės ir iš Tauragės regiono tikslinių teritorijų išvykstančiųjų gyventi, dirbti ar studijuoti jaunų gyventojų srautai.</w:t>
            </w:r>
          </w:p>
        </w:tc>
      </w:tr>
      <w:tr w:rsidR="00073324" w:rsidRPr="00254DF7" w:rsidTr="00194E4D">
        <w:trPr>
          <w:trHeight w:val="1123"/>
        </w:trPr>
        <w:tc>
          <w:tcPr>
            <w:tcW w:w="4637" w:type="dxa"/>
            <w:tcBorders>
              <w:top w:val="single" w:sz="8" w:space="0" w:color="000000"/>
              <w:left w:val="single" w:sz="4" w:space="0" w:color="000000"/>
              <w:bottom w:val="single" w:sz="8" w:space="0" w:color="000000"/>
              <w:right w:val="single" w:sz="4" w:space="0" w:color="000000"/>
            </w:tcBorders>
            <w:shd w:val="clear" w:color="auto" w:fill="auto"/>
          </w:tcPr>
          <w:p w:rsidR="00073324" w:rsidRPr="00254DF7" w:rsidRDefault="00073324" w:rsidP="00073324">
            <w:pPr>
              <w:pStyle w:val="Sraopastraipa"/>
              <w:numPr>
                <w:ilvl w:val="0"/>
                <w:numId w:val="19"/>
              </w:numPr>
              <w:tabs>
                <w:tab w:val="left" w:pos="650"/>
              </w:tabs>
              <w:suppressAutoHyphens/>
              <w:snapToGrid w:val="0"/>
              <w:ind w:left="0" w:firstLine="271"/>
              <w:jc w:val="both"/>
              <w:rPr>
                <w:rFonts w:ascii="Times New Roman" w:hAnsi="Times New Roman" w:cs="Times New Roman"/>
                <w:sz w:val="24"/>
                <w:szCs w:val="24"/>
                <w:lang w:eastAsia="ar-SA"/>
              </w:rPr>
            </w:pPr>
            <w:r w:rsidRPr="00254DF7">
              <w:rPr>
                <w:rFonts w:ascii="Times New Roman" w:hAnsi="Times New Roman" w:cs="Times New Roman"/>
                <w:sz w:val="24"/>
                <w:szCs w:val="24"/>
                <w:lang w:eastAsia="ar-SA"/>
              </w:rPr>
              <w:t xml:space="preserve">Regioninė konkurencija su Vilniaus, Klaipėdos ir Kauno regionais (kultūros poreikių tenkinimo, gyvenimo kokybės ir sąlygų, gyvenamosios aplinkos patrauklumo, transporto organizavimo ir kt. kasdienio gyvenimo aspektuose). </w:t>
            </w:r>
          </w:p>
        </w:tc>
        <w:tc>
          <w:tcPr>
            <w:tcW w:w="1415" w:type="dxa"/>
            <w:tcBorders>
              <w:top w:val="single" w:sz="8" w:space="0" w:color="000000"/>
              <w:left w:val="single" w:sz="4" w:space="0" w:color="000000"/>
              <w:bottom w:val="single" w:sz="8" w:space="0" w:color="000000"/>
              <w:right w:val="single" w:sz="4" w:space="0" w:color="000000"/>
            </w:tcBorders>
            <w:shd w:val="clear" w:color="auto" w:fill="auto"/>
          </w:tcPr>
          <w:p w:rsidR="00073324" w:rsidRPr="00254DF7" w:rsidRDefault="00073324" w:rsidP="00073324">
            <w:pPr>
              <w:spacing w:after="0" w:line="240" w:lineRule="auto"/>
              <w:jc w:val="center"/>
              <w:rPr>
                <w:rFonts w:ascii="Times New Roman" w:eastAsia="Times New Roman" w:hAnsi="Times New Roman"/>
                <w:color w:val="000000"/>
                <w:sz w:val="24"/>
                <w:lang w:eastAsia="lt-LT"/>
              </w:rPr>
            </w:pPr>
            <w:r w:rsidRPr="00254DF7">
              <w:rPr>
                <w:rFonts w:ascii="Times New Roman" w:eastAsia="Times New Roman" w:hAnsi="Times New Roman"/>
                <w:color w:val="000000"/>
                <w:sz w:val="24"/>
                <w:lang w:eastAsia="lt-LT"/>
              </w:rPr>
              <w:t>3</w:t>
            </w:r>
          </w:p>
        </w:tc>
        <w:tc>
          <w:tcPr>
            <w:tcW w:w="8240" w:type="dxa"/>
            <w:tcBorders>
              <w:top w:val="single" w:sz="8" w:space="0" w:color="000000"/>
              <w:left w:val="single" w:sz="4" w:space="0" w:color="000000"/>
              <w:bottom w:val="single" w:sz="8" w:space="0" w:color="000000"/>
              <w:right w:val="single" w:sz="4" w:space="0" w:color="000000"/>
            </w:tcBorders>
            <w:shd w:val="clear" w:color="auto" w:fill="auto"/>
          </w:tcPr>
          <w:p w:rsidR="00073324" w:rsidRPr="00254DF7" w:rsidRDefault="00073324" w:rsidP="00073324">
            <w:pPr>
              <w:spacing w:after="0" w:line="240" w:lineRule="auto"/>
              <w:rPr>
                <w:rFonts w:ascii="Times New Roman" w:eastAsia="Times New Roman" w:hAnsi="Times New Roman"/>
                <w:color w:val="000000"/>
                <w:sz w:val="24"/>
                <w:lang w:eastAsia="lt-LT"/>
              </w:rPr>
            </w:pPr>
            <w:r w:rsidRPr="00254DF7">
              <w:rPr>
                <w:rFonts w:ascii="Times New Roman" w:eastAsia="Times New Roman" w:hAnsi="Times New Roman"/>
                <w:color w:val="000000"/>
                <w:sz w:val="24"/>
                <w:lang w:eastAsia="lt-LT"/>
              </w:rPr>
              <w:t xml:space="preserve">Tauragės regioną geresnėmis darbo apmokėjimo, viešųjų paslaugų (švietimo, kultūros, sporto ir </w:t>
            </w:r>
            <w:proofErr w:type="spellStart"/>
            <w:r w:rsidRPr="00254DF7">
              <w:rPr>
                <w:rFonts w:ascii="Times New Roman" w:eastAsia="Times New Roman" w:hAnsi="Times New Roman"/>
                <w:color w:val="000000"/>
                <w:sz w:val="24"/>
                <w:lang w:eastAsia="lt-LT"/>
              </w:rPr>
              <w:t>sveikatinimo</w:t>
            </w:r>
            <w:proofErr w:type="spellEnd"/>
            <w:r w:rsidRPr="00254DF7">
              <w:rPr>
                <w:rFonts w:ascii="Times New Roman" w:eastAsia="Times New Roman" w:hAnsi="Times New Roman"/>
                <w:color w:val="000000"/>
                <w:sz w:val="24"/>
                <w:lang w:eastAsia="lt-LT"/>
              </w:rPr>
              <w:t>, rekreacijos) įvairovės ir prieinamumo sąlygomis veikia Vilniaus, Kauno ir Klaipėdos regionai. Dėl šių regionų savivaldybių (pagrinde – didmiesčių) veiklos didėja rizika, kad Tauragės regiono gyventojai išvažiuos iš šio regiono.</w:t>
            </w:r>
          </w:p>
        </w:tc>
      </w:tr>
    </w:tbl>
    <w:p w:rsidR="00EA64CB" w:rsidRPr="00254DF7" w:rsidRDefault="00EA64CB" w:rsidP="00056D10">
      <w:pPr>
        <w:spacing w:after="0" w:line="240" w:lineRule="auto"/>
        <w:jc w:val="center"/>
        <w:rPr>
          <w:rFonts w:ascii="Times New Roman" w:eastAsia="Times New Roman" w:hAnsi="Times New Roman"/>
          <w:b/>
          <w:color w:val="000000"/>
          <w:sz w:val="24"/>
          <w:lang w:eastAsia="lt-LT"/>
        </w:rPr>
      </w:pPr>
      <w:r w:rsidRPr="00254DF7">
        <w:rPr>
          <w:rFonts w:ascii="Times New Roman" w:eastAsia="Times New Roman" w:hAnsi="Times New Roman"/>
          <w:b/>
          <w:color w:val="000000"/>
          <w:sz w:val="24"/>
          <w:lang w:eastAsia="lt-LT"/>
        </w:rPr>
        <w:t>_______________________</w:t>
      </w:r>
      <w:r w:rsidRPr="00254DF7">
        <w:rPr>
          <w:rFonts w:ascii="Times New Roman" w:eastAsia="Times New Roman" w:hAnsi="Times New Roman"/>
          <w:b/>
          <w:color w:val="000000"/>
          <w:sz w:val="24"/>
          <w:lang w:eastAsia="lt-LT"/>
        </w:rPr>
        <w:br w:type="page"/>
      </w:r>
    </w:p>
    <w:p w:rsidR="00EA64CB" w:rsidRPr="00254DF7" w:rsidRDefault="00EA64CB" w:rsidP="00056D10">
      <w:pPr>
        <w:pStyle w:val="Antrats"/>
        <w:tabs>
          <w:tab w:val="clear" w:pos="4819"/>
          <w:tab w:val="clear" w:pos="9638"/>
        </w:tabs>
        <w:ind w:left="7088"/>
        <w:jc w:val="both"/>
        <w:rPr>
          <w:rFonts w:ascii="Times New Roman" w:hAnsi="Times New Roman"/>
          <w:sz w:val="24"/>
          <w:szCs w:val="24"/>
        </w:rPr>
      </w:pPr>
      <w:r w:rsidRPr="00254DF7">
        <w:rPr>
          <w:rFonts w:ascii="Times New Roman" w:hAnsi="Times New Roman"/>
          <w:sz w:val="24"/>
          <w:szCs w:val="24"/>
        </w:rPr>
        <w:lastRenderedPageBreak/>
        <w:t>Tauragės regiono integruotos teritorijų vystymo programos,</w:t>
      </w:r>
    </w:p>
    <w:p w:rsidR="00EA64CB" w:rsidRPr="00254DF7" w:rsidRDefault="00EA64CB" w:rsidP="00056D10">
      <w:pPr>
        <w:pStyle w:val="Antrats"/>
        <w:tabs>
          <w:tab w:val="clear" w:pos="4819"/>
          <w:tab w:val="clear" w:pos="9638"/>
        </w:tabs>
        <w:ind w:left="7088"/>
        <w:jc w:val="both"/>
        <w:rPr>
          <w:rFonts w:ascii="Times New Roman" w:hAnsi="Times New Roman"/>
          <w:sz w:val="24"/>
          <w:szCs w:val="24"/>
        </w:rPr>
      </w:pPr>
      <w:r w:rsidRPr="00254DF7">
        <w:rPr>
          <w:rFonts w:ascii="Times New Roman" w:hAnsi="Times New Roman"/>
          <w:sz w:val="24"/>
          <w:szCs w:val="24"/>
        </w:rPr>
        <w:t>patvirtintos Lietuvos Respublikos vidaus reikalų ministro</w:t>
      </w:r>
    </w:p>
    <w:p w:rsidR="00EA64CB" w:rsidRPr="00254DF7" w:rsidRDefault="00EA64CB" w:rsidP="00056D10">
      <w:pPr>
        <w:pStyle w:val="Antrats"/>
        <w:tabs>
          <w:tab w:val="clear" w:pos="4819"/>
          <w:tab w:val="clear" w:pos="9638"/>
        </w:tabs>
        <w:ind w:left="7088"/>
        <w:jc w:val="both"/>
        <w:rPr>
          <w:rFonts w:ascii="Times New Roman" w:hAnsi="Times New Roman"/>
          <w:sz w:val="24"/>
          <w:szCs w:val="24"/>
        </w:rPr>
      </w:pPr>
      <w:r w:rsidRPr="00254DF7">
        <w:rPr>
          <w:rFonts w:ascii="Times New Roman" w:hAnsi="Times New Roman"/>
          <w:sz w:val="24"/>
          <w:szCs w:val="24"/>
        </w:rPr>
        <w:t>2015 m.     d. įsakymu Nr.</w:t>
      </w:r>
    </w:p>
    <w:p w:rsidR="00EA64CB" w:rsidRPr="00254DF7" w:rsidRDefault="00EA64CB" w:rsidP="00056D10">
      <w:pPr>
        <w:pStyle w:val="Antrats"/>
        <w:tabs>
          <w:tab w:val="clear" w:pos="4819"/>
          <w:tab w:val="clear" w:pos="9638"/>
        </w:tabs>
        <w:ind w:left="7088"/>
        <w:jc w:val="both"/>
        <w:rPr>
          <w:rFonts w:ascii="Times New Roman" w:hAnsi="Times New Roman"/>
          <w:sz w:val="24"/>
          <w:szCs w:val="24"/>
        </w:rPr>
      </w:pPr>
      <w:r w:rsidRPr="00254DF7">
        <w:rPr>
          <w:rFonts w:ascii="Times New Roman" w:hAnsi="Times New Roman"/>
          <w:sz w:val="24"/>
          <w:szCs w:val="24"/>
        </w:rPr>
        <w:t>2 priedas</w:t>
      </w:r>
    </w:p>
    <w:p w:rsidR="00EA64CB" w:rsidRPr="00254DF7" w:rsidRDefault="00EA64CB" w:rsidP="00EA64CB">
      <w:pPr>
        <w:tabs>
          <w:tab w:val="center" w:pos="5812"/>
        </w:tabs>
        <w:spacing w:after="0" w:line="240" w:lineRule="auto"/>
        <w:ind w:left="5812"/>
        <w:rPr>
          <w:rFonts w:ascii="Times New Roman" w:eastAsia="Times New Roman" w:hAnsi="Times New Roman"/>
          <w:color w:val="000000"/>
          <w:sz w:val="24"/>
          <w:lang w:eastAsia="lt-LT"/>
        </w:rPr>
      </w:pPr>
    </w:p>
    <w:p w:rsidR="00EA64CB" w:rsidRPr="00254DF7" w:rsidRDefault="00EA64CB" w:rsidP="00EA64CB">
      <w:pPr>
        <w:spacing w:after="0" w:line="240" w:lineRule="auto"/>
        <w:ind w:left="10" w:hanging="10"/>
        <w:jc w:val="both"/>
        <w:rPr>
          <w:rFonts w:ascii="Times New Roman" w:eastAsia="Times New Roman" w:hAnsi="Times New Roman"/>
          <w:color w:val="000000"/>
          <w:sz w:val="24"/>
          <w:szCs w:val="24"/>
          <w:lang w:eastAsia="lt-LT"/>
        </w:rPr>
      </w:pPr>
    </w:p>
    <w:p w:rsidR="00EA64CB" w:rsidRPr="00254DF7" w:rsidRDefault="00EA64CB" w:rsidP="00EA64CB">
      <w:pPr>
        <w:spacing w:after="0"/>
        <w:ind w:left="10" w:right="5" w:hanging="10"/>
        <w:jc w:val="center"/>
        <w:rPr>
          <w:rFonts w:ascii="Times New Roman" w:eastAsia="Times New Roman" w:hAnsi="Times New Roman"/>
          <w:color w:val="000000"/>
          <w:sz w:val="24"/>
          <w:szCs w:val="24"/>
          <w:lang w:eastAsia="lt-LT"/>
        </w:rPr>
      </w:pPr>
      <w:r w:rsidRPr="00254DF7">
        <w:rPr>
          <w:rFonts w:ascii="Times New Roman" w:hAnsi="Times New Roman"/>
          <w:b/>
          <w:sz w:val="24"/>
          <w:szCs w:val="24"/>
        </w:rPr>
        <w:t xml:space="preserve">TAURAGĖS REGIONO INTEGRUOTOS TERITORIJŲ VYSTYMO </w:t>
      </w:r>
      <w:r w:rsidRPr="00254DF7">
        <w:rPr>
          <w:rFonts w:ascii="Times New Roman" w:eastAsia="Times New Roman" w:hAnsi="Times New Roman"/>
          <w:b/>
          <w:color w:val="000000"/>
          <w:sz w:val="24"/>
          <w:szCs w:val="24"/>
          <w:lang w:eastAsia="lt-LT"/>
        </w:rPr>
        <w:t xml:space="preserve">PROGRAMOS ĮGYVENDINIMO TERITORIJOS VYSTYMO TIKSLAI, UŽDAVINIAI IR PRIEMONĖS </w:t>
      </w:r>
    </w:p>
    <w:p w:rsidR="00EA64CB" w:rsidRPr="00254DF7" w:rsidRDefault="00EA64CB" w:rsidP="00EA64CB">
      <w:pPr>
        <w:spacing w:after="0" w:line="240" w:lineRule="auto"/>
        <w:rPr>
          <w:rFonts w:ascii="Times New Roman" w:eastAsia="Times New Roman" w:hAnsi="Times New Roman"/>
          <w:color w:val="000000"/>
          <w:sz w:val="24"/>
          <w:szCs w:val="24"/>
          <w:lang w:eastAsia="lt-LT"/>
        </w:rPr>
      </w:pPr>
      <w:r w:rsidRPr="00254DF7">
        <w:rPr>
          <w:rFonts w:ascii="Times New Roman" w:eastAsia="Times New Roman" w:hAnsi="Times New Roman"/>
          <w:color w:val="000000"/>
          <w:sz w:val="24"/>
          <w:szCs w:val="24"/>
          <w:lang w:eastAsia="lt-LT"/>
        </w:rPr>
        <w:t xml:space="preserve"> </w:t>
      </w:r>
    </w:p>
    <w:p w:rsidR="00EA64CB" w:rsidRPr="00254DF7" w:rsidRDefault="00EA64CB" w:rsidP="00EA64CB">
      <w:pPr>
        <w:spacing w:after="0" w:line="240" w:lineRule="auto"/>
        <w:jc w:val="center"/>
        <w:rPr>
          <w:rFonts w:ascii="Times New Roman" w:eastAsia="Times New Roman" w:hAnsi="Times New Roman"/>
          <w:b/>
          <w:color w:val="000000"/>
          <w:sz w:val="24"/>
          <w:lang w:eastAsia="lt-LT"/>
        </w:rPr>
      </w:pPr>
    </w:p>
    <w:p w:rsidR="00EA64CB" w:rsidRPr="00254DF7" w:rsidRDefault="00EA64CB" w:rsidP="00EA64CB">
      <w:pPr>
        <w:spacing w:after="0" w:line="240" w:lineRule="auto"/>
        <w:jc w:val="center"/>
        <w:rPr>
          <w:rFonts w:ascii="Times New Roman" w:eastAsia="Times New Roman" w:hAnsi="Times New Roman"/>
          <w:b/>
          <w:color w:val="000000"/>
          <w:sz w:val="24"/>
          <w:lang w:eastAsia="lt-LT"/>
        </w:rPr>
      </w:pPr>
    </w:p>
    <w:p w:rsidR="00EA64CB" w:rsidRPr="00254DF7" w:rsidRDefault="00EA64CB" w:rsidP="00EA64CB">
      <w:pPr>
        <w:suppressAutoHyphens/>
        <w:spacing w:after="0" w:line="240" w:lineRule="auto"/>
        <w:ind w:firstLine="720"/>
        <w:jc w:val="both"/>
        <w:rPr>
          <w:rFonts w:ascii="Times New Roman" w:hAnsi="Times New Roman" w:cs="Times New Roman"/>
          <w:b/>
          <w:sz w:val="24"/>
          <w:szCs w:val="24"/>
          <w:u w:val="single"/>
          <w:lang w:eastAsia="ar-SA"/>
        </w:rPr>
      </w:pPr>
      <w:r w:rsidRPr="00254DF7">
        <w:rPr>
          <w:rFonts w:ascii="Times New Roman" w:hAnsi="Times New Roman" w:cs="Times New Roman"/>
          <w:b/>
          <w:sz w:val="24"/>
          <w:szCs w:val="24"/>
          <w:u w:val="single"/>
          <w:lang w:eastAsia="ar-SA"/>
        </w:rPr>
        <w:t xml:space="preserve">1. Tikslas: </w:t>
      </w:r>
      <w:r w:rsidRPr="00254DF7">
        <w:rPr>
          <w:rFonts w:ascii="Times New Roman" w:hAnsi="Times New Roman"/>
          <w:sz w:val="24"/>
          <w:szCs w:val="24"/>
          <w:lang w:eastAsia="ar-SA"/>
        </w:rPr>
        <w:t>Padidinti užimtumą, gerinant patrauklumą darbui ir investicijoms</w:t>
      </w:r>
    </w:p>
    <w:p w:rsidR="00EA64CB" w:rsidRPr="00254DF7" w:rsidRDefault="00EA64CB" w:rsidP="00EA64CB">
      <w:pPr>
        <w:pBdr>
          <w:top w:val="single" w:sz="4" w:space="1" w:color="auto"/>
          <w:left w:val="single" w:sz="4" w:space="4" w:color="auto"/>
          <w:bottom w:val="single" w:sz="4" w:space="1" w:color="auto"/>
          <w:right w:val="single" w:sz="4" w:space="4" w:color="auto"/>
        </w:pBdr>
        <w:spacing w:after="0" w:line="240" w:lineRule="auto"/>
        <w:ind w:left="426" w:hanging="426"/>
        <w:rPr>
          <w:rFonts w:ascii="Times New Roman" w:eastAsia="Calibri" w:hAnsi="Times New Roman" w:cs="Times New Roman"/>
          <w:sz w:val="24"/>
          <w:szCs w:val="24"/>
        </w:rPr>
      </w:pPr>
      <w:r w:rsidRPr="00254DF7">
        <w:rPr>
          <w:rFonts w:ascii="Times New Roman" w:eastAsia="Calibri" w:hAnsi="Times New Roman" w:cs="Times New Roman"/>
          <w:sz w:val="24"/>
          <w:szCs w:val="24"/>
        </w:rPr>
        <w:t>1. Paaiškinimas, kaip formuluojant tikslą buvo naudojami SSGG analizės rezultatai (nurodomi konkrečių SSGG lentelėje įvardytų veiksnių strateginiai ryšiai).</w:t>
      </w:r>
    </w:p>
    <w:p w:rsidR="00EA64CB" w:rsidRPr="00254DF7" w:rsidRDefault="00EA64CB" w:rsidP="00EA64CB">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eastAsia="Calibri" w:hAnsi="Times New Roman" w:cs="Times New Roman"/>
          <w:sz w:val="24"/>
          <w:szCs w:val="24"/>
        </w:rPr>
      </w:pPr>
    </w:p>
    <w:p w:rsidR="00EA64CB" w:rsidRPr="00254DF7" w:rsidRDefault="00EA64CB" w:rsidP="00EA64CB">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eastAsia="Calibri" w:hAnsi="Times New Roman" w:cs="Times New Roman"/>
          <w:sz w:val="24"/>
          <w:szCs w:val="24"/>
        </w:rPr>
      </w:pPr>
      <w:r w:rsidRPr="00254DF7">
        <w:rPr>
          <w:rFonts w:ascii="Times New Roman" w:eastAsia="Calibri" w:hAnsi="Times New Roman" w:cs="Times New Roman"/>
          <w:sz w:val="24"/>
          <w:szCs w:val="24"/>
        </w:rPr>
        <w:t>2004</w:t>
      </w:r>
      <w:r w:rsidR="00A556D4" w:rsidRPr="00254DF7">
        <w:rPr>
          <w:rFonts w:ascii="Times New Roman" w:hAnsi="Times New Roman"/>
          <w:sz w:val="24"/>
          <w:szCs w:val="24"/>
        </w:rPr>
        <w:t>–</w:t>
      </w:r>
      <w:r w:rsidRPr="00254DF7">
        <w:rPr>
          <w:rFonts w:ascii="Times New Roman" w:eastAsia="Calibri" w:hAnsi="Times New Roman" w:cs="Times New Roman"/>
          <w:sz w:val="24"/>
          <w:szCs w:val="24"/>
        </w:rPr>
        <w:t xml:space="preserve">2014 m. Tauragės regiono Jurbarko, Pagėgių ir Tauragės miestuose buvo intensyviai investuojama į pagrindinę inžinerinę infrastruktūrą (kelių infrastruktūrą, apšvietimą, vandens ir nuotekų sistemų tobulinimą), viešuosius objektus ir erdves (stiprybės). Vis dėlto visuose miestuose išlieka nepakankamas ekonominis potencialas – žemas </w:t>
      </w:r>
      <w:proofErr w:type="spellStart"/>
      <w:r w:rsidRPr="00254DF7">
        <w:rPr>
          <w:rFonts w:ascii="Times New Roman" w:eastAsia="Calibri" w:hAnsi="Times New Roman" w:cs="Times New Roman"/>
          <w:sz w:val="24"/>
          <w:szCs w:val="24"/>
        </w:rPr>
        <w:t>verslumo</w:t>
      </w:r>
      <w:proofErr w:type="spellEnd"/>
      <w:r w:rsidRPr="00254DF7">
        <w:rPr>
          <w:rFonts w:ascii="Times New Roman" w:eastAsia="Calibri" w:hAnsi="Times New Roman" w:cs="Times New Roman"/>
          <w:sz w:val="24"/>
          <w:szCs w:val="24"/>
        </w:rPr>
        <w:t xml:space="preserve"> lygis, esamų stambesnių pramonės ir verslo centrų silpnumas (silpnybės). Tą liudija ir nepakankamas materialiųjų investicijų dydis, mažas vietos gyventojų ekonominis aktyvumas, silpnas vietos valdžios, verslo atstovų bei asocijuotų institucijų bendradarbiavimas (silpnybės). Tai yra viena iš pagrindinių gyventojų ekonominės emigracijos priežasčių – maža gyventojų perkamoji galia, nepakankama darbo vietų pasiūla ir pan. (silpnybė).</w:t>
      </w:r>
    </w:p>
    <w:p w:rsidR="00EA64CB" w:rsidRPr="00254DF7" w:rsidRDefault="00EA64CB" w:rsidP="00EA64CB">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eastAsia="Calibri" w:hAnsi="Times New Roman" w:cs="Times New Roman"/>
          <w:sz w:val="24"/>
          <w:szCs w:val="24"/>
        </w:rPr>
      </w:pPr>
      <w:r w:rsidRPr="00254DF7">
        <w:rPr>
          <w:rFonts w:ascii="Times New Roman" w:eastAsia="Calibri" w:hAnsi="Times New Roman" w:cs="Times New Roman"/>
          <w:sz w:val="24"/>
          <w:szCs w:val="24"/>
        </w:rPr>
        <w:t>Svarbu pagrindiniuose regiono miestuose sukurti patrauklią aplinką darbo vietų kūrimui, naujų verslų pritraukimui:</w:t>
      </w:r>
    </w:p>
    <w:p w:rsidR="00EA64CB" w:rsidRPr="00254DF7" w:rsidRDefault="00EA64CB" w:rsidP="00EA64CB">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eastAsia="Calibri" w:hAnsi="Times New Roman" w:cs="Times New Roman"/>
          <w:sz w:val="24"/>
          <w:szCs w:val="24"/>
        </w:rPr>
      </w:pPr>
      <w:r w:rsidRPr="00254DF7">
        <w:rPr>
          <w:rFonts w:ascii="Times New Roman" w:eastAsia="Calibri" w:hAnsi="Times New Roman" w:cs="Times New Roman"/>
          <w:sz w:val="24"/>
          <w:szCs w:val="24"/>
        </w:rPr>
        <w:t>- skatinant smulkųjį ir vidutinį verslą (ypač paslaugų sektoriuje), užtikrinant nenaudojamų objektų ir teritorijų, viešųjų erdvių pritaikymą verslo poreikiams ir investicijoms (galimybė; silpnybės pašalinimas);</w:t>
      </w:r>
    </w:p>
    <w:p w:rsidR="00EA64CB" w:rsidRPr="00254DF7" w:rsidRDefault="00EA64CB" w:rsidP="00EA64CB">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eastAsia="Calibri" w:hAnsi="Times New Roman" w:cs="Times New Roman"/>
          <w:sz w:val="24"/>
          <w:szCs w:val="24"/>
        </w:rPr>
      </w:pPr>
      <w:r w:rsidRPr="00254DF7">
        <w:rPr>
          <w:rFonts w:ascii="Times New Roman" w:eastAsia="Calibri" w:hAnsi="Times New Roman" w:cs="Times New Roman"/>
          <w:sz w:val="24"/>
          <w:szCs w:val="24"/>
        </w:rPr>
        <w:t>- užbaigiant stambesnius bendruomeninės infrastruktūros sukūrimo ir plėtros projektus, gerinant gyvenamąją aplinką ir tuo skatinant naujų paslaugų atsiradimą (galimybė; silpnybės pašalinimas);</w:t>
      </w:r>
    </w:p>
    <w:p w:rsidR="00EA64CB" w:rsidRPr="00254DF7" w:rsidRDefault="00EA64CB" w:rsidP="00EA64CB">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eastAsia="Calibri" w:hAnsi="Times New Roman" w:cs="Times New Roman"/>
          <w:sz w:val="24"/>
          <w:szCs w:val="24"/>
        </w:rPr>
      </w:pPr>
      <w:r w:rsidRPr="00254DF7">
        <w:rPr>
          <w:rFonts w:ascii="Times New Roman" w:eastAsia="Calibri" w:hAnsi="Times New Roman" w:cs="Times New Roman"/>
          <w:sz w:val="24"/>
          <w:szCs w:val="24"/>
        </w:rPr>
        <w:t>- didinant bendruomenės sutelktumą ir vietos bendruomenės iniciatyvas verslo srityje (galimybė);</w:t>
      </w:r>
    </w:p>
    <w:p w:rsidR="00EA64CB" w:rsidRPr="00254DF7" w:rsidRDefault="00EA64CB" w:rsidP="00EA64CB">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eastAsia="Calibri" w:hAnsi="Times New Roman" w:cs="Times New Roman"/>
          <w:sz w:val="24"/>
          <w:szCs w:val="24"/>
        </w:rPr>
      </w:pPr>
      <w:r w:rsidRPr="00254DF7">
        <w:rPr>
          <w:rFonts w:ascii="Times New Roman" w:eastAsia="Calibri" w:hAnsi="Times New Roman" w:cs="Times New Roman"/>
          <w:sz w:val="24"/>
          <w:szCs w:val="24"/>
        </w:rPr>
        <w:t>- gerinant priėjimą prie darbo vietų bei pagrindinių viešąsias paslaugas teikiančių subjektų (galimybė).</w:t>
      </w:r>
    </w:p>
    <w:p w:rsidR="00EA64CB" w:rsidRPr="00254DF7" w:rsidRDefault="00EA64CB" w:rsidP="00EA64CB">
      <w:pPr>
        <w:pBdr>
          <w:top w:val="single" w:sz="4" w:space="1" w:color="auto"/>
          <w:left w:val="single" w:sz="4" w:space="4" w:color="auto"/>
          <w:bottom w:val="single" w:sz="4" w:space="1" w:color="auto"/>
          <w:right w:val="single" w:sz="4" w:space="4" w:color="auto"/>
        </w:pBdr>
        <w:spacing w:after="0" w:line="240" w:lineRule="auto"/>
        <w:ind w:firstLine="567"/>
        <w:jc w:val="both"/>
        <w:rPr>
          <w:rFonts w:ascii="Times New Roman" w:eastAsia="Calibri" w:hAnsi="Times New Roman" w:cs="Times New Roman"/>
          <w:sz w:val="24"/>
          <w:szCs w:val="24"/>
        </w:rPr>
      </w:pPr>
      <w:r w:rsidRPr="00254DF7">
        <w:rPr>
          <w:rFonts w:ascii="Times New Roman" w:eastAsia="Calibri" w:hAnsi="Times New Roman" w:cs="Times New Roman"/>
          <w:sz w:val="24"/>
          <w:szCs w:val="24"/>
        </w:rPr>
        <w:t>Atitinkamai keliamas pagrindinis Programos tikslas – padidinti užimtumą per patrauklumo darbui ir investicijoms gerinimą</w:t>
      </w:r>
      <w:r w:rsidR="00056D10" w:rsidRPr="00254DF7">
        <w:rPr>
          <w:rFonts w:ascii="Times New Roman" w:eastAsia="Calibri" w:hAnsi="Times New Roman" w:cs="Times New Roman"/>
          <w:sz w:val="24"/>
          <w:szCs w:val="24"/>
        </w:rPr>
        <w:t>, dar</w:t>
      </w:r>
      <w:r w:rsidR="009C52DE" w:rsidRPr="00254DF7">
        <w:rPr>
          <w:rFonts w:ascii="Times New Roman" w:eastAsia="Calibri" w:hAnsi="Times New Roman" w:cs="Times New Roman"/>
          <w:sz w:val="24"/>
          <w:szCs w:val="24"/>
        </w:rPr>
        <w:t>b</w:t>
      </w:r>
      <w:r w:rsidR="00056D10" w:rsidRPr="00254DF7">
        <w:rPr>
          <w:rFonts w:ascii="Times New Roman" w:eastAsia="Calibri" w:hAnsi="Times New Roman" w:cs="Times New Roman"/>
          <w:sz w:val="24"/>
          <w:szCs w:val="24"/>
        </w:rPr>
        <w:t>o vietų pasiekiamumo ir darbo jėgos mobilumo didinimą</w:t>
      </w:r>
      <w:r w:rsidRPr="00254DF7">
        <w:rPr>
          <w:rFonts w:ascii="Times New Roman" w:eastAsia="Calibri" w:hAnsi="Times New Roman" w:cs="Times New Roman"/>
          <w:sz w:val="24"/>
          <w:szCs w:val="24"/>
        </w:rPr>
        <w:t>.</w:t>
      </w:r>
    </w:p>
    <w:p w:rsidR="00EA64CB" w:rsidRPr="00254DF7" w:rsidRDefault="00EA64CB" w:rsidP="00EA64CB">
      <w:pPr>
        <w:pBdr>
          <w:top w:val="single" w:sz="4" w:space="1" w:color="auto"/>
          <w:left w:val="single" w:sz="4" w:space="4" w:color="auto"/>
          <w:bottom w:val="single" w:sz="4" w:space="1" w:color="auto"/>
          <w:right w:val="single" w:sz="4" w:space="4" w:color="auto"/>
        </w:pBdr>
        <w:spacing w:after="0" w:line="240" w:lineRule="auto"/>
        <w:ind w:left="426" w:hanging="426"/>
        <w:rPr>
          <w:rFonts w:ascii="Times New Roman" w:eastAsia="Calibri" w:hAnsi="Times New Roman" w:cs="Times New Roman"/>
          <w:sz w:val="24"/>
          <w:szCs w:val="24"/>
        </w:rPr>
      </w:pPr>
    </w:p>
    <w:p w:rsidR="00EA64CB" w:rsidRPr="00254DF7" w:rsidRDefault="00EA64CB" w:rsidP="00EA64CB">
      <w:pPr>
        <w:spacing w:after="0" w:line="240" w:lineRule="auto"/>
        <w:rPr>
          <w:rFonts w:ascii="Times New Roman" w:hAnsi="Times New Roman" w:cs="Times New Roman"/>
          <w:sz w:val="24"/>
          <w:szCs w:val="24"/>
        </w:rPr>
      </w:pPr>
    </w:p>
    <w:p w:rsidR="00E2368A" w:rsidRPr="00254DF7" w:rsidRDefault="00E2368A" w:rsidP="00EA64CB">
      <w:pPr>
        <w:spacing w:after="0" w:line="240" w:lineRule="auto"/>
        <w:rPr>
          <w:rFonts w:ascii="Times New Roman" w:hAnsi="Times New Roman" w:cs="Times New Roman"/>
          <w:sz w:val="24"/>
          <w:szCs w:val="24"/>
        </w:rPr>
      </w:pPr>
    </w:p>
    <w:p w:rsidR="00056D10" w:rsidRPr="00254DF7" w:rsidRDefault="00056D10" w:rsidP="00EA64CB">
      <w:pPr>
        <w:spacing w:after="0" w:line="240" w:lineRule="auto"/>
        <w:rPr>
          <w:rFonts w:ascii="Times New Roman" w:hAnsi="Times New Roman" w:cs="Times New Roman"/>
          <w:sz w:val="24"/>
          <w:szCs w:val="24"/>
        </w:rPr>
      </w:pPr>
    </w:p>
    <w:p w:rsidR="00EA64CB" w:rsidRPr="00A11CCE" w:rsidRDefault="00EA64CB" w:rsidP="00EA64CB">
      <w:pPr>
        <w:pBdr>
          <w:top w:val="single" w:sz="4" w:space="1" w:color="auto"/>
          <w:left w:val="single" w:sz="4" w:space="4" w:color="auto"/>
          <w:bottom w:val="single" w:sz="4" w:space="1" w:color="auto"/>
          <w:right w:val="single" w:sz="4" w:space="4" w:color="auto"/>
        </w:pBdr>
        <w:spacing w:after="0" w:line="240" w:lineRule="auto"/>
        <w:ind w:left="426" w:hanging="426"/>
        <w:rPr>
          <w:rFonts w:ascii="Times New Roman" w:eastAsia="Calibri" w:hAnsi="Times New Roman" w:cs="Times New Roman"/>
          <w:sz w:val="24"/>
          <w:szCs w:val="24"/>
        </w:rPr>
      </w:pPr>
      <w:bookmarkStart w:id="0" w:name="_GoBack"/>
      <w:bookmarkEnd w:id="0"/>
      <w:r w:rsidRPr="00A11CCE">
        <w:rPr>
          <w:rFonts w:ascii="Times New Roman" w:eastAsia="Calibri" w:hAnsi="Times New Roman" w:cs="Times New Roman"/>
          <w:sz w:val="24"/>
          <w:szCs w:val="24"/>
        </w:rPr>
        <w:lastRenderedPageBreak/>
        <w:t xml:space="preserve">2. Svarstyti alternatyvūs tikslai ir tikslo pasirinkimo priežastys </w:t>
      </w:r>
      <w:r w:rsidRPr="00A11CCE">
        <w:rPr>
          <w:rFonts w:ascii="Times New Roman" w:eastAsia="Calibri" w:hAnsi="Times New Roman" w:cs="Times New Roman"/>
          <w:i/>
          <w:sz w:val="24"/>
          <w:szCs w:val="24"/>
        </w:rPr>
        <w:t xml:space="preserve">(pagal gairių 6 priedą </w:t>
      </w:r>
      <w:r w:rsidRPr="00A11CCE">
        <w:rPr>
          <w:rFonts w:ascii="Times New Roman" w:eastAsia="Calibri" w:hAnsi="Times New Roman" w:cs="Times New Roman"/>
          <w:i/>
          <w:color w:val="000000"/>
          <w:sz w:val="24"/>
          <w:szCs w:val="24"/>
        </w:rPr>
        <w:t>atlikto tikslų alternatyvų pasirinkimo įvertinimo išvada)</w:t>
      </w:r>
      <w:r w:rsidRPr="00A11CCE">
        <w:rPr>
          <w:rFonts w:ascii="Times New Roman" w:eastAsia="Calibri" w:hAnsi="Times New Roman" w:cs="Times New Roman"/>
          <w:sz w:val="24"/>
          <w:szCs w:val="24"/>
        </w:rPr>
        <w:t>.</w:t>
      </w:r>
    </w:p>
    <w:p w:rsidR="00125297" w:rsidRPr="00A11CCE" w:rsidRDefault="00125297" w:rsidP="00EA64CB">
      <w:pPr>
        <w:pBdr>
          <w:top w:val="single" w:sz="4" w:space="1" w:color="auto"/>
          <w:left w:val="single" w:sz="4" w:space="4" w:color="auto"/>
          <w:bottom w:val="single" w:sz="4" w:space="1" w:color="auto"/>
          <w:right w:val="single" w:sz="4" w:space="4" w:color="auto"/>
        </w:pBdr>
        <w:spacing w:after="0" w:line="240" w:lineRule="auto"/>
        <w:ind w:left="426" w:hanging="426"/>
        <w:rPr>
          <w:rFonts w:ascii="Times New Roman" w:eastAsia="Calibri" w:hAnsi="Times New Roman" w:cs="Times New Roman"/>
          <w:sz w:val="24"/>
          <w:szCs w:val="24"/>
        </w:rPr>
      </w:pPr>
    </w:p>
    <w:p w:rsidR="00125297" w:rsidRPr="00254DF7" w:rsidRDefault="00125297" w:rsidP="00EA64CB">
      <w:pPr>
        <w:pBdr>
          <w:top w:val="single" w:sz="4" w:space="1" w:color="auto"/>
          <w:left w:val="single" w:sz="4" w:space="4" w:color="auto"/>
          <w:bottom w:val="single" w:sz="4" w:space="1" w:color="auto"/>
          <w:right w:val="single" w:sz="4" w:space="4" w:color="auto"/>
        </w:pBdr>
        <w:spacing w:after="0" w:line="240" w:lineRule="auto"/>
        <w:ind w:left="426" w:hanging="426"/>
        <w:rPr>
          <w:rFonts w:ascii="Times New Roman" w:eastAsia="Calibri" w:hAnsi="Times New Roman" w:cs="Times New Roman"/>
          <w:sz w:val="24"/>
          <w:szCs w:val="24"/>
        </w:rPr>
      </w:pPr>
      <w:r w:rsidRPr="00A11CCE">
        <w:rPr>
          <w:rFonts w:ascii="Times New Roman" w:eastAsia="Calibri" w:hAnsi="Times New Roman" w:cs="Times New Roman"/>
          <w:sz w:val="24"/>
          <w:szCs w:val="24"/>
        </w:rPr>
        <w:t>Rengiama dalis.</w:t>
      </w:r>
    </w:p>
    <w:p w:rsidR="00EA64CB" w:rsidRPr="00254DF7" w:rsidRDefault="00EA64CB" w:rsidP="00EA64CB">
      <w:pPr>
        <w:spacing w:after="0" w:line="240" w:lineRule="auto"/>
        <w:rPr>
          <w:rFonts w:ascii="Times New Roman" w:hAnsi="Times New Roman" w:cs="Times New Roman"/>
          <w:sz w:val="24"/>
          <w:szCs w:val="24"/>
        </w:rPr>
      </w:pPr>
    </w:p>
    <w:p w:rsidR="00E2368A" w:rsidRPr="00254DF7" w:rsidRDefault="00E2368A" w:rsidP="00EA64CB">
      <w:pPr>
        <w:spacing w:after="0" w:line="240" w:lineRule="auto"/>
        <w:rPr>
          <w:rFonts w:ascii="Times New Roman" w:hAnsi="Times New Roman" w:cs="Times New Roman"/>
          <w:sz w:val="24"/>
          <w:szCs w:val="24"/>
        </w:rPr>
      </w:pPr>
    </w:p>
    <w:p w:rsidR="00E2368A" w:rsidRPr="00254DF7" w:rsidRDefault="00E2368A" w:rsidP="00EA64CB">
      <w:pPr>
        <w:spacing w:after="0" w:line="240" w:lineRule="auto"/>
        <w:rPr>
          <w:rFonts w:ascii="Times New Roman" w:hAnsi="Times New Roman" w:cs="Times New Roman"/>
          <w:sz w:val="24"/>
          <w:szCs w:val="24"/>
        </w:rPr>
      </w:pPr>
    </w:p>
    <w:p w:rsidR="00EA64CB" w:rsidRPr="00254DF7" w:rsidRDefault="00EA64CB" w:rsidP="00EA64CB">
      <w:pPr>
        <w:pBdr>
          <w:top w:val="single" w:sz="4" w:space="1" w:color="auto"/>
          <w:left w:val="single" w:sz="4" w:space="4" w:color="auto"/>
          <w:bottom w:val="single" w:sz="4" w:space="1" w:color="auto"/>
          <w:right w:val="single" w:sz="4" w:space="4" w:color="auto"/>
        </w:pBdr>
        <w:spacing w:after="0" w:line="240" w:lineRule="auto"/>
        <w:ind w:left="426" w:hanging="426"/>
        <w:rPr>
          <w:rFonts w:ascii="Times New Roman" w:eastAsia="Calibri" w:hAnsi="Times New Roman" w:cs="Times New Roman"/>
          <w:i/>
          <w:sz w:val="24"/>
          <w:szCs w:val="24"/>
        </w:rPr>
      </w:pPr>
      <w:r w:rsidRPr="00254DF7">
        <w:rPr>
          <w:rFonts w:ascii="Times New Roman" w:eastAsia="Calibri" w:hAnsi="Times New Roman" w:cs="Times New Roman"/>
          <w:sz w:val="24"/>
          <w:szCs w:val="24"/>
        </w:rPr>
        <w:t xml:space="preserve">3. Tikslui priskirtas efekto rodiklis </w:t>
      </w:r>
      <w:r w:rsidRPr="00254DF7">
        <w:rPr>
          <w:rFonts w:ascii="Times New Roman" w:eastAsia="Calibri" w:hAnsi="Times New Roman" w:cs="Times New Roman"/>
          <w:i/>
          <w:sz w:val="24"/>
          <w:szCs w:val="24"/>
        </w:rPr>
        <w:t>(pavadinimas, matavimo vienetai, siekiama reikšmė ir metai, kuriais ši reikšmė turi būti pasiekta).</w:t>
      </w:r>
    </w:p>
    <w:p w:rsidR="00EA64CB" w:rsidRPr="00254DF7" w:rsidRDefault="00EA64CB" w:rsidP="00EA64CB">
      <w:pPr>
        <w:pBdr>
          <w:top w:val="single" w:sz="4" w:space="1" w:color="auto"/>
          <w:left w:val="single" w:sz="4" w:space="4" w:color="auto"/>
          <w:bottom w:val="single" w:sz="4" w:space="1" w:color="auto"/>
          <w:right w:val="single" w:sz="4" w:space="4" w:color="auto"/>
        </w:pBdr>
        <w:spacing w:after="0" w:line="240" w:lineRule="auto"/>
        <w:ind w:firstLine="851"/>
        <w:rPr>
          <w:rFonts w:ascii="Times New Roman" w:hAnsi="Times New Roman"/>
          <w:sz w:val="24"/>
          <w:szCs w:val="24"/>
          <w:lang w:eastAsia="ar-SA"/>
        </w:rPr>
      </w:pPr>
    </w:p>
    <w:p w:rsidR="00EA64CB" w:rsidRPr="00254DF7" w:rsidRDefault="00EA64CB" w:rsidP="00E2368A">
      <w:pPr>
        <w:pBdr>
          <w:top w:val="single" w:sz="4" w:space="1" w:color="auto"/>
          <w:left w:val="single" w:sz="4" w:space="4" w:color="auto"/>
          <w:bottom w:val="single" w:sz="4" w:space="1" w:color="auto"/>
          <w:right w:val="single" w:sz="4" w:space="4" w:color="auto"/>
        </w:pBdr>
        <w:spacing w:after="0" w:line="240" w:lineRule="auto"/>
        <w:ind w:firstLine="851"/>
        <w:jc w:val="both"/>
        <w:rPr>
          <w:rFonts w:ascii="Times New Roman" w:eastAsia="Calibri" w:hAnsi="Times New Roman" w:cs="Times New Roman"/>
          <w:sz w:val="24"/>
          <w:szCs w:val="24"/>
        </w:rPr>
      </w:pPr>
      <w:r w:rsidRPr="00254DF7">
        <w:rPr>
          <w:rFonts w:ascii="Times New Roman" w:hAnsi="Times New Roman"/>
          <w:sz w:val="24"/>
          <w:szCs w:val="24"/>
          <w:lang w:eastAsia="ar-SA"/>
        </w:rPr>
        <w:t>Užimtųjų gyventojų Tauragės regione dalis, palyginti su darbingo amžiaus gyventojais, proc.</w:t>
      </w:r>
      <w:r w:rsidR="00E2368A" w:rsidRPr="00254DF7">
        <w:rPr>
          <w:rFonts w:ascii="Times New Roman" w:hAnsi="Times New Roman"/>
          <w:sz w:val="24"/>
          <w:szCs w:val="24"/>
          <w:lang w:eastAsia="ar-SA"/>
        </w:rPr>
        <w:t xml:space="preserve"> Planuojama, kad 2020 m., įgyvendinus pagrindinius Tauragės regiono ITVP programoje numatytus veiksmus, užimtųjų gyventojų dalis, palyginti su darbingo amžiaus gyventojais, padidės iki 64,8 proc.</w:t>
      </w:r>
    </w:p>
    <w:p w:rsidR="00EA64CB" w:rsidRPr="00254DF7" w:rsidRDefault="00EA64CB" w:rsidP="00EA64CB">
      <w:pPr>
        <w:spacing w:after="0" w:line="240" w:lineRule="auto"/>
        <w:rPr>
          <w:rFonts w:ascii="Times New Roman" w:hAnsi="Times New Roman" w:cs="Times New Roman"/>
          <w:sz w:val="24"/>
          <w:szCs w:val="24"/>
        </w:rPr>
      </w:pPr>
    </w:p>
    <w:p w:rsidR="00EA64CB" w:rsidRPr="00254DF7" w:rsidRDefault="00EA64CB" w:rsidP="00EA64CB">
      <w:pPr>
        <w:suppressAutoHyphens/>
        <w:spacing w:after="0" w:line="240" w:lineRule="auto"/>
        <w:jc w:val="both"/>
        <w:rPr>
          <w:rFonts w:ascii="Times New Roman" w:hAnsi="Times New Roman" w:cs="Times New Roman"/>
          <w:b/>
          <w:u w:val="single"/>
          <w:lang w:eastAsia="ar-SA"/>
        </w:rPr>
      </w:pPr>
    </w:p>
    <w:p w:rsidR="00EA64CB" w:rsidRPr="00254DF7" w:rsidRDefault="00EA64CB" w:rsidP="00EA64CB">
      <w:pPr>
        <w:spacing w:after="0" w:line="240" w:lineRule="auto"/>
        <w:rPr>
          <w:rFonts w:ascii="Times New Roman" w:hAnsi="Times New Roman" w:cs="Times New Roman"/>
          <w:b/>
          <w:sz w:val="24"/>
          <w:u w:val="single"/>
          <w:lang w:eastAsia="ar-SA"/>
        </w:rPr>
      </w:pPr>
      <w:r w:rsidRPr="00254DF7">
        <w:rPr>
          <w:rFonts w:ascii="Times New Roman" w:hAnsi="Times New Roman" w:cs="Times New Roman"/>
          <w:b/>
          <w:sz w:val="24"/>
          <w:u w:val="single"/>
          <w:lang w:eastAsia="ar-SA"/>
        </w:rPr>
        <w:br w:type="page"/>
      </w:r>
    </w:p>
    <w:p w:rsidR="00EA64CB" w:rsidRPr="00254DF7" w:rsidRDefault="00EA64CB" w:rsidP="00EA64CB">
      <w:pPr>
        <w:suppressAutoHyphens/>
        <w:spacing w:after="0" w:line="240" w:lineRule="auto"/>
        <w:ind w:firstLine="709"/>
        <w:jc w:val="both"/>
        <w:rPr>
          <w:rFonts w:ascii="Times New Roman" w:hAnsi="Times New Roman" w:cs="Times New Roman"/>
          <w:b/>
          <w:sz w:val="24"/>
          <w:u w:val="single"/>
          <w:lang w:eastAsia="ar-SA"/>
        </w:rPr>
      </w:pPr>
      <w:r w:rsidRPr="00254DF7">
        <w:rPr>
          <w:rFonts w:ascii="Times New Roman" w:hAnsi="Times New Roman" w:cs="Times New Roman"/>
          <w:b/>
          <w:sz w:val="24"/>
          <w:u w:val="single"/>
          <w:lang w:eastAsia="ar-SA"/>
        </w:rPr>
        <w:lastRenderedPageBreak/>
        <w:t>Programos efektas:</w:t>
      </w:r>
    </w:p>
    <w:tbl>
      <w:tblPr>
        <w:tblW w:w="14964" w:type="dxa"/>
        <w:tblLayout w:type="fixed"/>
        <w:tblLook w:val="0000" w:firstRow="0" w:lastRow="0" w:firstColumn="0" w:lastColumn="0" w:noHBand="0" w:noVBand="0"/>
      </w:tblPr>
      <w:tblGrid>
        <w:gridCol w:w="1242"/>
        <w:gridCol w:w="7122"/>
        <w:gridCol w:w="2090"/>
        <w:gridCol w:w="2200"/>
        <w:gridCol w:w="2310"/>
      </w:tblGrid>
      <w:tr w:rsidR="00EA64CB" w:rsidRPr="00254DF7" w:rsidTr="00AD4B7D">
        <w:tc>
          <w:tcPr>
            <w:tcW w:w="1242" w:type="dxa"/>
            <w:tcBorders>
              <w:top w:val="single" w:sz="4" w:space="0" w:color="000000"/>
              <w:left w:val="single" w:sz="4" w:space="0" w:color="000000"/>
              <w:bottom w:val="single" w:sz="4" w:space="0" w:color="000000"/>
            </w:tcBorders>
            <w:vAlign w:val="center"/>
          </w:tcPr>
          <w:p w:rsidR="00EA64CB" w:rsidRPr="00254DF7" w:rsidRDefault="00EA64CB" w:rsidP="00EA64CB">
            <w:pPr>
              <w:suppressAutoHyphens/>
              <w:snapToGrid w:val="0"/>
              <w:spacing w:after="0" w:line="240" w:lineRule="auto"/>
              <w:jc w:val="center"/>
              <w:rPr>
                <w:rFonts w:ascii="Times New Roman" w:hAnsi="Times New Roman"/>
                <w:i/>
                <w:sz w:val="24"/>
                <w:szCs w:val="24"/>
                <w:lang w:eastAsia="ar-SA"/>
              </w:rPr>
            </w:pPr>
            <w:r w:rsidRPr="00254DF7">
              <w:rPr>
                <w:rFonts w:ascii="Times New Roman" w:hAnsi="Times New Roman"/>
                <w:i/>
                <w:sz w:val="24"/>
                <w:szCs w:val="24"/>
                <w:lang w:eastAsia="ar-SA"/>
              </w:rPr>
              <w:t>Kodas</w:t>
            </w:r>
          </w:p>
        </w:tc>
        <w:tc>
          <w:tcPr>
            <w:tcW w:w="7122" w:type="dxa"/>
            <w:tcBorders>
              <w:top w:val="single" w:sz="4" w:space="0" w:color="000000"/>
              <w:left w:val="single" w:sz="4" w:space="0" w:color="000000"/>
              <w:bottom w:val="single" w:sz="4" w:space="0" w:color="000000"/>
              <w:right w:val="single" w:sz="4" w:space="0" w:color="auto"/>
            </w:tcBorders>
            <w:vAlign w:val="center"/>
          </w:tcPr>
          <w:p w:rsidR="00EA64CB" w:rsidRPr="00254DF7" w:rsidRDefault="00EA64CB" w:rsidP="00EA64CB">
            <w:pPr>
              <w:suppressAutoHyphens/>
              <w:snapToGrid w:val="0"/>
              <w:spacing w:after="0" w:line="240" w:lineRule="auto"/>
              <w:jc w:val="center"/>
              <w:rPr>
                <w:rFonts w:ascii="Times New Roman" w:hAnsi="Times New Roman"/>
                <w:i/>
                <w:sz w:val="24"/>
                <w:szCs w:val="24"/>
                <w:lang w:eastAsia="ar-SA"/>
              </w:rPr>
            </w:pPr>
            <w:r w:rsidRPr="00254DF7">
              <w:rPr>
                <w:rFonts w:ascii="Times New Roman" w:hAnsi="Times New Roman"/>
                <w:i/>
                <w:sz w:val="24"/>
                <w:szCs w:val="24"/>
                <w:lang w:eastAsia="ar-SA"/>
              </w:rPr>
              <w:t>Efekto rodiklio pavadinimas, matavimo vienetai</w:t>
            </w:r>
          </w:p>
        </w:tc>
        <w:tc>
          <w:tcPr>
            <w:tcW w:w="2090" w:type="dxa"/>
            <w:tcBorders>
              <w:top w:val="single" w:sz="4" w:space="0" w:color="auto"/>
              <w:left w:val="single" w:sz="4" w:space="0" w:color="auto"/>
              <w:bottom w:val="single" w:sz="4" w:space="0" w:color="auto"/>
              <w:right w:val="single" w:sz="4" w:space="0" w:color="auto"/>
            </w:tcBorders>
            <w:vAlign w:val="center"/>
          </w:tcPr>
          <w:p w:rsidR="00EA64CB" w:rsidRPr="00254DF7" w:rsidRDefault="00EA64CB" w:rsidP="00EA64CB">
            <w:pPr>
              <w:suppressAutoHyphens/>
              <w:snapToGrid w:val="0"/>
              <w:spacing w:after="0" w:line="240" w:lineRule="auto"/>
              <w:jc w:val="center"/>
              <w:rPr>
                <w:rFonts w:ascii="Times New Roman" w:hAnsi="Times New Roman"/>
                <w:i/>
                <w:sz w:val="24"/>
                <w:szCs w:val="24"/>
                <w:lang w:eastAsia="ar-SA"/>
              </w:rPr>
            </w:pPr>
            <w:r w:rsidRPr="00254DF7">
              <w:rPr>
                <w:rFonts w:ascii="Times New Roman" w:hAnsi="Times New Roman"/>
                <w:i/>
                <w:sz w:val="24"/>
                <w:szCs w:val="24"/>
                <w:lang w:eastAsia="ar-SA"/>
              </w:rPr>
              <w:t>Pradinė reikšmė (2013 m.)</w:t>
            </w:r>
          </w:p>
        </w:tc>
        <w:tc>
          <w:tcPr>
            <w:tcW w:w="2200" w:type="dxa"/>
            <w:tcBorders>
              <w:top w:val="single" w:sz="4" w:space="0" w:color="auto"/>
              <w:left w:val="single" w:sz="4" w:space="0" w:color="auto"/>
              <w:bottom w:val="single" w:sz="4" w:space="0" w:color="auto"/>
              <w:right w:val="single" w:sz="4" w:space="0" w:color="auto"/>
            </w:tcBorders>
            <w:vAlign w:val="center"/>
          </w:tcPr>
          <w:p w:rsidR="00EA64CB" w:rsidRPr="00254DF7" w:rsidRDefault="00EA64CB" w:rsidP="00EA64CB">
            <w:pPr>
              <w:suppressAutoHyphens/>
              <w:snapToGrid w:val="0"/>
              <w:spacing w:after="0" w:line="240" w:lineRule="auto"/>
              <w:jc w:val="center"/>
              <w:rPr>
                <w:rFonts w:ascii="Times New Roman" w:hAnsi="Times New Roman"/>
                <w:i/>
                <w:sz w:val="24"/>
                <w:szCs w:val="24"/>
                <w:lang w:eastAsia="ar-SA"/>
              </w:rPr>
            </w:pPr>
            <w:r w:rsidRPr="00254DF7">
              <w:rPr>
                <w:rFonts w:ascii="Times New Roman" w:hAnsi="Times New Roman"/>
                <w:i/>
                <w:sz w:val="24"/>
                <w:szCs w:val="24"/>
                <w:lang w:eastAsia="ar-SA"/>
              </w:rPr>
              <w:t>Siekiama reikšmė (2020 m.)</w:t>
            </w:r>
          </w:p>
        </w:tc>
        <w:tc>
          <w:tcPr>
            <w:tcW w:w="2310" w:type="dxa"/>
            <w:tcBorders>
              <w:top w:val="single" w:sz="4" w:space="0" w:color="auto"/>
              <w:left w:val="single" w:sz="4" w:space="0" w:color="auto"/>
              <w:bottom w:val="single" w:sz="4" w:space="0" w:color="auto"/>
              <w:right w:val="single" w:sz="4" w:space="0" w:color="auto"/>
            </w:tcBorders>
            <w:vAlign w:val="center"/>
          </w:tcPr>
          <w:p w:rsidR="00EA64CB" w:rsidRPr="00254DF7" w:rsidRDefault="00EA64CB" w:rsidP="00EA64CB">
            <w:pPr>
              <w:suppressAutoHyphens/>
              <w:snapToGrid w:val="0"/>
              <w:spacing w:after="0" w:line="240" w:lineRule="auto"/>
              <w:jc w:val="center"/>
              <w:rPr>
                <w:rFonts w:ascii="Times New Roman" w:hAnsi="Times New Roman"/>
                <w:i/>
                <w:sz w:val="24"/>
                <w:szCs w:val="24"/>
                <w:lang w:eastAsia="ar-SA"/>
              </w:rPr>
            </w:pPr>
            <w:r w:rsidRPr="00254DF7">
              <w:rPr>
                <w:rFonts w:ascii="Times New Roman" w:hAnsi="Times New Roman"/>
                <w:i/>
                <w:sz w:val="24"/>
                <w:szCs w:val="24"/>
                <w:lang w:eastAsia="ar-SA"/>
              </w:rPr>
              <w:t>Siekiama reikšmė (2023 m.)</w:t>
            </w:r>
          </w:p>
        </w:tc>
      </w:tr>
      <w:tr w:rsidR="00EA64CB" w:rsidRPr="00254DF7" w:rsidTr="00AD4B7D">
        <w:trPr>
          <w:trHeight w:val="571"/>
        </w:trPr>
        <w:tc>
          <w:tcPr>
            <w:tcW w:w="1242" w:type="dxa"/>
            <w:tcBorders>
              <w:top w:val="single" w:sz="4" w:space="0" w:color="000000"/>
              <w:left w:val="single" w:sz="4" w:space="0" w:color="000000"/>
              <w:bottom w:val="single" w:sz="4" w:space="0" w:color="000000"/>
            </w:tcBorders>
          </w:tcPr>
          <w:p w:rsidR="00EA64CB" w:rsidRPr="00254DF7" w:rsidRDefault="00EA64CB" w:rsidP="00EA64CB">
            <w:pPr>
              <w:suppressAutoHyphens/>
              <w:snapToGrid w:val="0"/>
              <w:spacing w:after="0" w:line="240" w:lineRule="auto"/>
              <w:jc w:val="both"/>
              <w:rPr>
                <w:rFonts w:ascii="Times New Roman" w:hAnsi="Times New Roman"/>
                <w:sz w:val="24"/>
                <w:szCs w:val="24"/>
                <w:lang w:eastAsia="ar-SA"/>
              </w:rPr>
            </w:pPr>
            <w:r w:rsidRPr="00254DF7">
              <w:rPr>
                <w:rFonts w:ascii="Times New Roman" w:hAnsi="Times New Roman"/>
                <w:sz w:val="24"/>
                <w:szCs w:val="24"/>
                <w:lang w:eastAsia="ar-SA"/>
              </w:rPr>
              <w:t>1-E-1</w:t>
            </w:r>
          </w:p>
        </w:tc>
        <w:tc>
          <w:tcPr>
            <w:tcW w:w="7122" w:type="dxa"/>
            <w:tcBorders>
              <w:top w:val="single" w:sz="4" w:space="0" w:color="000000"/>
              <w:left w:val="single" w:sz="4" w:space="0" w:color="000000"/>
              <w:bottom w:val="single" w:sz="4" w:space="0" w:color="000000"/>
              <w:right w:val="single" w:sz="4" w:space="0" w:color="auto"/>
            </w:tcBorders>
          </w:tcPr>
          <w:p w:rsidR="00EA64CB" w:rsidRPr="00254DF7" w:rsidRDefault="00EA64CB" w:rsidP="00EA64CB">
            <w:pPr>
              <w:suppressAutoHyphens/>
              <w:snapToGrid w:val="0"/>
              <w:spacing w:after="0" w:line="240" w:lineRule="auto"/>
              <w:jc w:val="both"/>
              <w:rPr>
                <w:rFonts w:ascii="Times New Roman" w:hAnsi="Times New Roman"/>
                <w:sz w:val="24"/>
                <w:szCs w:val="24"/>
                <w:lang w:eastAsia="ar-SA"/>
              </w:rPr>
            </w:pPr>
            <w:r w:rsidRPr="00254DF7">
              <w:rPr>
                <w:rFonts w:ascii="Times New Roman" w:hAnsi="Times New Roman"/>
                <w:sz w:val="24"/>
                <w:szCs w:val="24"/>
                <w:lang w:eastAsia="ar-SA"/>
              </w:rPr>
              <w:t>Užimtųjų gyventojų Tauragės regione dalis, palyginti su darbingo amžiaus gyventojais, proc.</w:t>
            </w:r>
          </w:p>
        </w:tc>
        <w:tc>
          <w:tcPr>
            <w:tcW w:w="2090" w:type="dxa"/>
            <w:tcBorders>
              <w:top w:val="single" w:sz="4" w:space="0" w:color="auto"/>
              <w:left w:val="single" w:sz="4" w:space="0" w:color="auto"/>
              <w:bottom w:val="single" w:sz="4" w:space="0" w:color="auto"/>
              <w:right w:val="single" w:sz="4" w:space="0" w:color="auto"/>
            </w:tcBorders>
            <w:vAlign w:val="center"/>
          </w:tcPr>
          <w:p w:rsidR="00EA64CB" w:rsidRPr="00254DF7" w:rsidRDefault="00EA64CB" w:rsidP="00EA64CB">
            <w:pPr>
              <w:suppressAutoHyphens/>
              <w:snapToGrid w:val="0"/>
              <w:spacing w:after="0" w:line="240" w:lineRule="auto"/>
              <w:jc w:val="center"/>
              <w:rPr>
                <w:rFonts w:ascii="Times New Roman" w:hAnsi="Times New Roman"/>
                <w:sz w:val="24"/>
                <w:szCs w:val="24"/>
                <w:lang w:eastAsia="ar-SA"/>
              </w:rPr>
            </w:pPr>
            <w:r w:rsidRPr="00254DF7">
              <w:rPr>
                <w:rFonts w:ascii="Times New Roman" w:hAnsi="Times New Roman"/>
                <w:sz w:val="24"/>
                <w:szCs w:val="24"/>
                <w:lang w:eastAsia="ar-SA"/>
              </w:rPr>
              <w:t>63,98</w:t>
            </w:r>
          </w:p>
        </w:tc>
        <w:tc>
          <w:tcPr>
            <w:tcW w:w="2200" w:type="dxa"/>
            <w:tcBorders>
              <w:top w:val="single" w:sz="4" w:space="0" w:color="auto"/>
              <w:left w:val="single" w:sz="4" w:space="0" w:color="auto"/>
              <w:bottom w:val="single" w:sz="4" w:space="0" w:color="auto"/>
              <w:right w:val="single" w:sz="4" w:space="0" w:color="auto"/>
            </w:tcBorders>
            <w:vAlign w:val="center"/>
          </w:tcPr>
          <w:p w:rsidR="00EA64CB" w:rsidRPr="00254DF7" w:rsidRDefault="00EA64CB" w:rsidP="00EA64CB">
            <w:pPr>
              <w:suppressAutoHyphens/>
              <w:snapToGrid w:val="0"/>
              <w:spacing w:after="0" w:line="240" w:lineRule="auto"/>
              <w:jc w:val="center"/>
              <w:rPr>
                <w:rFonts w:ascii="Times New Roman" w:hAnsi="Times New Roman"/>
                <w:sz w:val="24"/>
                <w:szCs w:val="24"/>
                <w:lang w:eastAsia="ar-SA"/>
              </w:rPr>
            </w:pPr>
            <w:r w:rsidRPr="00254DF7">
              <w:rPr>
                <w:rFonts w:ascii="Times New Roman" w:hAnsi="Times New Roman"/>
                <w:sz w:val="24"/>
                <w:szCs w:val="24"/>
                <w:lang w:eastAsia="ar-SA"/>
              </w:rPr>
              <w:t>64,80</w:t>
            </w:r>
          </w:p>
        </w:tc>
        <w:tc>
          <w:tcPr>
            <w:tcW w:w="2310" w:type="dxa"/>
            <w:tcBorders>
              <w:top w:val="single" w:sz="4" w:space="0" w:color="auto"/>
              <w:left w:val="single" w:sz="4" w:space="0" w:color="auto"/>
              <w:bottom w:val="single" w:sz="4" w:space="0" w:color="auto"/>
              <w:right w:val="single" w:sz="4" w:space="0" w:color="auto"/>
            </w:tcBorders>
            <w:vAlign w:val="center"/>
          </w:tcPr>
          <w:p w:rsidR="00EA64CB" w:rsidRPr="00254DF7" w:rsidRDefault="00EA64CB" w:rsidP="00EA64CB">
            <w:pPr>
              <w:suppressAutoHyphens/>
              <w:snapToGrid w:val="0"/>
              <w:spacing w:after="0" w:line="240" w:lineRule="auto"/>
              <w:jc w:val="center"/>
              <w:rPr>
                <w:rFonts w:ascii="Times New Roman" w:hAnsi="Times New Roman"/>
                <w:sz w:val="24"/>
                <w:szCs w:val="24"/>
                <w:lang w:eastAsia="ar-SA"/>
              </w:rPr>
            </w:pPr>
            <w:r w:rsidRPr="00254DF7">
              <w:rPr>
                <w:rFonts w:ascii="Times New Roman" w:hAnsi="Times New Roman"/>
                <w:sz w:val="24"/>
                <w:szCs w:val="24"/>
                <w:lang w:eastAsia="ar-SA"/>
              </w:rPr>
              <w:t>65,00</w:t>
            </w:r>
          </w:p>
        </w:tc>
      </w:tr>
    </w:tbl>
    <w:p w:rsidR="00EA64CB" w:rsidRPr="00254DF7" w:rsidRDefault="00EA64CB" w:rsidP="00EA64CB">
      <w:pPr>
        <w:suppressAutoHyphens/>
        <w:spacing w:after="0" w:line="240" w:lineRule="auto"/>
        <w:ind w:firstLine="709"/>
        <w:jc w:val="both"/>
        <w:rPr>
          <w:rFonts w:ascii="Times New Roman" w:hAnsi="Times New Roman" w:cs="Times New Roman"/>
          <w:b/>
          <w:u w:val="single"/>
          <w:lang w:eastAsia="ar-SA"/>
        </w:rPr>
      </w:pPr>
    </w:p>
    <w:p w:rsidR="00EA64CB" w:rsidRPr="00254DF7" w:rsidRDefault="00EA64CB" w:rsidP="00EA64CB">
      <w:pPr>
        <w:suppressAutoHyphens/>
        <w:spacing w:after="0" w:line="240" w:lineRule="auto"/>
        <w:ind w:firstLine="709"/>
        <w:jc w:val="both"/>
        <w:rPr>
          <w:rFonts w:ascii="Times New Roman" w:hAnsi="Times New Roman" w:cs="Times New Roman"/>
          <w:b/>
          <w:u w:val="single"/>
          <w:lang w:eastAsia="ar-SA"/>
        </w:rPr>
      </w:pPr>
    </w:p>
    <w:p w:rsidR="00EA64CB" w:rsidRPr="00254DF7" w:rsidRDefault="00EA64CB" w:rsidP="00EA64CB">
      <w:pPr>
        <w:suppressAutoHyphens/>
        <w:spacing w:after="0" w:line="240" w:lineRule="auto"/>
        <w:ind w:firstLine="709"/>
        <w:jc w:val="both"/>
        <w:rPr>
          <w:rFonts w:ascii="Times New Roman" w:hAnsi="Times New Roman" w:cs="Times New Roman"/>
          <w:b/>
          <w:sz w:val="24"/>
          <w:u w:val="single"/>
          <w:lang w:eastAsia="ar-SA"/>
        </w:rPr>
      </w:pPr>
      <w:r w:rsidRPr="00254DF7">
        <w:rPr>
          <w:rFonts w:ascii="Times New Roman" w:hAnsi="Times New Roman" w:cs="Times New Roman"/>
          <w:b/>
          <w:sz w:val="24"/>
          <w:u w:val="single"/>
          <w:lang w:eastAsia="ar-SA"/>
        </w:rPr>
        <w:t>Programos rezultatai:</w:t>
      </w:r>
    </w:p>
    <w:tbl>
      <w:tblPr>
        <w:tblW w:w="14855" w:type="dxa"/>
        <w:tblInd w:w="-5" w:type="dxa"/>
        <w:tblLayout w:type="fixed"/>
        <w:tblLook w:val="0000" w:firstRow="0" w:lastRow="0" w:firstColumn="0" w:lastColumn="0" w:noHBand="0" w:noVBand="0"/>
      </w:tblPr>
      <w:tblGrid>
        <w:gridCol w:w="1242"/>
        <w:gridCol w:w="6951"/>
        <w:gridCol w:w="2268"/>
        <w:gridCol w:w="2126"/>
        <w:gridCol w:w="2268"/>
      </w:tblGrid>
      <w:tr w:rsidR="00EA64CB" w:rsidRPr="00254DF7" w:rsidTr="00194E4D">
        <w:tc>
          <w:tcPr>
            <w:tcW w:w="1242" w:type="dxa"/>
            <w:tcBorders>
              <w:top w:val="single" w:sz="4" w:space="0" w:color="000000"/>
              <w:left w:val="single" w:sz="4" w:space="0" w:color="000000"/>
              <w:bottom w:val="single" w:sz="4" w:space="0" w:color="000000"/>
            </w:tcBorders>
            <w:vAlign w:val="center"/>
          </w:tcPr>
          <w:p w:rsidR="00EA64CB" w:rsidRPr="00254DF7" w:rsidRDefault="00EA64CB" w:rsidP="00EA64CB">
            <w:pPr>
              <w:suppressAutoHyphens/>
              <w:snapToGrid w:val="0"/>
              <w:spacing w:after="0" w:line="240" w:lineRule="auto"/>
              <w:ind w:left="786" w:hanging="781"/>
              <w:jc w:val="center"/>
              <w:rPr>
                <w:rFonts w:ascii="Times New Roman" w:hAnsi="Times New Roman" w:cs="Times New Roman"/>
                <w:i/>
                <w:lang w:eastAsia="ar-SA"/>
              </w:rPr>
            </w:pPr>
            <w:r w:rsidRPr="00254DF7">
              <w:rPr>
                <w:rFonts w:ascii="Times New Roman" w:hAnsi="Times New Roman" w:cs="Times New Roman"/>
                <w:i/>
                <w:lang w:eastAsia="ar-SA"/>
              </w:rPr>
              <w:t>Kodas</w:t>
            </w:r>
          </w:p>
        </w:tc>
        <w:tc>
          <w:tcPr>
            <w:tcW w:w="6951" w:type="dxa"/>
            <w:tcBorders>
              <w:top w:val="single" w:sz="4" w:space="0" w:color="000000"/>
              <w:left w:val="single" w:sz="4" w:space="0" w:color="000000"/>
              <w:bottom w:val="single" w:sz="4" w:space="0" w:color="000000"/>
              <w:right w:val="single" w:sz="4" w:space="0" w:color="auto"/>
            </w:tcBorders>
            <w:vAlign w:val="center"/>
          </w:tcPr>
          <w:p w:rsidR="00EA64CB" w:rsidRPr="00254DF7" w:rsidRDefault="00EA64CB" w:rsidP="00EA64CB">
            <w:pPr>
              <w:suppressAutoHyphens/>
              <w:snapToGrid w:val="0"/>
              <w:spacing w:after="0" w:line="240" w:lineRule="auto"/>
              <w:jc w:val="center"/>
              <w:rPr>
                <w:rFonts w:ascii="Times New Roman" w:hAnsi="Times New Roman" w:cs="Times New Roman"/>
                <w:i/>
                <w:lang w:eastAsia="ar-SA"/>
              </w:rPr>
            </w:pPr>
            <w:r w:rsidRPr="00254DF7">
              <w:rPr>
                <w:rFonts w:ascii="Times New Roman" w:hAnsi="Times New Roman" w:cs="Times New Roman"/>
                <w:i/>
                <w:lang w:eastAsia="ar-SA"/>
              </w:rPr>
              <w:t>Rezultato rodiklio pavadinimas, matavimo vienetai</w:t>
            </w:r>
          </w:p>
        </w:tc>
        <w:tc>
          <w:tcPr>
            <w:tcW w:w="2268" w:type="dxa"/>
            <w:tcBorders>
              <w:top w:val="single" w:sz="4" w:space="0" w:color="auto"/>
              <w:left w:val="single" w:sz="4" w:space="0" w:color="auto"/>
              <w:bottom w:val="single" w:sz="4" w:space="0" w:color="auto"/>
              <w:right w:val="single" w:sz="4" w:space="0" w:color="auto"/>
            </w:tcBorders>
            <w:vAlign w:val="center"/>
          </w:tcPr>
          <w:p w:rsidR="00EA64CB" w:rsidRPr="00254DF7" w:rsidRDefault="00EA64CB" w:rsidP="00EA64CB">
            <w:pPr>
              <w:suppressAutoHyphens/>
              <w:snapToGrid w:val="0"/>
              <w:spacing w:after="0" w:line="240" w:lineRule="auto"/>
              <w:jc w:val="center"/>
              <w:rPr>
                <w:rFonts w:ascii="Times New Roman" w:hAnsi="Times New Roman"/>
                <w:i/>
                <w:sz w:val="24"/>
                <w:szCs w:val="24"/>
                <w:lang w:eastAsia="ar-SA"/>
              </w:rPr>
            </w:pPr>
            <w:r w:rsidRPr="00254DF7">
              <w:rPr>
                <w:rFonts w:ascii="Times New Roman" w:hAnsi="Times New Roman"/>
                <w:i/>
                <w:sz w:val="24"/>
                <w:szCs w:val="24"/>
                <w:lang w:eastAsia="ar-SA"/>
              </w:rPr>
              <w:t>Pradinė reikšmė (2013 m.)</w:t>
            </w:r>
          </w:p>
        </w:tc>
        <w:tc>
          <w:tcPr>
            <w:tcW w:w="2126" w:type="dxa"/>
            <w:tcBorders>
              <w:top w:val="single" w:sz="4" w:space="0" w:color="auto"/>
              <w:left w:val="single" w:sz="4" w:space="0" w:color="auto"/>
              <w:bottom w:val="single" w:sz="4" w:space="0" w:color="auto"/>
              <w:right w:val="single" w:sz="4" w:space="0" w:color="auto"/>
            </w:tcBorders>
            <w:vAlign w:val="center"/>
          </w:tcPr>
          <w:p w:rsidR="00EA64CB" w:rsidRPr="00254DF7" w:rsidRDefault="00EA64CB" w:rsidP="00EA64CB">
            <w:pPr>
              <w:suppressAutoHyphens/>
              <w:snapToGrid w:val="0"/>
              <w:spacing w:after="0" w:line="240" w:lineRule="auto"/>
              <w:jc w:val="center"/>
              <w:rPr>
                <w:rFonts w:ascii="Times New Roman" w:hAnsi="Times New Roman"/>
                <w:i/>
                <w:sz w:val="24"/>
                <w:szCs w:val="24"/>
                <w:lang w:eastAsia="ar-SA"/>
              </w:rPr>
            </w:pPr>
            <w:r w:rsidRPr="00254DF7">
              <w:rPr>
                <w:rFonts w:ascii="Times New Roman" w:hAnsi="Times New Roman"/>
                <w:i/>
                <w:sz w:val="24"/>
                <w:szCs w:val="24"/>
                <w:lang w:eastAsia="ar-SA"/>
              </w:rPr>
              <w:t>Siekiama reikšmė (2020 m.)</w:t>
            </w:r>
          </w:p>
        </w:tc>
        <w:tc>
          <w:tcPr>
            <w:tcW w:w="2268" w:type="dxa"/>
            <w:tcBorders>
              <w:top w:val="single" w:sz="4" w:space="0" w:color="auto"/>
              <w:left w:val="single" w:sz="4" w:space="0" w:color="auto"/>
              <w:bottom w:val="single" w:sz="4" w:space="0" w:color="auto"/>
              <w:right w:val="single" w:sz="4" w:space="0" w:color="auto"/>
            </w:tcBorders>
            <w:vAlign w:val="center"/>
          </w:tcPr>
          <w:p w:rsidR="00EA64CB" w:rsidRPr="00254DF7" w:rsidRDefault="00EA64CB" w:rsidP="00EA64CB">
            <w:pPr>
              <w:suppressAutoHyphens/>
              <w:snapToGrid w:val="0"/>
              <w:spacing w:after="0" w:line="240" w:lineRule="auto"/>
              <w:jc w:val="center"/>
              <w:rPr>
                <w:rFonts w:ascii="Times New Roman" w:hAnsi="Times New Roman"/>
                <w:i/>
                <w:sz w:val="24"/>
                <w:szCs w:val="24"/>
                <w:lang w:eastAsia="ar-SA"/>
              </w:rPr>
            </w:pPr>
            <w:r w:rsidRPr="00254DF7">
              <w:rPr>
                <w:rFonts w:ascii="Times New Roman" w:hAnsi="Times New Roman"/>
                <w:i/>
                <w:sz w:val="24"/>
                <w:szCs w:val="24"/>
                <w:lang w:eastAsia="ar-SA"/>
              </w:rPr>
              <w:t>Siekiama reikšmė (2023 m.)</w:t>
            </w:r>
          </w:p>
        </w:tc>
      </w:tr>
      <w:tr w:rsidR="00EA64CB" w:rsidRPr="00254DF7" w:rsidTr="00194E4D">
        <w:trPr>
          <w:trHeight w:val="70"/>
        </w:trPr>
        <w:tc>
          <w:tcPr>
            <w:tcW w:w="1242" w:type="dxa"/>
            <w:tcBorders>
              <w:top w:val="single" w:sz="4" w:space="0" w:color="000000"/>
              <w:left w:val="single" w:sz="4" w:space="0" w:color="000000"/>
              <w:bottom w:val="single" w:sz="4" w:space="0" w:color="000000"/>
            </w:tcBorders>
          </w:tcPr>
          <w:p w:rsidR="00EA64CB" w:rsidRPr="00254DF7" w:rsidRDefault="00EA64CB" w:rsidP="00EA64CB">
            <w:pPr>
              <w:suppressAutoHyphens/>
              <w:snapToGrid w:val="0"/>
              <w:spacing w:after="0" w:line="240" w:lineRule="auto"/>
              <w:ind w:left="786" w:hanging="781"/>
              <w:jc w:val="both"/>
              <w:rPr>
                <w:rFonts w:ascii="Times New Roman" w:hAnsi="Times New Roman" w:cs="Times New Roman"/>
                <w:lang w:eastAsia="ar-SA"/>
              </w:rPr>
            </w:pPr>
            <w:r w:rsidRPr="00254DF7">
              <w:rPr>
                <w:rFonts w:ascii="Times New Roman" w:hAnsi="Times New Roman" w:cs="Times New Roman"/>
                <w:lang w:eastAsia="ar-SA"/>
              </w:rPr>
              <w:t>1-R-1</w:t>
            </w:r>
          </w:p>
        </w:tc>
        <w:tc>
          <w:tcPr>
            <w:tcW w:w="6951" w:type="dxa"/>
            <w:tcBorders>
              <w:top w:val="single" w:sz="4" w:space="0" w:color="000000"/>
              <w:left w:val="single" w:sz="4" w:space="0" w:color="000000"/>
              <w:bottom w:val="single" w:sz="4" w:space="0" w:color="000000"/>
              <w:right w:val="single" w:sz="4" w:space="0" w:color="auto"/>
            </w:tcBorders>
          </w:tcPr>
          <w:p w:rsidR="00EA64CB" w:rsidRPr="00254DF7" w:rsidRDefault="008644D5" w:rsidP="00A556D4">
            <w:pPr>
              <w:suppressAutoHyphens/>
              <w:snapToGrid w:val="0"/>
              <w:spacing w:after="0" w:line="240" w:lineRule="auto"/>
              <w:jc w:val="both"/>
              <w:rPr>
                <w:rFonts w:ascii="Times New Roman" w:hAnsi="Times New Roman"/>
                <w:sz w:val="24"/>
                <w:szCs w:val="24"/>
                <w:lang w:eastAsia="ar-SA"/>
              </w:rPr>
            </w:pPr>
            <w:r w:rsidRPr="00254DF7">
              <w:rPr>
                <w:rFonts w:ascii="Times New Roman" w:hAnsi="Times New Roman"/>
                <w:sz w:val="24"/>
                <w:szCs w:val="24"/>
                <w:lang w:eastAsia="ar-SA"/>
              </w:rPr>
              <w:t>V</w:t>
            </w:r>
            <w:r w:rsidR="00EA64CB" w:rsidRPr="00254DF7">
              <w:rPr>
                <w:rFonts w:ascii="Times New Roman" w:hAnsi="Times New Roman"/>
                <w:szCs w:val="24"/>
                <w:lang w:eastAsia="ar-SA"/>
              </w:rPr>
              <w:t>eiki</w:t>
            </w:r>
            <w:r w:rsidRPr="00254DF7">
              <w:rPr>
                <w:rFonts w:ascii="Times New Roman" w:hAnsi="Times New Roman"/>
                <w:szCs w:val="24"/>
                <w:lang w:eastAsia="ar-SA"/>
              </w:rPr>
              <w:t>ančių ūkio subjektų skaičius 1</w:t>
            </w:r>
            <w:r w:rsidR="00A556D4" w:rsidRPr="00254DF7">
              <w:rPr>
                <w:rFonts w:ascii="Times New Roman" w:hAnsi="Times New Roman"/>
                <w:szCs w:val="24"/>
                <w:lang w:eastAsia="ar-SA"/>
              </w:rPr>
              <w:t xml:space="preserve"> </w:t>
            </w:r>
            <w:r w:rsidRPr="00254DF7">
              <w:rPr>
                <w:rFonts w:ascii="Times New Roman" w:hAnsi="Times New Roman"/>
                <w:szCs w:val="24"/>
                <w:lang w:eastAsia="ar-SA"/>
              </w:rPr>
              <w:t>000</w:t>
            </w:r>
            <w:r w:rsidR="00A556D4" w:rsidRPr="00254DF7">
              <w:rPr>
                <w:rFonts w:ascii="Times New Roman" w:hAnsi="Times New Roman"/>
                <w:sz w:val="24"/>
                <w:szCs w:val="24"/>
              </w:rPr>
              <w:t>–</w:t>
            </w:r>
            <w:proofErr w:type="spellStart"/>
            <w:r w:rsidRPr="00254DF7">
              <w:rPr>
                <w:rFonts w:ascii="Times New Roman" w:hAnsi="Times New Roman"/>
                <w:szCs w:val="24"/>
                <w:lang w:eastAsia="ar-SA"/>
              </w:rPr>
              <w:t>iui</w:t>
            </w:r>
            <w:proofErr w:type="spellEnd"/>
            <w:r w:rsidRPr="00254DF7">
              <w:rPr>
                <w:rFonts w:ascii="Times New Roman" w:hAnsi="Times New Roman"/>
                <w:szCs w:val="24"/>
                <w:lang w:eastAsia="ar-SA"/>
              </w:rPr>
              <w:t xml:space="preserve"> gyventojų</w:t>
            </w:r>
          </w:p>
        </w:tc>
        <w:tc>
          <w:tcPr>
            <w:tcW w:w="2268" w:type="dxa"/>
            <w:tcBorders>
              <w:top w:val="single" w:sz="4" w:space="0" w:color="auto"/>
              <w:left w:val="single" w:sz="4" w:space="0" w:color="auto"/>
              <w:bottom w:val="single" w:sz="4" w:space="0" w:color="auto"/>
              <w:right w:val="single" w:sz="4" w:space="0" w:color="auto"/>
            </w:tcBorders>
            <w:vAlign w:val="center"/>
          </w:tcPr>
          <w:p w:rsidR="00EA64CB" w:rsidRPr="00254DF7" w:rsidRDefault="00EA64CB" w:rsidP="00EA64CB">
            <w:pPr>
              <w:suppressAutoHyphens/>
              <w:snapToGrid w:val="0"/>
              <w:spacing w:after="0" w:line="240" w:lineRule="auto"/>
              <w:jc w:val="center"/>
              <w:rPr>
                <w:rFonts w:ascii="Times New Roman" w:hAnsi="Times New Roman"/>
                <w:sz w:val="24"/>
                <w:szCs w:val="24"/>
                <w:lang w:eastAsia="ar-SA"/>
              </w:rPr>
            </w:pPr>
            <w:r w:rsidRPr="00254DF7">
              <w:rPr>
                <w:rFonts w:ascii="Times New Roman" w:hAnsi="Times New Roman"/>
                <w:sz w:val="24"/>
                <w:szCs w:val="24"/>
                <w:lang w:eastAsia="ar-SA"/>
              </w:rPr>
              <w:t>19,63</w:t>
            </w:r>
          </w:p>
        </w:tc>
        <w:tc>
          <w:tcPr>
            <w:tcW w:w="2126" w:type="dxa"/>
            <w:tcBorders>
              <w:top w:val="single" w:sz="4" w:space="0" w:color="auto"/>
              <w:left w:val="single" w:sz="4" w:space="0" w:color="auto"/>
              <w:bottom w:val="single" w:sz="4" w:space="0" w:color="auto"/>
              <w:right w:val="single" w:sz="4" w:space="0" w:color="auto"/>
            </w:tcBorders>
            <w:vAlign w:val="center"/>
          </w:tcPr>
          <w:p w:rsidR="00EA64CB" w:rsidRPr="00254DF7" w:rsidRDefault="00EA64CB" w:rsidP="00EA64CB">
            <w:pPr>
              <w:suppressAutoHyphens/>
              <w:snapToGrid w:val="0"/>
              <w:spacing w:after="0" w:line="240" w:lineRule="auto"/>
              <w:jc w:val="center"/>
              <w:rPr>
                <w:rFonts w:ascii="Times New Roman" w:hAnsi="Times New Roman"/>
                <w:sz w:val="24"/>
                <w:szCs w:val="24"/>
                <w:lang w:eastAsia="ar-SA"/>
              </w:rPr>
            </w:pPr>
            <w:r w:rsidRPr="00254DF7">
              <w:rPr>
                <w:rFonts w:ascii="Times New Roman" w:hAnsi="Times New Roman"/>
                <w:sz w:val="24"/>
                <w:szCs w:val="24"/>
                <w:lang w:eastAsia="ar-SA"/>
              </w:rPr>
              <w:t>19,70</w:t>
            </w:r>
          </w:p>
        </w:tc>
        <w:tc>
          <w:tcPr>
            <w:tcW w:w="2268" w:type="dxa"/>
            <w:tcBorders>
              <w:top w:val="single" w:sz="4" w:space="0" w:color="auto"/>
              <w:left w:val="single" w:sz="4" w:space="0" w:color="auto"/>
              <w:bottom w:val="single" w:sz="4" w:space="0" w:color="auto"/>
              <w:right w:val="single" w:sz="4" w:space="0" w:color="auto"/>
            </w:tcBorders>
            <w:vAlign w:val="center"/>
          </w:tcPr>
          <w:p w:rsidR="00EA64CB" w:rsidRPr="00254DF7" w:rsidRDefault="00EA64CB" w:rsidP="00EA64CB">
            <w:pPr>
              <w:suppressAutoHyphens/>
              <w:snapToGrid w:val="0"/>
              <w:spacing w:after="0" w:line="240" w:lineRule="auto"/>
              <w:jc w:val="center"/>
              <w:rPr>
                <w:rFonts w:ascii="Times New Roman" w:hAnsi="Times New Roman"/>
                <w:sz w:val="24"/>
                <w:szCs w:val="24"/>
                <w:lang w:eastAsia="ar-SA"/>
              </w:rPr>
            </w:pPr>
            <w:r w:rsidRPr="00254DF7">
              <w:rPr>
                <w:rFonts w:ascii="Times New Roman" w:hAnsi="Times New Roman"/>
                <w:sz w:val="24"/>
                <w:szCs w:val="24"/>
                <w:lang w:eastAsia="ar-SA"/>
              </w:rPr>
              <w:t>19,78</w:t>
            </w:r>
          </w:p>
        </w:tc>
      </w:tr>
      <w:tr w:rsidR="00EA64CB" w:rsidRPr="00254DF7" w:rsidTr="00194E4D">
        <w:trPr>
          <w:cantSplit/>
        </w:trPr>
        <w:tc>
          <w:tcPr>
            <w:tcW w:w="1242" w:type="dxa"/>
            <w:tcBorders>
              <w:top w:val="single" w:sz="4" w:space="0" w:color="000000"/>
              <w:left w:val="single" w:sz="4" w:space="0" w:color="000000"/>
              <w:bottom w:val="single" w:sz="4" w:space="0" w:color="000000"/>
            </w:tcBorders>
          </w:tcPr>
          <w:p w:rsidR="00EA64CB" w:rsidRPr="00254DF7" w:rsidRDefault="00EA64CB" w:rsidP="00EA64CB">
            <w:pPr>
              <w:suppressAutoHyphens/>
              <w:snapToGrid w:val="0"/>
              <w:spacing w:after="0" w:line="240" w:lineRule="auto"/>
              <w:ind w:left="786" w:hanging="781"/>
              <w:jc w:val="both"/>
              <w:rPr>
                <w:rFonts w:ascii="Times New Roman" w:hAnsi="Times New Roman" w:cs="Times New Roman"/>
                <w:lang w:eastAsia="ar-SA"/>
              </w:rPr>
            </w:pPr>
            <w:r w:rsidRPr="00254DF7">
              <w:rPr>
                <w:rFonts w:ascii="Times New Roman" w:hAnsi="Times New Roman" w:cs="Times New Roman"/>
                <w:lang w:eastAsia="ar-SA"/>
              </w:rPr>
              <w:t>1-R-2</w:t>
            </w:r>
          </w:p>
        </w:tc>
        <w:tc>
          <w:tcPr>
            <w:tcW w:w="6951" w:type="dxa"/>
            <w:tcBorders>
              <w:top w:val="single" w:sz="4" w:space="0" w:color="000000"/>
              <w:left w:val="single" w:sz="4" w:space="0" w:color="000000"/>
              <w:bottom w:val="single" w:sz="4" w:space="0" w:color="000000"/>
              <w:right w:val="single" w:sz="4" w:space="0" w:color="auto"/>
            </w:tcBorders>
          </w:tcPr>
          <w:p w:rsidR="00EA64CB" w:rsidRPr="00254DF7" w:rsidRDefault="00EA64CB" w:rsidP="001378AE">
            <w:pPr>
              <w:suppressAutoHyphens/>
              <w:snapToGrid w:val="0"/>
              <w:spacing w:after="0" w:line="240" w:lineRule="auto"/>
              <w:jc w:val="both"/>
              <w:rPr>
                <w:rFonts w:ascii="Times New Roman" w:hAnsi="Times New Roman"/>
                <w:sz w:val="24"/>
                <w:szCs w:val="24"/>
                <w:lang w:eastAsia="ar-SA"/>
              </w:rPr>
            </w:pPr>
            <w:r w:rsidRPr="00254DF7">
              <w:rPr>
                <w:rFonts w:ascii="Times New Roman" w:hAnsi="Times New Roman"/>
                <w:sz w:val="24"/>
                <w:szCs w:val="24"/>
                <w:lang w:eastAsia="ar-SA"/>
              </w:rPr>
              <w:t xml:space="preserve">Materialinės investicijos 1 gyventojui Tauragės regione, </w:t>
            </w:r>
            <w:proofErr w:type="spellStart"/>
            <w:r w:rsidRPr="00254DF7">
              <w:rPr>
                <w:rFonts w:ascii="Times New Roman" w:hAnsi="Times New Roman"/>
                <w:sz w:val="24"/>
                <w:szCs w:val="24"/>
                <w:lang w:eastAsia="ar-SA"/>
              </w:rPr>
              <w:t>E</w:t>
            </w:r>
            <w:r w:rsidR="001378AE">
              <w:rPr>
                <w:rFonts w:ascii="Times New Roman" w:hAnsi="Times New Roman"/>
                <w:sz w:val="24"/>
                <w:szCs w:val="24"/>
                <w:lang w:eastAsia="ar-SA"/>
              </w:rPr>
              <w:t>ur</w:t>
            </w:r>
            <w:proofErr w:type="spellEnd"/>
            <w:r w:rsidRPr="00254DF7">
              <w:rPr>
                <w:rFonts w:ascii="Times New Roman" w:hAnsi="Times New Roman"/>
                <w:sz w:val="24"/>
                <w:szCs w:val="24"/>
                <w:lang w:eastAsia="ar-SA"/>
              </w:rPr>
              <w:t>*</w:t>
            </w:r>
          </w:p>
        </w:tc>
        <w:tc>
          <w:tcPr>
            <w:tcW w:w="2268" w:type="dxa"/>
            <w:tcBorders>
              <w:top w:val="single" w:sz="4" w:space="0" w:color="auto"/>
              <w:left w:val="single" w:sz="4" w:space="0" w:color="auto"/>
              <w:bottom w:val="single" w:sz="4" w:space="0" w:color="auto"/>
              <w:right w:val="single" w:sz="4" w:space="0" w:color="auto"/>
            </w:tcBorders>
            <w:vAlign w:val="center"/>
          </w:tcPr>
          <w:p w:rsidR="00EA64CB" w:rsidRPr="00254DF7" w:rsidRDefault="00BF555A" w:rsidP="00EA64CB">
            <w:pPr>
              <w:suppressAutoHyphens/>
              <w:snapToGrid w:val="0"/>
              <w:spacing w:after="0" w:line="240" w:lineRule="auto"/>
              <w:jc w:val="center"/>
              <w:rPr>
                <w:rFonts w:ascii="Times New Roman" w:hAnsi="Times New Roman"/>
                <w:sz w:val="24"/>
                <w:szCs w:val="24"/>
                <w:lang w:eastAsia="ar-SA"/>
              </w:rPr>
            </w:pPr>
            <w:r w:rsidRPr="00254DF7">
              <w:rPr>
                <w:rFonts w:ascii="Times New Roman" w:hAnsi="Times New Roman"/>
                <w:sz w:val="24"/>
                <w:szCs w:val="24"/>
                <w:lang w:eastAsia="ar-SA"/>
              </w:rPr>
              <w:t>768</w:t>
            </w:r>
          </w:p>
        </w:tc>
        <w:tc>
          <w:tcPr>
            <w:tcW w:w="2126" w:type="dxa"/>
            <w:tcBorders>
              <w:top w:val="single" w:sz="4" w:space="0" w:color="auto"/>
              <w:left w:val="single" w:sz="4" w:space="0" w:color="auto"/>
              <w:bottom w:val="single" w:sz="4" w:space="0" w:color="auto"/>
              <w:right w:val="single" w:sz="4" w:space="0" w:color="auto"/>
            </w:tcBorders>
            <w:vAlign w:val="center"/>
          </w:tcPr>
          <w:p w:rsidR="00EA64CB" w:rsidRPr="00254DF7" w:rsidRDefault="00D47021" w:rsidP="00BF555A">
            <w:pPr>
              <w:suppressAutoHyphens/>
              <w:snapToGrid w:val="0"/>
              <w:spacing w:after="0" w:line="240" w:lineRule="auto"/>
              <w:jc w:val="center"/>
              <w:rPr>
                <w:rFonts w:ascii="Times New Roman" w:hAnsi="Times New Roman"/>
                <w:sz w:val="24"/>
                <w:szCs w:val="24"/>
                <w:lang w:eastAsia="ar-SA"/>
              </w:rPr>
            </w:pPr>
            <w:r w:rsidRPr="00254DF7">
              <w:rPr>
                <w:rFonts w:ascii="Times New Roman" w:hAnsi="Times New Roman"/>
                <w:sz w:val="24"/>
                <w:szCs w:val="24"/>
                <w:lang w:eastAsia="ar-SA"/>
              </w:rPr>
              <w:t>8</w:t>
            </w:r>
            <w:r w:rsidR="00BF555A" w:rsidRPr="00254DF7">
              <w:rPr>
                <w:rFonts w:ascii="Times New Roman" w:hAnsi="Times New Roman"/>
                <w:sz w:val="24"/>
                <w:szCs w:val="24"/>
                <w:lang w:eastAsia="ar-SA"/>
              </w:rPr>
              <w:t>60</w:t>
            </w:r>
          </w:p>
        </w:tc>
        <w:tc>
          <w:tcPr>
            <w:tcW w:w="2268" w:type="dxa"/>
            <w:tcBorders>
              <w:top w:val="single" w:sz="4" w:space="0" w:color="auto"/>
              <w:left w:val="single" w:sz="4" w:space="0" w:color="auto"/>
              <w:bottom w:val="single" w:sz="4" w:space="0" w:color="auto"/>
              <w:right w:val="single" w:sz="4" w:space="0" w:color="auto"/>
            </w:tcBorders>
            <w:vAlign w:val="center"/>
          </w:tcPr>
          <w:p w:rsidR="00EA64CB" w:rsidRPr="00254DF7" w:rsidRDefault="00D47021" w:rsidP="00BF555A">
            <w:pPr>
              <w:suppressAutoHyphens/>
              <w:snapToGrid w:val="0"/>
              <w:spacing w:after="0" w:line="240" w:lineRule="auto"/>
              <w:jc w:val="center"/>
              <w:rPr>
                <w:rFonts w:ascii="Times New Roman" w:hAnsi="Times New Roman"/>
                <w:sz w:val="24"/>
                <w:szCs w:val="24"/>
                <w:lang w:eastAsia="ar-SA"/>
              </w:rPr>
            </w:pPr>
            <w:r w:rsidRPr="00254DF7">
              <w:rPr>
                <w:rFonts w:ascii="Times New Roman" w:hAnsi="Times New Roman"/>
                <w:sz w:val="24"/>
                <w:szCs w:val="24"/>
                <w:lang w:eastAsia="ar-SA"/>
              </w:rPr>
              <w:t>8</w:t>
            </w:r>
            <w:r w:rsidR="00BF555A" w:rsidRPr="00254DF7">
              <w:rPr>
                <w:rFonts w:ascii="Times New Roman" w:hAnsi="Times New Roman"/>
                <w:sz w:val="24"/>
                <w:szCs w:val="24"/>
                <w:lang w:eastAsia="ar-SA"/>
              </w:rPr>
              <w:t>70</w:t>
            </w:r>
          </w:p>
        </w:tc>
      </w:tr>
      <w:tr w:rsidR="00EA64CB" w:rsidRPr="00254DF7" w:rsidTr="00194E4D">
        <w:trPr>
          <w:cantSplit/>
        </w:trPr>
        <w:tc>
          <w:tcPr>
            <w:tcW w:w="1242" w:type="dxa"/>
            <w:tcBorders>
              <w:top w:val="single" w:sz="4" w:space="0" w:color="000000"/>
              <w:left w:val="single" w:sz="4" w:space="0" w:color="000000"/>
              <w:bottom w:val="single" w:sz="4" w:space="0" w:color="000000"/>
            </w:tcBorders>
          </w:tcPr>
          <w:p w:rsidR="00EA64CB" w:rsidRPr="00254DF7" w:rsidRDefault="00EA64CB" w:rsidP="00EA64CB">
            <w:pPr>
              <w:suppressAutoHyphens/>
              <w:snapToGrid w:val="0"/>
              <w:spacing w:after="0" w:line="240" w:lineRule="auto"/>
              <w:ind w:left="786" w:hanging="781"/>
              <w:jc w:val="both"/>
              <w:rPr>
                <w:rFonts w:ascii="Times New Roman" w:hAnsi="Times New Roman" w:cs="Times New Roman"/>
                <w:lang w:eastAsia="ar-SA"/>
              </w:rPr>
            </w:pPr>
            <w:r w:rsidRPr="00254DF7">
              <w:rPr>
                <w:rFonts w:ascii="Times New Roman" w:hAnsi="Times New Roman" w:cs="Times New Roman"/>
                <w:lang w:eastAsia="ar-SA"/>
              </w:rPr>
              <w:t>1-R-3</w:t>
            </w:r>
          </w:p>
        </w:tc>
        <w:tc>
          <w:tcPr>
            <w:tcW w:w="6951" w:type="dxa"/>
            <w:tcBorders>
              <w:top w:val="single" w:sz="4" w:space="0" w:color="000000"/>
              <w:left w:val="single" w:sz="4" w:space="0" w:color="000000"/>
              <w:bottom w:val="single" w:sz="4" w:space="0" w:color="000000"/>
              <w:right w:val="single" w:sz="4" w:space="0" w:color="auto"/>
            </w:tcBorders>
          </w:tcPr>
          <w:p w:rsidR="00EA64CB" w:rsidRPr="00254DF7" w:rsidRDefault="00EA64CB" w:rsidP="00EA64CB">
            <w:pPr>
              <w:suppressAutoHyphens/>
              <w:snapToGrid w:val="0"/>
              <w:spacing w:after="0" w:line="240" w:lineRule="auto"/>
              <w:jc w:val="both"/>
              <w:rPr>
                <w:rFonts w:ascii="Times New Roman" w:hAnsi="Times New Roman"/>
                <w:sz w:val="24"/>
                <w:szCs w:val="24"/>
                <w:lang w:eastAsia="ar-SA"/>
              </w:rPr>
            </w:pPr>
            <w:r w:rsidRPr="00254DF7">
              <w:rPr>
                <w:rFonts w:ascii="Times New Roman" w:hAnsi="Times New Roman"/>
                <w:szCs w:val="24"/>
                <w:lang w:eastAsia="ar-SA"/>
              </w:rPr>
              <w:t>Gyventojų, kuriems pagerėjo susisiekimo sąlygos, dalis nuo tikslinių teritorijų bendro gyventojų skaičiaus</w:t>
            </w:r>
          </w:p>
        </w:tc>
        <w:tc>
          <w:tcPr>
            <w:tcW w:w="2268" w:type="dxa"/>
            <w:tcBorders>
              <w:top w:val="single" w:sz="4" w:space="0" w:color="auto"/>
              <w:left w:val="single" w:sz="4" w:space="0" w:color="auto"/>
              <w:bottom w:val="single" w:sz="4" w:space="0" w:color="auto"/>
              <w:right w:val="single" w:sz="4" w:space="0" w:color="auto"/>
            </w:tcBorders>
            <w:vAlign w:val="center"/>
          </w:tcPr>
          <w:p w:rsidR="00EA64CB" w:rsidRPr="00254DF7" w:rsidRDefault="00AD4B7D" w:rsidP="00EA64CB">
            <w:pPr>
              <w:suppressAutoHyphens/>
              <w:snapToGrid w:val="0"/>
              <w:spacing w:after="0" w:line="240" w:lineRule="auto"/>
              <w:jc w:val="center"/>
              <w:rPr>
                <w:rFonts w:ascii="Times New Roman" w:hAnsi="Times New Roman"/>
                <w:sz w:val="24"/>
                <w:szCs w:val="24"/>
                <w:lang w:eastAsia="ar-SA"/>
              </w:rPr>
            </w:pPr>
            <w:r w:rsidRPr="00254DF7">
              <w:rPr>
                <w:rFonts w:ascii="Times New Roman" w:hAnsi="Times New Roman"/>
                <w:sz w:val="24"/>
                <w:szCs w:val="24"/>
                <w:lang w:eastAsia="ar-SA"/>
              </w:rPr>
              <w:t>0,0</w:t>
            </w:r>
          </w:p>
        </w:tc>
        <w:tc>
          <w:tcPr>
            <w:tcW w:w="2126" w:type="dxa"/>
            <w:tcBorders>
              <w:top w:val="single" w:sz="4" w:space="0" w:color="auto"/>
              <w:left w:val="single" w:sz="4" w:space="0" w:color="auto"/>
              <w:bottom w:val="single" w:sz="4" w:space="0" w:color="auto"/>
              <w:right w:val="single" w:sz="4" w:space="0" w:color="auto"/>
            </w:tcBorders>
            <w:vAlign w:val="center"/>
          </w:tcPr>
          <w:p w:rsidR="00EA64CB" w:rsidRPr="00254DF7" w:rsidRDefault="00AD4B7D" w:rsidP="00EA64CB">
            <w:pPr>
              <w:suppressAutoHyphens/>
              <w:snapToGrid w:val="0"/>
              <w:spacing w:after="0" w:line="240" w:lineRule="auto"/>
              <w:jc w:val="center"/>
              <w:rPr>
                <w:rFonts w:ascii="Times New Roman" w:hAnsi="Times New Roman"/>
                <w:sz w:val="24"/>
                <w:szCs w:val="24"/>
                <w:lang w:eastAsia="ar-SA"/>
              </w:rPr>
            </w:pPr>
            <w:r w:rsidRPr="00254DF7">
              <w:rPr>
                <w:rFonts w:ascii="Times New Roman" w:hAnsi="Times New Roman"/>
                <w:sz w:val="24"/>
                <w:szCs w:val="24"/>
                <w:lang w:eastAsia="ar-SA"/>
              </w:rPr>
              <w:t>70,0</w:t>
            </w:r>
          </w:p>
        </w:tc>
        <w:tc>
          <w:tcPr>
            <w:tcW w:w="2268" w:type="dxa"/>
            <w:tcBorders>
              <w:top w:val="single" w:sz="4" w:space="0" w:color="auto"/>
              <w:left w:val="single" w:sz="4" w:space="0" w:color="auto"/>
              <w:bottom w:val="single" w:sz="4" w:space="0" w:color="auto"/>
              <w:right w:val="single" w:sz="4" w:space="0" w:color="auto"/>
            </w:tcBorders>
            <w:vAlign w:val="center"/>
          </w:tcPr>
          <w:p w:rsidR="00EA64CB" w:rsidRPr="00254DF7" w:rsidRDefault="00AD4B7D" w:rsidP="00EA64CB">
            <w:pPr>
              <w:suppressAutoHyphens/>
              <w:snapToGrid w:val="0"/>
              <w:spacing w:after="0" w:line="240" w:lineRule="auto"/>
              <w:jc w:val="center"/>
              <w:rPr>
                <w:rFonts w:ascii="Times New Roman" w:hAnsi="Times New Roman"/>
                <w:sz w:val="24"/>
                <w:szCs w:val="24"/>
                <w:lang w:eastAsia="ar-SA"/>
              </w:rPr>
            </w:pPr>
            <w:r w:rsidRPr="00254DF7">
              <w:rPr>
                <w:rFonts w:ascii="Times New Roman" w:hAnsi="Times New Roman"/>
                <w:sz w:val="24"/>
                <w:szCs w:val="24"/>
                <w:lang w:eastAsia="ar-SA"/>
              </w:rPr>
              <w:t>80,0</w:t>
            </w:r>
          </w:p>
        </w:tc>
      </w:tr>
    </w:tbl>
    <w:p w:rsidR="00EA64CB" w:rsidRPr="00254DF7" w:rsidRDefault="00EA64CB" w:rsidP="00EA64CB">
      <w:pPr>
        <w:suppressAutoHyphens/>
        <w:spacing w:after="0" w:line="240" w:lineRule="auto"/>
        <w:ind w:left="786" w:hanging="360"/>
        <w:jc w:val="both"/>
        <w:rPr>
          <w:rFonts w:ascii="Times New Roman" w:hAnsi="Times New Roman" w:cs="Times New Roman"/>
          <w:lang w:eastAsia="ar-SA"/>
        </w:rPr>
      </w:pPr>
      <w:r w:rsidRPr="00254DF7">
        <w:rPr>
          <w:rFonts w:ascii="Times New Roman" w:hAnsi="Times New Roman" w:cs="Times New Roman"/>
          <w:lang w:eastAsia="ar-SA"/>
        </w:rPr>
        <w:t>*rodiklis apskaičiuojamas, padalinant materialini investicijų dydį Tauragės regione (išankstiniai duomenys už 2013 m.) iš regiono gyventojų skaičiaus už atitinkamą laikotarpį</w:t>
      </w:r>
      <w:r w:rsidR="00BF555A" w:rsidRPr="00254DF7">
        <w:rPr>
          <w:rFonts w:ascii="Times New Roman" w:hAnsi="Times New Roman" w:cs="Times New Roman"/>
          <w:lang w:eastAsia="ar-SA"/>
        </w:rPr>
        <w:t xml:space="preserve"> (2013 m. pradžios gyventojų skaičius)</w:t>
      </w:r>
      <w:r w:rsidRPr="00254DF7">
        <w:rPr>
          <w:rFonts w:ascii="Times New Roman" w:hAnsi="Times New Roman" w:cs="Times New Roman"/>
          <w:lang w:eastAsia="ar-SA"/>
        </w:rPr>
        <w:t>.</w:t>
      </w:r>
    </w:p>
    <w:p w:rsidR="00EA64CB" w:rsidRPr="00254DF7" w:rsidRDefault="00EA64CB" w:rsidP="00EA64CB">
      <w:pPr>
        <w:suppressAutoHyphens/>
        <w:spacing w:after="0" w:line="240" w:lineRule="auto"/>
        <w:ind w:left="786" w:hanging="360"/>
        <w:jc w:val="both"/>
        <w:rPr>
          <w:rFonts w:ascii="Times New Roman" w:hAnsi="Times New Roman" w:cs="Times New Roman"/>
          <w:b/>
          <w:u w:val="single"/>
          <w:lang w:eastAsia="ar-SA"/>
        </w:rPr>
      </w:pPr>
    </w:p>
    <w:p w:rsidR="00EA64CB" w:rsidRPr="00254DF7" w:rsidRDefault="00EA64CB" w:rsidP="00EA64CB">
      <w:pPr>
        <w:suppressAutoHyphens/>
        <w:spacing w:after="0" w:line="240" w:lineRule="auto"/>
        <w:ind w:left="786" w:hanging="360"/>
        <w:jc w:val="both"/>
        <w:rPr>
          <w:rFonts w:ascii="Times New Roman" w:hAnsi="Times New Roman" w:cs="Times New Roman"/>
          <w:b/>
          <w:u w:val="single"/>
          <w:lang w:eastAsia="ar-SA"/>
        </w:rPr>
      </w:pPr>
    </w:p>
    <w:p w:rsidR="00EA64CB" w:rsidRPr="00254DF7" w:rsidRDefault="00EA64CB" w:rsidP="00EA64CB">
      <w:pPr>
        <w:suppressAutoHyphens/>
        <w:spacing w:after="0" w:line="240" w:lineRule="auto"/>
        <w:ind w:firstLine="709"/>
        <w:jc w:val="both"/>
        <w:rPr>
          <w:rFonts w:ascii="Times New Roman" w:hAnsi="Times New Roman" w:cs="Times New Roman"/>
          <w:b/>
          <w:u w:val="single"/>
          <w:lang w:eastAsia="ar-SA"/>
        </w:rPr>
      </w:pPr>
      <w:r w:rsidRPr="00254DF7">
        <w:rPr>
          <w:rFonts w:ascii="Times New Roman" w:hAnsi="Times New Roman" w:cs="Times New Roman"/>
          <w:b/>
          <w:u w:val="single"/>
          <w:lang w:eastAsia="ar-SA"/>
        </w:rPr>
        <w:t>Programos efekto ir rezultatų pasiekimo grafikas</w:t>
      </w:r>
    </w:p>
    <w:tbl>
      <w:tblPr>
        <w:tblW w:w="14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4075"/>
        <w:gridCol w:w="998"/>
        <w:gridCol w:w="999"/>
        <w:gridCol w:w="999"/>
        <w:gridCol w:w="999"/>
        <w:gridCol w:w="999"/>
        <w:gridCol w:w="998"/>
        <w:gridCol w:w="999"/>
        <w:gridCol w:w="999"/>
        <w:gridCol w:w="999"/>
        <w:gridCol w:w="999"/>
      </w:tblGrid>
      <w:tr w:rsidR="00EA64CB" w:rsidRPr="00254DF7" w:rsidTr="00194E4D">
        <w:trPr>
          <w:tblHeader/>
        </w:trPr>
        <w:tc>
          <w:tcPr>
            <w:tcW w:w="853" w:type="dxa"/>
            <w:vMerge w:val="restart"/>
            <w:vAlign w:val="center"/>
          </w:tcPr>
          <w:p w:rsidR="00EA64CB" w:rsidRPr="00254DF7" w:rsidRDefault="00EA64CB" w:rsidP="00EA64CB">
            <w:pPr>
              <w:suppressAutoHyphens/>
              <w:snapToGrid w:val="0"/>
              <w:spacing w:after="0" w:line="240" w:lineRule="auto"/>
              <w:ind w:left="786" w:hanging="781"/>
              <w:jc w:val="center"/>
              <w:rPr>
                <w:rFonts w:ascii="Times New Roman" w:hAnsi="Times New Roman" w:cs="Times New Roman"/>
                <w:i/>
                <w:lang w:eastAsia="ar-SA"/>
              </w:rPr>
            </w:pPr>
            <w:r w:rsidRPr="00254DF7">
              <w:rPr>
                <w:rFonts w:ascii="Times New Roman" w:hAnsi="Times New Roman" w:cs="Times New Roman"/>
                <w:i/>
                <w:lang w:eastAsia="ar-SA"/>
              </w:rPr>
              <w:t>Kodas</w:t>
            </w:r>
          </w:p>
        </w:tc>
        <w:tc>
          <w:tcPr>
            <w:tcW w:w="4075" w:type="dxa"/>
            <w:vMerge w:val="restart"/>
            <w:vAlign w:val="center"/>
          </w:tcPr>
          <w:p w:rsidR="00EA64CB" w:rsidRPr="00254DF7" w:rsidRDefault="00EA64CB" w:rsidP="00EA64CB">
            <w:pPr>
              <w:suppressAutoHyphens/>
              <w:snapToGrid w:val="0"/>
              <w:spacing w:after="0" w:line="240" w:lineRule="auto"/>
              <w:jc w:val="center"/>
              <w:rPr>
                <w:rFonts w:ascii="Times New Roman" w:hAnsi="Times New Roman" w:cs="Times New Roman"/>
                <w:i/>
                <w:lang w:eastAsia="ar-SA"/>
              </w:rPr>
            </w:pPr>
            <w:r w:rsidRPr="00254DF7">
              <w:rPr>
                <w:rFonts w:ascii="Times New Roman" w:hAnsi="Times New Roman" w:cs="Times New Roman"/>
                <w:i/>
                <w:lang w:eastAsia="ar-SA"/>
              </w:rPr>
              <w:t>Rodiklio pavadinimas, matavimo vienetai</w:t>
            </w:r>
          </w:p>
        </w:tc>
        <w:tc>
          <w:tcPr>
            <w:tcW w:w="9988" w:type="dxa"/>
            <w:gridSpan w:val="10"/>
            <w:vAlign w:val="center"/>
          </w:tcPr>
          <w:p w:rsidR="00EA64CB" w:rsidRPr="00254DF7" w:rsidRDefault="00EA64CB" w:rsidP="00EA64CB">
            <w:pPr>
              <w:suppressAutoHyphens/>
              <w:spacing w:after="0" w:line="240" w:lineRule="auto"/>
              <w:jc w:val="center"/>
              <w:rPr>
                <w:rFonts w:ascii="Times New Roman" w:hAnsi="Times New Roman" w:cs="Times New Roman"/>
                <w:b/>
                <w:u w:val="single"/>
                <w:lang w:eastAsia="ar-SA"/>
              </w:rPr>
            </w:pPr>
            <w:r w:rsidRPr="00254DF7">
              <w:rPr>
                <w:rFonts w:ascii="Times New Roman" w:hAnsi="Times New Roman" w:cs="Times New Roman"/>
                <w:b/>
                <w:u w:val="single"/>
                <w:lang w:eastAsia="ar-SA"/>
              </w:rPr>
              <w:t>Siekiama reikšmė</w:t>
            </w:r>
          </w:p>
        </w:tc>
      </w:tr>
      <w:tr w:rsidR="00EA64CB" w:rsidRPr="00254DF7" w:rsidTr="00194E4D">
        <w:trPr>
          <w:tblHeader/>
        </w:trPr>
        <w:tc>
          <w:tcPr>
            <w:tcW w:w="853" w:type="dxa"/>
            <w:vMerge/>
          </w:tcPr>
          <w:p w:rsidR="00EA64CB" w:rsidRPr="00254DF7" w:rsidRDefault="00EA64CB" w:rsidP="00EA64CB">
            <w:pPr>
              <w:suppressAutoHyphens/>
              <w:spacing w:after="0" w:line="240" w:lineRule="auto"/>
              <w:jc w:val="both"/>
              <w:rPr>
                <w:rFonts w:ascii="Times New Roman" w:hAnsi="Times New Roman" w:cs="Times New Roman"/>
                <w:b/>
                <w:u w:val="single"/>
                <w:lang w:eastAsia="ar-SA"/>
              </w:rPr>
            </w:pPr>
          </w:p>
        </w:tc>
        <w:tc>
          <w:tcPr>
            <w:tcW w:w="4075" w:type="dxa"/>
            <w:vMerge/>
          </w:tcPr>
          <w:p w:rsidR="00EA64CB" w:rsidRPr="00254DF7" w:rsidRDefault="00EA64CB" w:rsidP="00EA64CB">
            <w:pPr>
              <w:suppressAutoHyphens/>
              <w:spacing w:after="0" w:line="240" w:lineRule="auto"/>
              <w:jc w:val="both"/>
              <w:rPr>
                <w:rFonts w:ascii="Times New Roman" w:hAnsi="Times New Roman" w:cs="Times New Roman"/>
                <w:b/>
                <w:u w:val="single"/>
                <w:lang w:eastAsia="ar-SA"/>
              </w:rPr>
            </w:pPr>
          </w:p>
        </w:tc>
        <w:tc>
          <w:tcPr>
            <w:tcW w:w="998" w:type="dxa"/>
          </w:tcPr>
          <w:p w:rsidR="00EA64CB" w:rsidRPr="00254DF7" w:rsidRDefault="00EA64CB" w:rsidP="00EA64CB">
            <w:pPr>
              <w:suppressAutoHyphens/>
              <w:spacing w:after="0" w:line="240" w:lineRule="auto"/>
              <w:jc w:val="both"/>
              <w:rPr>
                <w:rFonts w:ascii="Times New Roman" w:hAnsi="Times New Roman" w:cs="Times New Roman"/>
                <w:b/>
                <w:u w:val="single"/>
                <w:lang w:eastAsia="ar-SA"/>
              </w:rPr>
            </w:pPr>
            <w:r w:rsidRPr="00254DF7">
              <w:rPr>
                <w:rFonts w:ascii="Times New Roman" w:hAnsi="Times New Roman" w:cs="Times New Roman"/>
                <w:b/>
                <w:u w:val="single"/>
                <w:lang w:eastAsia="ar-SA"/>
              </w:rPr>
              <w:t>2014 m.</w:t>
            </w:r>
          </w:p>
        </w:tc>
        <w:tc>
          <w:tcPr>
            <w:tcW w:w="999" w:type="dxa"/>
          </w:tcPr>
          <w:p w:rsidR="00EA64CB" w:rsidRPr="00254DF7" w:rsidRDefault="00EA64CB" w:rsidP="00EA64CB">
            <w:pPr>
              <w:suppressAutoHyphens/>
              <w:spacing w:after="0" w:line="240" w:lineRule="auto"/>
              <w:jc w:val="both"/>
              <w:rPr>
                <w:rFonts w:ascii="Times New Roman" w:hAnsi="Times New Roman" w:cs="Times New Roman"/>
                <w:b/>
                <w:u w:val="single"/>
                <w:lang w:eastAsia="ar-SA"/>
              </w:rPr>
            </w:pPr>
            <w:r w:rsidRPr="00254DF7">
              <w:rPr>
                <w:rFonts w:ascii="Times New Roman" w:hAnsi="Times New Roman" w:cs="Times New Roman"/>
                <w:b/>
                <w:u w:val="single"/>
                <w:lang w:eastAsia="ar-SA"/>
              </w:rPr>
              <w:t>2015 m.</w:t>
            </w:r>
          </w:p>
        </w:tc>
        <w:tc>
          <w:tcPr>
            <w:tcW w:w="999" w:type="dxa"/>
          </w:tcPr>
          <w:p w:rsidR="00EA64CB" w:rsidRPr="00254DF7" w:rsidRDefault="00EA64CB" w:rsidP="00EA64CB">
            <w:pPr>
              <w:suppressAutoHyphens/>
              <w:spacing w:after="0" w:line="240" w:lineRule="auto"/>
              <w:jc w:val="both"/>
              <w:rPr>
                <w:rFonts w:ascii="Times New Roman" w:hAnsi="Times New Roman" w:cs="Times New Roman"/>
                <w:b/>
                <w:u w:val="single"/>
                <w:lang w:eastAsia="ar-SA"/>
              </w:rPr>
            </w:pPr>
            <w:r w:rsidRPr="00254DF7">
              <w:rPr>
                <w:rFonts w:ascii="Times New Roman" w:hAnsi="Times New Roman" w:cs="Times New Roman"/>
                <w:b/>
                <w:u w:val="single"/>
                <w:lang w:eastAsia="ar-SA"/>
              </w:rPr>
              <w:t xml:space="preserve">2016 m. </w:t>
            </w:r>
          </w:p>
        </w:tc>
        <w:tc>
          <w:tcPr>
            <w:tcW w:w="999" w:type="dxa"/>
          </w:tcPr>
          <w:p w:rsidR="00EA64CB" w:rsidRPr="00254DF7" w:rsidRDefault="00EA64CB" w:rsidP="00EA64CB">
            <w:pPr>
              <w:suppressAutoHyphens/>
              <w:spacing w:after="0" w:line="240" w:lineRule="auto"/>
              <w:jc w:val="both"/>
              <w:rPr>
                <w:rFonts w:ascii="Times New Roman" w:hAnsi="Times New Roman" w:cs="Times New Roman"/>
                <w:b/>
                <w:u w:val="single"/>
                <w:lang w:eastAsia="ar-SA"/>
              </w:rPr>
            </w:pPr>
            <w:r w:rsidRPr="00254DF7">
              <w:rPr>
                <w:rFonts w:ascii="Times New Roman" w:hAnsi="Times New Roman" w:cs="Times New Roman"/>
                <w:b/>
                <w:u w:val="single"/>
                <w:lang w:eastAsia="ar-SA"/>
              </w:rPr>
              <w:t xml:space="preserve">2017 m. </w:t>
            </w:r>
          </w:p>
        </w:tc>
        <w:tc>
          <w:tcPr>
            <w:tcW w:w="999" w:type="dxa"/>
          </w:tcPr>
          <w:p w:rsidR="00EA64CB" w:rsidRPr="00254DF7" w:rsidRDefault="00EA64CB" w:rsidP="00EA64CB">
            <w:pPr>
              <w:suppressAutoHyphens/>
              <w:spacing w:after="0" w:line="240" w:lineRule="auto"/>
              <w:jc w:val="both"/>
              <w:rPr>
                <w:rFonts w:ascii="Times New Roman" w:hAnsi="Times New Roman" w:cs="Times New Roman"/>
                <w:b/>
                <w:u w:val="single"/>
                <w:lang w:eastAsia="ar-SA"/>
              </w:rPr>
            </w:pPr>
            <w:r w:rsidRPr="00254DF7">
              <w:rPr>
                <w:rFonts w:ascii="Times New Roman" w:hAnsi="Times New Roman" w:cs="Times New Roman"/>
                <w:b/>
                <w:u w:val="single"/>
                <w:lang w:eastAsia="ar-SA"/>
              </w:rPr>
              <w:t xml:space="preserve">2018 m. </w:t>
            </w:r>
          </w:p>
        </w:tc>
        <w:tc>
          <w:tcPr>
            <w:tcW w:w="998" w:type="dxa"/>
          </w:tcPr>
          <w:p w:rsidR="00EA64CB" w:rsidRPr="00254DF7" w:rsidRDefault="00EA64CB" w:rsidP="00EA64CB">
            <w:pPr>
              <w:suppressAutoHyphens/>
              <w:spacing w:after="0" w:line="240" w:lineRule="auto"/>
              <w:jc w:val="both"/>
              <w:rPr>
                <w:rFonts w:ascii="Times New Roman" w:hAnsi="Times New Roman" w:cs="Times New Roman"/>
                <w:b/>
                <w:u w:val="single"/>
                <w:lang w:eastAsia="ar-SA"/>
              </w:rPr>
            </w:pPr>
            <w:r w:rsidRPr="00254DF7">
              <w:rPr>
                <w:rFonts w:ascii="Times New Roman" w:hAnsi="Times New Roman" w:cs="Times New Roman"/>
                <w:b/>
                <w:u w:val="single"/>
                <w:lang w:eastAsia="ar-SA"/>
              </w:rPr>
              <w:t xml:space="preserve">2019 m. </w:t>
            </w:r>
          </w:p>
        </w:tc>
        <w:tc>
          <w:tcPr>
            <w:tcW w:w="999" w:type="dxa"/>
          </w:tcPr>
          <w:p w:rsidR="00EA64CB" w:rsidRPr="00254DF7" w:rsidRDefault="00EA64CB" w:rsidP="00EA64CB">
            <w:pPr>
              <w:suppressAutoHyphens/>
              <w:spacing w:after="0" w:line="240" w:lineRule="auto"/>
              <w:jc w:val="both"/>
              <w:rPr>
                <w:rFonts w:ascii="Times New Roman" w:hAnsi="Times New Roman" w:cs="Times New Roman"/>
                <w:b/>
                <w:u w:val="single"/>
                <w:lang w:eastAsia="ar-SA"/>
              </w:rPr>
            </w:pPr>
            <w:r w:rsidRPr="00254DF7">
              <w:rPr>
                <w:rFonts w:ascii="Times New Roman" w:hAnsi="Times New Roman" w:cs="Times New Roman"/>
                <w:b/>
                <w:u w:val="single"/>
                <w:lang w:eastAsia="ar-SA"/>
              </w:rPr>
              <w:t xml:space="preserve">2020 m. </w:t>
            </w:r>
          </w:p>
        </w:tc>
        <w:tc>
          <w:tcPr>
            <w:tcW w:w="999" w:type="dxa"/>
          </w:tcPr>
          <w:p w:rsidR="00EA64CB" w:rsidRPr="00254DF7" w:rsidRDefault="00EA64CB" w:rsidP="00EA64CB">
            <w:pPr>
              <w:suppressAutoHyphens/>
              <w:spacing w:after="0" w:line="240" w:lineRule="auto"/>
              <w:jc w:val="both"/>
              <w:rPr>
                <w:rFonts w:ascii="Times New Roman" w:hAnsi="Times New Roman" w:cs="Times New Roman"/>
                <w:b/>
                <w:u w:val="single"/>
                <w:lang w:eastAsia="ar-SA"/>
              </w:rPr>
            </w:pPr>
            <w:r w:rsidRPr="00254DF7">
              <w:rPr>
                <w:rFonts w:ascii="Times New Roman" w:hAnsi="Times New Roman" w:cs="Times New Roman"/>
                <w:b/>
                <w:u w:val="single"/>
                <w:lang w:eastAsia="ar-SA"/>
              </w:rPr>
              <w:t xml:space="preserve">2021 m. </w:t>
            </w:r>
          </w:p>
        </w:tc>
        <w:tc>
          <w:tcPr>
            <w:tcW w:w="999" w:type="dxa"/>
          </w:tcPr>
          <w:p w:rsidR="00EA64CB" w:rsidRPr="00254DF7" w:rsidRDefault="00EA64CB" w:rsidP="00EA64CB">
            <w:pPr>
              <w:suppressAutoHyphens/>
              <w:spacing w:after="0" w:line="240" w:lineRule="auto"/>
              <w:jc w:val="both"/>
              <w:rPr>
                <w:rFonts w:ascii="Times New Roman" w:hAnsi="Times New Roman" w:cs="Times New Roman"/>
                <w:b/>
                <w:u w:val="single"/>
                <w:lang w:eastAsia="ar-SA"/>
              </w:rPr>
            </w:pPr>
            <w:r w:rsidRPr="00254DF7">
              <w:rPr>
                <w:rFonts w:ascii="Times New Roman" w:hAnsi="Times New Roman" w:cs="Times New Roman"/>
                <w:b/>
                <w:u w:val="single"/>
                <w:lang w:eastAsia="ar-SA"/>
              </w:rPr>
              <w:t xml:space="preserve">2022 m. </w:t>
            </w:r>
          </w:p>
        </w:tc>
        <w:tc>
          <w:tcPr>
            <w:tcW w:w="999" w:type="dxa"/>
          </w:tcPr>
          <w:p w:rsidR="00EA64CB" w:rsidRPr="00254DF7" w:rsidRDefault="00EA64CB" w:rsidP="00EA64CB">
            <w:pPr>
              <w:suppressAutoHyphens/>
              <w:spacing w:after="0" w:line="240" w:lineRule="auto"/>
              <w:jc w:val="both"/>
              <w:rPr>
                <w:rFonts w:ascii="Times New Roman" w:hAnsi="Times New Roman" w:cs="Times New Roman"/>
                <w:b/>
                <w:u w:val="single"/>
                <w:lang w:eastAsia="ar-SA"/>
              </w:rPr>
            </w:pPr>
            <w:r w:rsidRPr="00254DF7">
              <w:rPr>
                <w:rFonts w:ascii="Times New Roman" w:hAnsi="Times New Roman" w:cs="Times New Roman"/>
                <w:b/>
                <w:u w:val="single"/>
                <w:lang w:eastAsia="ar-SA"/>
              </w:rPr>
              <w:t xml:space="preserve">2023 m. </w:t>
            </w:r>
          </w:p>
        </w:tc>
      </w:tr>
      <w:tr w:rsidR="00EA64CB" w:rsidRPr="00254DF7" w:rsidTr="00194E4D">
        <w:tc>
          <w:tcPr>
            <w:tcW w:w="853" w:type="dxa"/>
          </w:tcPr>
          <w:p w:rsidR="00EA64CB" w:rsidRPr="00254DF7" w:rsidRDefault="00EA64CB" w:rsidP="00EA64CB">
            <w:pPr>
              <w:suppressAutoHyphens/>
              <w:spacing w:after="0" w:line="240" w:lineRule="auto"/>
              <w:jc w:val="both"/>
              <w:rPr>
                <w:rFonts w:ascii="Times New Roman" w:hAnsi="Times New Roman" w:cs="Times New Roman"/>
                <w:b/>
                <w:u w:val="single"/>
                <w:lang w:eastAsia="ar-SA"/>
              </w:rPr>
            </w:pPr>
            <w:r w:rsidRPr="00254DF7">
              <w:rPr>
                <w:rFonts w:ascii="Times New Roman" w:hAnsi="Times New Roman" w:cs="Times New Roman"/>
                <w:b/>
                <w:u w:val="single"/>
                <w:lang w:eastAsia="ar-SA"/>
              </w:rPr>
              <w:t>1-E</w:t>
            </w:r>
          </w:p>
        </w:tc>
        <w:tc>
          <w:tcPr>
            <w:tcW w:w="4075" w:type="dxa"/>
          </w:tcPr>
          <w:p w:rsidR="00EA64CB" w:rsidRPr="00254DF7" w:rsidRDefault="00EA64CB" w:rsidP="00EA64CB">
            <w:pPr>
              <w:suppressAutoHyphens/>
              <w:spacing w:after="0" w:line="240" w:lineRule="auto"/>
              <w:jc w:val="both"/>
              <w:rPr>
                <w:rFonts w:ascii="Times New Roman" w:hAnsi="Times New Roman" w:cs="Times New Roman"/>
                <w:b/>
                <w:u w:val="single"/>
                <w:lang w:eastAsia="ar-SA"/>
              </w:rPr>
            </w:pPr>
            <w:r w:rsidRPr="00254DF7">
              <w:rPr>
                <w:rFonts w:ascii="Times New Roman" w:hAnsi="Times New Roman"/>
                <w:szCs w:val="24"/>
                <w:lang w:eastAsia="ar-SA"/>
              </w:rPr>
              <w:t>Užimtųjų gyventojų Tauragės regione dalis, palyginti su darbingo amžiaus gyventojais, proc.</w:t>
            </w:r>
          </w:p>
        </w:tc>
        <w:tc>
          <w:tcPr>
            <w:tcW w:w="998" w:type="dxa"/>
            <w:vAlign w:val="center"/>
          </w:tcPr>
          <w:p w:rsidR="00EA64CB" w:rsidRPr="00254DF7" w:rsidRDefault="00EA64CB" w:rsidP="00EA64CB">
            <w:pPr>
              <w:suppressAutoHyphens/>
              <w:spacing w:after="0" w:line="240" w:lineRule="auto"/>
              <w:jc w:val="center"/>
              <w:rPr>
                <w:rFonts w:ascii="Times New Roman" w:hAnsi="Times New Roman" w:cs="Times New Roman"/>
                <w:sz w:val="20"/>
                <w:lang w:eastAsia="ar-SA"/>
              </w:rPr>
            </w:pPr>
            <w:r w:rsidRPr="00254DF7">
              <w:rPr>
                <w:rFonts w:ascii="Times New Roman" w:hAnsi="Times New Roman" w:cs="Times New Roman"/>
                <w:sz w:val="20"/>
                <w:lang w:eastAsia="ar-SA"/>
              </w:rPr>
              <w:t>63,98</w:t>
            </w:r>
          </w:p>
        </w:tc>
        <w:tc>
          <w:tcPr>
            <w:tcW w:w="999" w:type="dxa"/>
            <w:vAlign w:val="center"/>
          </w:tcPr>
          <w:p w:rsidR="00EA64CB" w:rsidRPr="00254DF7" w:rsidRDefault="00EA64CB" w:rsidP="00EA64CB">
            <w:pPr>
              <w:suppressAutoHyphens/>
              <w:spacing w:after="0" w:line="240" w:lineRule="auto"/>
              <w:jc w:val="center"/>
              <w:rPr>
                <w:rFonts w:ascii="Times New Roman" w:hAnsi="Times New Roman" w:cs="Times New Roman"/>
                <w:sz w:val="20"/>
                <w:lang w:eastAsia="ar-SA"/>
              </w:rPr>
            </w:pPr>
            <w:r w:rsidRPr="00254DF7">
              <w:rPr>
                <w:rFonts w:ascii="Times New Roman" w:hAnsi="Times New Roman" w:cs="Times New Roman"/>
                <w:sz w:val="20"/>
                <w:lang w:eastAsia="ar-SA"/>
              </w:rPr>
              <w:t>64,00</w:t>
            </w:r>
          </w:p>
        </w:tc>
        <w:tc>
          <w:tcPr>
            <w:tcW w:w="999" w:type="dxa"/>
            <w:vAlign w:val="center"/>
          </w:tcPr>
          <w:p w:rsidR="00EA64CB" w:rsidRPr="00254DF7" w:rsidRDefault="00EA64CB" w:rsidP="00EA64CB">
            <w:pPr>
              <w:suppressAutoHyphens/>
              <w:spacing w:after="0" w:line="240" w:lineRule="auto"/>
              <w:jc w:val="center"/>
              <w:rPr>
                <w:rFonts w:ascii="Times New Roman" w:hAnsi="Times New Roman" w:cs="Times New Roman"/>
                <w:sz w:val="20"/>
                <w:lang w:eastAsia="ar-SA"/>
              </w:rPr>
            </w:pPr>
            <w:r w:rsidRPr="00254DF7">
              <w:rPr>
                <w:rFonts w:ascii="Times New Roman" w:hAnsi="Times New Roman" w:cs="Times New Roman"/>
                <w:sz w:val="20"/>
                <w:lang w:eastAsia="ar-SA"/>
              </w:rPr>
              <w:t>64,10</w:t>
            </w:r>
          </w:p>
        </w:tc>
        <w:tc>
          <w:tcPr>
            <w:tcW w:w="999" w:type="dxa"/>
            <w:vAlign w:val="center"/>
          </w:tcPr>
          <w:p w:rsidR="00EA64CB" w:rsidRPr="00254DF7" w:rsidRDefault="00EA64CB" w:rsidP="00EA64CB">
            <w:pPr>
              <w:suppressAutoHyphens/>
              <w:spacing w:after="0" w:line="240" w:lineRule="auto"/>
              <w:jc w:val="center"/>
              <w:rPr>
                <w:rFonts w:ascii="Times New Roman" w:hAnsi="Times New Roman" w:cs="Times New Roman"/>
                <w:sz w:val="20"/>
                <w:lang w:eastAsia="ar-SA"/>
              </w:rPr>
            </w:pPr>
            <w:r w:rsidRPr="00254DF7">
              <w:rPr>
                <w:rFonts w:ascii="Times New Roman" w:hAnsi="Times New Roman" w:cs="Times New Roman"/>
                <w:sz w:val="20"/>
                <w:lang w:eastAsia="ar-SA"/>
              </w:rPr>
              <w:t>64,20</w:t>
            </w:r>
          </w:p>
        </w:tc>
        <w:tc>
          <w:tcPr>
            <w:tcW w:w="999" w:type="dxa"/>
            <w:vAlign w:val="center"/>
          </w:tcPr>
          <w:p w:rsidR="00EA64CB" w:rsidRPr="00254DF7" w:rsidRDefault="00EA64CB" w:rsidP="00EA64CB">
            <w:pPr>
              <w:suppressAutoHyphens/>
              <w:spacing w:after="0" w:line="240" w:lineRule="auto"/>
              <w:jc w:val="center"/>
              <w:rPr>
                <w:rFonts w:ascii="Times New Roman" w:hAnsi="Times New Roman" w:cs="Times New Roman"/>
                <w:sz w:val="20"/>
                <w:lang w:eastAsia="ar-SA"/>
              </w:rPr>
            </w:pPr>
            <w:r w:rsidRPr="00254DF7">
              <w:rPr>
                <w:rFonts w:ascii="Times New Roman" w:hAnsi="Times New Roman" w:cs="Times New Roman"/>
                <w:sz w:val="20"/>
                <w:lang w:eastAsia="ar-SA"/>
              </w:rPr>
              <w:t>64,40</w:t>
            </w:r>
          </w:p>
        </w:tc>
        <w:tc>
          <w:tcPr>
            <w:tcW w:w="998" w:type="dxa"/>
            <w:vAlign w:val="center"/>
          </w:tcPr>
          <w:p w:rsidR="00EA64CB" w:rsidRPr="00254DF7" w:rsidRDefault="00EA64CB" w:rsidP="00EA64CB">
            <w:pPr>
              <w:suppressAutoHyphens/>
              <w:spacing w:after="0" w:line="240" w:lineRule="auto"/>
              <w:jc w:val="center"/>
              <w:rPr>
                <w:rFonts w:ascii="Times New Roman" w:hAnsi="Times New Roman" w:cs="Times New Roman"/>
                <w:sz w:val="20"/>
                <w:lang w:eastAsia="ar-SA"/>
              </w:rPr>
            </w:pPr>
            <w:r w:rsidRPr="00254DF7">
              <w:rPr>
                <w:rFonts w:ascii="Times New Roman" w:hAnsi="Times New Roman" w:cs="Times New Roman"/>
                <w:sz w:val="20"/>
                <w:lang w:eastAsia="ar-SA"/>
              </w:rPr>
              <w:t>64,60</w:t>
            </w:r>
          </w:p>
        </w:tc>
        <w:tc>
          <w:tcPr>
            <w:tcW w:w="999" w:type="dxa"/>
            <w:vAlign w:val="center"/>
          </w:tcPr>
          <w:p w:rsidR="00EA64CB" w:rsidRPr="00254DF7" w:rsidRDefault="00EA64CB" w:rsidP="00EA64CB">
            <w:pPr>
              <w:suppressAutoHyphens/>
              <w:spacing w:after="0" w:line="240" w:lineRule="auto"/>
              <w:jc w:val="center"/>
              <w:rPr>
                <w:rFonts w:ascii="Times New Roman" w:hAnsi="Times New Roman" w:cs="Times New Roman"/>
                <w:sz w:val="20"/>
                <w:lang w:eastAsia="ar-SA"/>
              </w:rPr>
            </w:pPr>
            <w:r w:rsidRPr="00254DF7">
              <w:rPr>
                <w:rFonts w:ascii="Times New Roman" w:hAnsi="Times New Roman" w:cs="Times New Roman"/>
                <w:sz w:val="20"/>
                <w:lang w:eastAsia="ar-SA"/>
              </w:rPr>
              <w:t>64,80</w:t>
            </w:r>
          </w:p>
        </w:tc>
        <w:tc>
          <w:tcPr>
            <w:tcW w:w="999" w:type="dxa"/>
            <w:vAlign w:val="center"/>
          </w:tcPr>
          <w:p w:rsidR="00EA64CB" w:rsidRPr="00254DF7" w:rsidRDefault="00EA64CB" w:rsidP="00EA64CB">
            <w:pPr>
              <w:suppressAutoHyphens/>
              <w:spacing w:after="0" w:line="240" w:lineRule="auto"/>
              <w:jc w:val="center"/>
              <w:rPr>
                <w:rFonts w:ascii="Times New Roman" w:hAnsi="Times New Roman" w:cs="Times New Roman"/>
                <w:sz w:val="20"/>
                <w:lang w:eastAsia="ar-SA"/>
              </w:rPr>
            </w:pPr>
            <w:r w:rsidRPr="00254DF7">
              <w:rPr>
                <w:rFonts w:ascii="Times New Roman" w:hAnsi="Times New Roman" w:cs="Times New Roman"/>
                <w:sz w:val="20"/>
                <w:lang w:eastAsia="ar-SA"/>
              </w:rPr>
              <w:t>64,90</w:t>
            </w:r>
          </w:p>
        </w:tc>
        <w:tc>
          <w:tcPr>
            <w:tcW w:w="999" w:type="dxa"/>
            <w:vAlign w:val="center"/>
          </w:tcPr>
          <w:p w:rsidR="00EA64CB" w:rsidRPr="00254DF7" w:rsidRDefault="00EA64CB" w:rsidP="00EA64CB">
            <w:pPr>
              <w:suppressAutoHyphens/>
              <w:spacing w:after="0" w:line="240" w:lineRule="auto"/>
              <w:jc w:val="center"/>
              <w:rPr>
                <w:rFonts w:ascii="Times New Roman" w:hAnsi="Times New Roman" w:cs="Times New Roman"/>
                <w:sz w:val="20"/>
                <w:lang w:eastAsia="ar-SA"/>
              </w:rPr>
            </w:pPr>
            <w:r w:rsidRPr="00254DF7">
              <w:rPr>
                <w:rFonts w:ascii="Times New Roman" w:hAnsi="Times New Roman" w:cs="Times New Roman"/>
                <w:sz w:val="20"/>
                <w:lang w:eastAsia="ar-SA"/>
              </w:rPr>
              <w:t>64,95</w:t>
            </w:r>
          </w:p>
        </w:tc>
        <w:tc>
          <w:tcPr>
            <w:tcW w:w="999" w:type="dxa"/>
            <w:vAlign w:val="center"/>
          </w:tcPr>
          <w:p w:rsidR="00EA64CB" w:rsidRPr="00254DF7" w:rsidRDefault="00EA64CB" w:rsidP="00EA64CB">
            <w:pPr>
              <w:suppressAutoHyphens/>
              <w:spacing w:after="0" w:line="240" w:lineRule="auto"/>
              <w:jc w:val="center"/>
              <w:rPr>
                <w:rFonts w:ascii="Times New Roman" w:hAnsi="Times New Roman" w:cs="Times New Roman"/>
                <w:sz w:val="20"/>
                <w:lang w:eastAsia="ar-SA"/>
              </w:rPr>
            </w:pPr>
            <w:r w:rsidRPr="00254DF7">
              <w:rPr>
                <w:rFonts w:ascii="Times New Roman" w:hAnsi="Times New Roman" w:cs="Times New Roman"/>
                <w:sz w:val="20"/>
                <w:lang w:eastAsia="ar-SA"/>
              </w:rPr>
              <w:t>65,00</w:t>
            </w:r>
          </w:p>
        </w:tc>
      </w:tr>
      <w:tr w:rsidR="00EA64CB" w:rsidRPr="00254DF7" w:rsidTr="00194E4D">
        <w:tc>
          <w:tcPr>
            <w:tcW w:w="853" w:type="dxa"/>
          </w:tcPr>
          <w:p w:rsidR="00EA64CB" w:rsidRPr="00254DF7" w:rsidRDefault="00EA64CB" w:rsidP="00EA64CB">
            <w:pPr>
              <w:suppressAutoHyphens/>
              <w:spacing w:after="0" w:line="240" w:lineRule="auto"/>
              <w:jc w:val="both"/>
              <w:rPr>
                <w:rFonts w:ascii="Times New Roman" w:hAnsi="Times New Roman" w:cs="Times New Roman"/>
                <w:u w:val="single"/>
                <w:lang w:eastAsia="ar-SA"/>
              </w:rPr>
            </w:pPr>
            <w:r w:rsidRPr="00254DF7">
              <w:rPr>
                <w:rFonts w:ascii="Times New Roman" w:hAnsi="Times New Roman" w:cs="Times New Roman"/>
                <w:u w:val="single"/>
                <w:lang w:eastAsia="ar-SA"/>
              </w:rPr>
              <w:t>1-R-1</w:t>
            </w:r>
          </w:p>
        </w:tc>
        <w:tc>
          <w:tcPr>
            <w:tcW w:w="4075" w:type="dxa"/>
          </w:tcPr>
          <w:p w:rsidR="00EA64CB" w:rsidRPr="00254DF7" w:rsidRDefault="008644D5" w:rsidP="00A556D4">
            <w:pPr>
              <w:suppressAutoHyphens/>
              <w:snapToGrid w:val="0"/>
              <w:spacing w:after="0" w:line="240" w:lineRule="auto"/>
              <w:jc w:val="both"/>
              <w:rPr>
                <w:rFonts w:ascii="Times New Roman" w:hAnsi="Times New Roman"/>
                <w:szCs w:val="24"/>
                <w:lang w:eastAsia="ar-SA"/>
              </w:rPr>
            </w:pPr>
            <w:r w:rsidRPr="00254DF7">
              <w:rPr>
                <w:rFonts w:ascii="Times New Roman" w:hAnsi="Times New Roman"/>
                <w:szCs w:val="24"/>
                <w:lang w:eastAsia="ar-SA"/>
              </w:rPr>
              <w:t>V</w:t>
            </w:r>
            <w:r w:rsidR="00EA64CB" w:rsidRPr="00254DF7">
              <w:rPr>
                <w:rFonts w:ascii="Times New Roman" w:hAnsi="Times New Roman"/>
                <w:szCs w:val="24"/>
                <w:lang w:eastAsia="ar-SA"/>
              </w:rPr>
              <w:t xml:space="preserve">eikiančių ūkio subjektų </w:t>
            </w:r>
            <w:r w:rsidRPr="00254DF7">
              <w:rPr>
                <w:rFonts w:ascii="Times New Roman" w:hAnsi="Times New Roman"/>
                <w:szCs w:val="24"/>
                <w:lang w:eastAsia="ar-SA"/>
              </w:rPr>
              <w:t>skaičius 1</w:t>
            </w:r>
            <w:r w:rsidR="00A556D4" w:rsidRPr="00254DF7">
              <w:rPr>
                <w:rFonts w:ascii="Times New Roman" w:hAnsi="Times New Roman"/>
                <w:szCs w:val="24"/>
                <w:lang w:eastAsia="ar-SA"/>
              </w:rPr>
              <w:t xml:space="preserve"> </w:t>
            </w:r>
            <w:r w:rsidRPr="00254DF7">
              <w:rPr>
                <w:rFonts w:ascii="Times New Roman" w:hAnsi="Times New Roman"/>
                <w:szCs w:val="24"/>
                <w:lang w:eastAsia="ar-SA"/>
              </w:rPr>
              <w:t>000</w:t>
            </w:r>
            <w:r w:rsidR="00A556D4" w:rsidRPr="00254DF7">
              <w:rPr>
                <w:rFonts w:ascii="Times New Roman" w:hAnsi="Times New Roman"/>
                <w:sz w:val="24"/>
                <w:szCs w:val="24"/>
              </w:rPr>
              <w:t>–</w:t>
            </w:r>
            <w:proofErr w:type="spellStart"/>
            <w:r w:rsidRPr="00254DF7">
              <w:rPr>
                <w:rFonts w:ascii="Times New Roman" w:hAnsi="Times New Roman"/>
                <w:szCs w:val="24"/>
                <w:lang w:eastAsia="ar-SA"/>
              </w:rPr>
              <w:t>iui</w:t>
            </w:r>
            <w:proofErr w:type="spellEnd"/>
            <w:r w:rsidRPr="00254DF7">
              <w:rPr>
                <w:rFonts w:ascii="Times New Roman" w:hAnsi="Times New Roman"/>
                <w:szCs w:val="24"/>
                <w:lang w:eastAsia="ar-SA"/>
              </w:rPr>
              <w:t xml:space="preserve"> gyventojų</w:t>
            </w:r>
          </w:p>
        </w:tc>
        <w:tc>
          <w:tcPr>
            <w:tcW w:w="998" w:type="dxa"/>
            <w:vAlign w:val="center"/>
          </w:tcPr>
          <w:p w:rsidR="00EA64CB" w:rsidRPr="00254DF7" w:rsidRDefault="00EA64CB" w:rsidP="00EA64CB">
            <w:pPr>
              <w:suppressAutoHyphens/>
              <w:spacing w:after="0" w:line="240" w:lineRule="auto"/>
              <w:jc w:val="center"/>
              <w:rPr>
                <w:rFonts w:ascii="Times New Roman" w:hAnsi="Times New Roman" w:cs="Times New Roman"/>
                <w:sz w:val="20"/>
                <w:lang w:eastAsia="ar-SA"/>
              </w:rPr>
            </w:pPr>
            <w:r w:rsidRPr="00254DF7">
              <w:rPr>
                <w:rFonts w:ascii="Times New Roman" w:hAnsi="Times New Roman" w:cs="Times New Roman"/>
                <w:sz w:val="20"/>
                <w:lang w:eastAsia="ar-SA"/>
              </w:rPr>
              <w:t>19,63</w:t>
            </w:r>
          </w:p>
        </w:tc>
        <w:tc>
          <w:tcPr>
            <w:tcW w:w="999" w:type="dxa"/>
            <w:vAlign w:val="center"/>
          </w:tcPr>
          <w:p w:rsidR="00EA64CB" w:rsidRPr="00254DF7" w:rsidRDefault="00EA64CB" w:rsidP="00EA64CB">
            <w:pPr>
              <w:suppressAutoHyphens/>
              <w:spacing w:after="0" w:line="240" w:lineRule="auto"/>
              <w:jc w:val="center"/>
              <w:rPr>
                <w:rFonts w:ascii="Times New Roman" w:hAnsi="Times New Roman" w:cs="Times New Roman"/>
                <w:sz w:val="20"/>
                <w:lang w:eastAsia="ar-SA"/>
              </w:rPr>
            </w:pPr>
            <w:r w:rsidRPr="00254DF7">
              <w:rPr>
                <w:rFonts w:ascii="Times New Roman" w:hAnsi="Times New Roman" w:cs="Times New Roman"/>
                <w:sz w:val="20"/>
                <w:lang w:eastAsia="ar-SA"/>
              </w:rPr>
              <w:t>19,63</w:t>
            </w:r>
          </w:p>
        </w:tc>
        <w:tc>
          <w:tcPr>
            <w:tcW w:w="999" w:type="dxa"/>
            <w:vAlign w:val="center"/>
          </w:tcPr>
          <w:p w:rsidR="00EA64CB" w:rsidRPr="00254DF7" w:rsidRDefault="00EA64CB" w:rsidP="00EA64CB">
            <w:pPr>
              <w:suppressAutoHyphens/>
              <w:spacing w:after="0" w:line="240" w:lineRule="auto"/>
              <w:jc w:val="center"/>
              <w:rPr>
                <w:rFonts w:ascii="Times New Roman" w:hAnsi="Times New Roman" w:cs="Times New Roman"/>
                <w:sz w:val="20"/>
                <w:lang w:eastAsia="ar-SA"/>
              </w:rPr>
            </w:pPr>
            <w:r w:rsidRPr="00254DF7">
              <w:rPr>
                <w:rFonts w:ascii="Times New Roman" w:hAnsi="Times New Roman" w:cs="Times New Roman"/>
                <w:sz w:val="20"/>
                <w:lang w:eastAsia="ar-SA"/>
              </w:rPr>
              <w:t>19,64</w:t>
            </w:r>
          </w:p>
        </w:tc>
        <w:tc>
          <w:tcPr>
            <w:tcW w:w="999" w:type="dxa"/>
            <w:vAlign w:val="center"/>
          </w:tcPr>
          <w:p w:rsidR="00EA64CB" w:rsidRPr="00254DF7" w:rsidRDefault="00EA64CB" w:rsidP="00EA64CB">
            <w:pPr>
              <w:suppressAutoHyphens/>
              <w:spacing w:after="0" w:line="240" w:lineRule="auto"/>
              <w:jc w:val="center"/>
              <w:rPr>
                <w:rFonts w:ascii="Times New Roman" w:hAnsi="Times New Roman" w:cs="Times New Roman"/>
                <w:sz w:val="20"/>
                <w:lang w:eastAsia="ar-SA"/>
              </w:rPr>
            </w:pPr>
            <w:r w:rsidRPr="00254DF7">
              <w:rPr>
                <w:rFonts w:ascii="Times New Roman" w:hAnsi="Times New Roman" w:cs="Times New Roman"/>
                <w:sz w:val="20"/>
                <w:lang w:eastAsia="ar-SA"/>
              </w:rPr>
              <w:t>19,65</w:t>
            </w:r>
          </w:p>
        </w:tc>
        <w:tc>
          <w:tcPr>
            <w:tcW w:w="999" w:type="dxa"/>
            <w:vAlign w:val="center"/>
          </w:tcPr>
          <w:p w:rsidR="00EA64CB" w:rsidRPr="00254DF7" w:rsidRDefault="00EA64CB" w:rsidP="00EA64CB">
            <w:pPr>
              <w:suppressAutoHyphens/>
              <w:spacing w:after="0" w:line="240" w:lineRule="auto"/>
              <w:jc w:val="center"/>
              <w:rPr>
                <w:rFonts w:ascii="Times New Roman" w:hAnsi="Times New Roman" w:cs="Times New Roman"/>
                <w:sz w:val="20"/>
                <w:lang w:eastAsia="ar-SA"/>
              </w:rPr>
            </w:pPr>
            <w:r w:rsidRPr="00254DF7">
              <w:rPr>
                <w:rFonts w:ascii="Times New Roman" w:hAnsi="Times New Roman" w:cs="Times New Roman"/>
                <w:sz w:val="20"/>
                <w:lang w:eastAsia="ar-SA"/>
              </w:rPr>
              <w:t>19,66</w:t>
            </w:r>
          </w:p>
        </w:tc>
        <w:tc>
          <w:tcPr>
            <w:tcW w:w="998" w:type="dxa"/>
            <w:vAlign w:val="center"/>
          </w:tcPr>
          <w:p w:rsidR="00EA64CB" w:rsidRPr="00254DF7" w:rsidRDefault="00EA64CB" w:rsidP="00EA64CB">
            <w:pPr>
              <w:suppressAutoHyphens/>
              <w:spacing w:after="0" w:line="240" w:lineRule="auto"/>
              <w:jc w:val="center"/>
              <w:rPr>
                <w:rFonts w:ascii="Times New Roman" w:hAnsi="Times New Roman" w:cs="Times New Roman"/>
                <w:sz w:val="20"/>
                <w:lang w:eastAsia="ar-SA"/>
              </w:rPr>
            </w:pPr>
            <w:r w:rsidRPr="00254DF7">
              <w:rPr>
                <w:rFonts w:ascii="Times New Roman" w:hAnsi="Times New Roman" w:cs="Times New Roman"/>
                <w:sz w:val="20"/>
                <w:lang w:eastAsia="ar-SA"/>
              </w:rPr>
              <w:t>19,68</w:t>
            </w:r>
          </w:p>
        </w:tc>
        <w:tc>
          <w:tcPr>
            <w:tcW w:w="999" w:type="dxa"/>
            <w:vAlign w:val="center"/>
          </w:tcPr>
          <w:p w:rsidR="00EA64CB" w:rsidRPr="00254DF7" w:rsidRDefault="00EA64CB" w:rsidP="00EA64CB">
            <w:pPr>
              <w:suppressAutoHyphens/>
              <w:spacing w:after="0" w:line="240" w:lineRule="auto"/>
              <w:jc w:val="center"/>
              <w:rPr>
                <w:rFonts w:ascii="Times New Roman" w:hAnsi="Times New Roman" w:cs="Times New Roman"/>
                <w:sz w:val="20"/>
                <w:lang w:eastAsia="ar-SA"/>
              </w:rPr>
            </w:pPr>
            <w:r w:rsidRPr="00254DF7">
              <w:rPr>
                <w:rFonts w:ascii="Times New Roman" w:hAnsi="Times New Roman" w:cs="Times New Roman"/>
                <w:sz w:val="20"/>
                <w:lang w:eastAsia="ar-SA"/>
              </w:rPr>
              <w:t>19,70</w:t>
            </w:r>
          </w:p>
        </w:tc>
        <w:tc>
          <w:tcPr>
            <w:tcW w:w="999" w:type="dxa"/>
            <w:vAlign w:val="center"/>
          </w:tcPr>
          <w:p w:rsidR="00EA64CB" w:rsidRPr="00254DF7" w:rsidRDefault="00EA64CB" w:rsidP="00EA64CB">
            <w:pPr>
              <w:suppressAutoHyphens/>
              <w:spacing w:after="0" w:line="240" w:lineRule="auto"/>
              <w:jc w:val="center"/>
              <w:rPr>
                <w:rFonts w:ascii="Times New Roman" w:hAnsi="Times New Roman" w:cs="Times New Roman"/>
                <w:sz w:val="20"/>
                <w:lang w:eastAsia="ar-SA"/>
              </w:rPr>
            </w:pPr>
            <w:r w:rsidRPr="00254DF7">
              <w:rPr>
                <w:rFonts w:ascii="Times New Roman" w:hAnsi="Times New Roman" w:cs="Times New Roman"/>
                <w:sz w:val="20"/>
                <w:lang w:eastAsia="ar-SA"/>
              </w:rPr>
              <w:t>19,74</w:t>
            </w:r>
          </w:p>
        </w:tc>
        <w:tc>
          <w:tcPr>
            <w:tcW w:w="999" w:type="dxa"/>
            <w:vAlign w:val="center"/>
          </w:tcPr>
          <w:p w:rsidR="00EA64CB" w:rsidRPr="00254DF7" w:rsidRDefault="00EA64CB" w:rsidP="00EA64CB">
            <w:pPr>
              <w:suppressAutoHyphens/>
              <w:spacing w:after="0" w:line="240" w:lineRule="auto"/>
              <w:jc w:val="center"/>
              <w:rPr>
                <w:rFonts w:ascii="Times New Roman" w:hAnsi="Times New Roman" w:cs="Times New Roman"/>
                <w:sz w:val="20"/>
                <w:lang w:eastAsia="ar-SA"/>
              </w:rPr>
            </w:pPr>
            <w:r w:rsidRPr="00254DF7">
              <w:rPr>
                <w:rFonts w:ascii="Times New Roman" w:hAnsi="Times New Roman" w:cs="Times New Roman"/>
                <w:sz w:val="20"/>
                <w:lang w:eastAsia="ar-SA"/>
              </w:rPr>
              <w:t>19,76</w:t>
            </w:r>
          </w:p>
        </w:tc>
        <w:tc>
          <w:tcPr>
            <w:tcW w:w="999" w:type="dxa"/>
            <w:vAlign w:val="center"/>
          </w:tcPr>
          <w:p w:rsidR="00EA64CB" w:rsidRPr="00254DF7" w:rsidRDefault="00EA64CB" w:rsidP="00EA64CB">
            <w:pPr>
              <w:suppressAutoHyphens/>
              <w:spacing w:after="0" w:line="240" w:lineRule="auto"/>
              <w:jc w:val="center"/>
              <w:rPr>
                <w:rFonts w:ascii="Times New Roman" w:hAnsi="Times New Roman" w:cs="Times New Roman"/>
                <w:sz w:val="20"/>
                <w:lang w:eastAsia="ar-SA"/>
              </w:rPr>
            </w:pPr>
            <w:r w:rsidRPr="00254DF7">
              <w:rPr>
                <w:rFonts w:ascii="Times New Roman" w:hAnsi="Times New Roman" w:cs="Times New Roman"/>
                <w:sz w:val="20"/>
                <w:lang w:eastAsia="ar-SA"/>
              </w:rPr>
              <w:t>19,78</w:t>
            </w:r>
          </w:p>
        </w:tc>
      </w:tr>
      <w:tr w:rsidR="00EA64CB" w:rsidRPr="00254DF7" w:rsidTr="00194E4D">
        <w:tc>
          <w:tcPr>
            <w:tcW w:w="853" w:type="dxa"/>
          </w:tcPr>
          <w:p w:rsidR="00EA64CB" w:rsidRPr="00254DF7" w:rsidRDefault="00EA64CB" w:rsidP="00EA64CB">
            <w:pPr>
              <w:suppressAutoHyphens/>
              <w:spacing w:after="0" w:line="240" w:lineRule="auto"/>
              <w:jc w:val="both"/>
              <w:rPr>
                <w:rFonts w:ascii="Times New Roman" w:hAnsi="Times New Roman" w:cs="Times New Roman"/>
                <w:u w:val="single"/>
                <w:lang w:eastAsia="ar-SA"/>
              </w:rPr>
            </w:pPr>
            <w:r w:rsidRPr="00254DF7">
              <w:rPr>
                <w:rFonts w:ascii="Times New Roman" w:hAnsi="Times New Roman" w:cs="Times New Roman"/>
                <w:u w:val="single"/>
                <w:lang w:eastAsia="ar-SA"/>
              </w:rPr>
              <w:t>1-R-2</w:t>
            </w:r>
          </w:p>
        </w:tc>
        <w:tc>
          <w:tcPr>
            <w:tcW w:w="4075" w:type="dxa"/>
          </w:tcPr>
          <w:p w:rsidR="00EA64CB" w:rsidRPr="00254DF7" w:rsidRDefault="00EA64CB" w:rsidP="00EA64CB">
            <w:pPr>
              <w:suppressAutoHyphens/>
              <w:snapToGrid w:val="0"/>
              <w:spacing w:after="0" w:line="240" w:lineRule="auto"/>
              <w:jc w:val="both"/>
              <w:rPr>
                <w:rFonts w:ascii="Times New Roman" w:hAnsi="Times New Roman"/>
                <w:szCs w:val="24"/>
                <w:lang w:eastAsia="ar-SA"/>
              </w:rPr>
            </w:pPr>
            <w:r w:rsidRPr="00254DF7">
              <w:rPr>
                <w:rFonts w:ascii="Times New Roman" w:hAnsi="Times New Roman"/>
                <w:szCs w:val="24"/>
                <w:lang w:eastAsia="ar-SA"/>
              </w:rPr>
              <w:t xml:space="preserve">Materialinės investicijos 1 gyventojui Tauragės regione, </w:t>
            </w:r>
            <w:proofErr w:type="spellStart"/>
            <w:r w:rsidR="001378AE" w:rsidRPr="00254DF7">
              <w:rPr>
                <w:rFonts w:ascii="Times New Roman" w:hAnsi="Times New Roman"/>
                <w:sz w:val="24"/>
                <w:szCs w:val="24"/>
                <w:lang w:eastAsia="ar-SA"/>
              </w:rPr>
              <w:t>E</w:t>
            </w:r>
            <w:r w:rsidR="001378AE">
              <w:rPr>
                <w:rFonts w:ascii="Times New Roman" w:hAnsi="Times New Roman"/>
                <w:sz w:val="24"/>
                <w:szCs w:val="24"/>
                <w:lang w:eastAsia="ar-SA"/>
              </w:rPr>
              <w:t>ur</w:t>
            </w:r>
            <w:proofErr w:type="spellEnd"/>
          </w:p>
        </w:tc>
        <w:tc>
          <w:tcPr>
            <w:tcW w:w="998" w:type="dxa"/>
            <w:vAlign w:val="center"/>
          </w:tcPr>
          <w:p w:rsidR="00EA64CB" w:rsidRPr="00254DF7" w:rsidRDefault="00BF555A" w:rsidP="00EA64CB">
            <w:pPr>
              <w:suppressAutoHyphens/>
              <w:spacing w:after="0" w:line="240" w:lineRule="auto"/>
              <w:jc w:val="center"/>
              <w:rPr>
                <w:rFonts w:ascii="Times New Roman" w:hAnsi="Times New Roman" w:cs="Times New Roman"/>
                <w:sz w:val="20"/>
                <w:lang w:eastAsia="ar-SA"/>
              </w:rPr>
            </w:pPr>
            <w:r w:rsidRPr="00254DF7">
              <w:rPr>
                <w:rFonts w:ascii="Times New Roman" w:hAnsi="Times New Roman" w:cs="Times New Roman"/>
                <w:sz w:val="20"/>
                <w:lang w:eastAsia="ar-SA"/>
              </w:rPr>
              <w:t>768</w:t>
            </w:r>
          </w:p>
        </w:tc>
        <w:tc>
          <w:tcPr>
            <w:tcW w:w="999" w:type="dxa"/>
            <w:vAlign w:val="center"/>
          </w:tcPr>
          <w:p w:rsidR="00EA64CB" w:rsidRPr="00254DF7" w:rsidRDefault="00BF555A" w:rsidP="00EA64CB">
            <w:pPr>
              <w:suppressAutoHyphens/>
              <w:spacing w:after="0" w:line="240" w:lineRule="auto"/>
              <w:jc w:val="center"/>
              <w:rPr>
                <w:rFonts w:ascii="Times New Roman" w:hAnsi="Times New Roman" w:cs="Times New Roman"/>
                <w:sz w:val="20"/>
                <w:lang w:eastAsia="ar-SA"/>
              </w:rPr>
            </w:pPr>
            <w:r w:rsidRPr="00254DF7">
              <w:rPr>
                <w:rFonts w:ascii="Times New Roman" w:hAnsi="Times New Roman" w:cs="Times New Roman"/>
                <w:sz w:val="20"/>
                <w:lang w:eastAsia="ar-SA"/>
              </w:rPr>
              <w:t>770</w:t>
            </w:r>
          </w:p>
        </w:tc>
        <w:tc>
          <w:tcPr>
            <w:tcW w:w="999" w:type="dxa"/>
            <w:vAlign w:val="center"/>
          </w:tcPr>
          <w:p w:rsidR="00EA64CB" w:rsidRPr="00254DF7" w:rsidRDefault="00BF555A" w:rsidP="00D47021">
            <w:pPr>
              <w:suppressAutoHyphens/>
              <w:spacing w:after="0" w:line="240" w:lineRule="auto"/>
              <w:jc w:val="center"/>
              <w:rPr>
                <w:rFonts w:ascii="Times New Roman" w:hAnsi="Times New Roman" w:cs="Times New Roman"/>
                <w:sz w:val="20"/>
                <w:lang w:eastAsia="ar-SA"/>
              </w:rPr>
            </w:pPr>
            <w:r w:rsidRPr="00254DF7">
              <w:rPr>
                <w:rFonts w:ascii="Times New Roman" w:hAnsi="Times New Roman" w:cs="Times New Roman"/>
                <w:sz w:val="20"/>
                <w:lang w:eastAsia="ar-SA"/>
              </w:rPr>
              <w:t>780</w:t>
            </w:r>
          </w:p>
        </w:tc>
        <w:tc>
          <w:tcPr>
            <w:tcW w:w="999" w:type="dxa"/>
            <w:vAlign w:val="center"/>
          </w:tcPr>
          <w:p w:rsidR="00EA64CB" w:rsidRPr="00254DF7" w:rsidRDefault="00BF555A" w:rsidP="00EA64CB">
            <w:pPr>
              <w:suppressAutoHyphens/>
              <w:spacing w:after="0" w:line="240" w:lineRule="auto"/>
              <w:jc w:val="center"/>
              <w:rPr>
                <w:rFonts w:ascii="Times New Roman" w:hAnsi="Times New Roman" w:cs="Times New Roman"/>
                <w:sz w:val="20"/>
                <w:lang w:eastAsia="ar-SA"/>
              </w:rPr>
            </w:pPr>
            <w:r w:rsidRPr="00254DF7">
              <w:rPr>
                <w:rFonts w:ascii="Times New Roman" w:hAnsi="Times New Roman" w:cs="Times New Roman"/>
                <w:sz w:val="20"/>
                <w:lang w:eastAsia="ar-SA"/>
              </w:rPr>
              <w:t>800</w:t>
            </w:r>
          </w:p>
        </w:tc>
        <w:tc>
          <w:tcPr>
            <w:tcW w:w="999" w:type="dxa"/>
            <w:vAlign w:val="center"/>
          </w:tcPr>
          <w:p w:rsidR="00EA64CB" w:rsidRPr="00254DF7" w:rsidRDefault="00BF555A" w:rsidP="00D47021">
            <w:pPr>
              <w:suppressAutoHyphens/>
              <w:spacing w:after="0" w:line="240" w:lineRule="auto"/>
              <w:jc w:val="center"/>
              <w:rPr>
                <w:rFonts w:ascii="Times New Roman" w:hAnsi="Times New Roman" w:cs="Times New Roman"/>
                <w:sz w:val="20"/>
                <w:lang w:eastAsia="ar-SA"/>
              </w:rPr>
            </w:pPr>
            <w:r w:rsidRPr="00254DF7">
              <w:rPr>
                <w:rFonts w:ascii="Times New Roman" w:hAnsi="Times New Roman" w:cs="Times New Roman"/>
                <w:sz w:val="20"/>
                <w:lang w:eastAsia="ar-SA"/>
              </w:rPr>
              <w:t>840</w:t>
            </w:r>
          </w:p>
        </w:tc>
        <w:tc>
          <w:tcPr>
            <w:tcW w:w="998" w:type="dxa"/>
            <w:vAlign w:val="center"/>
          </w:tcPr>
          <w:p w:rsidR="00EA64CB" w:rsidRPr="00254DF7" w:rsidRDefault="00BF555A" w:rsidP="00D47021">
            <w:pPr>
              <w:suppressAutoHyphens/>
              <w:spacing w:after="0" w:line="240" w:lineRule="auto"/>
              <w:jc w:val="center"/>
              <w:rPr>
                <w:rFonts w:ascii="Times New Roman" w:hAnsi="Times New Roman" w:cs="Times New Roman"/>
                <w:sz w:val="20"/>
                <w:lang w:eastAsia="ar-SA"/>
              </w:rPr>
            </w:pPr>
            <w:r w:rsidRPr="00254DF7">
              <w:rPr>
                <w:rFonts w:ascii="Times New Roman" w:hAnsi="Times New Roman" w:cs="Times New Roman"/>
                <w:sz w:val="20"/>
                <w:lang w:eastAsia="ar-SA"/>
              </w:rPr>
              <w:t>850</w:t>
            </w:r>
          </w:p>
        </w:tc>
        <w:tc>
          <w:tcPr>
            <w:tcW w:w="999" w:type="dxa"/>
            <w:vAlign w:val="center"/>
          </w:tcPr>
          <w:p w:rsidR="00EA64CB" w:rsidRPr="00254DF7" w:rsidRDefault="00BF555A" w:rsidP="00D47021">
            <w:pPr>
              <w:suppressAutoHyphens/>
              <w:spacing w:after="0" w:line="240" w:lineRule="auto"/>
              <w:jc w:val="center"/>
              <w:rPr>
                <w:rFonts w:ascii="Times New Roman" w:hAnsi="Times New Roman" w:cs="Times New Roman"/>
                <w:sz w:val="20"/>
                <w:lang w:eastAsia="ar-SA"/>
              </w:rPr>
            </w:pPr>
            <w:r w:rsidRPr="00254DF7">
              <w:rPr>
                <w:rFonts w:ascii="Times New Roman" w:hAnsi="Times New Roman" w:cs="Times New Roman"/>
                <w:sz w:val="20"/>
                <w:lang w:eastAsia="ar-SA"/>
              </w:rPr>
              <w:t>860</w:t>
            </w:r>
          </w:p>
        </w:tc>
        <w:tc>
          <w:tcPr>
            <w:tcW w:w="999" w:type="dxa"/>
            <w:vAlign w:val="center"/>
          </w:tcPr>
          <w:p w:rsidR="00EA64CB" w:rsidRPr="00254DF7" w:rsidRDefault="00BF555A" w:rsidP="00BF555A">
            <w:pPr>
              <w:suppressAutoHyphens/>
              <w:spacing w:after="0" w:line="240" w:lineRule="auto"/>
              <w:jc w:val="center"/>
              <w:rPr>
                <w:rFonts w:ascii="Times New Roman" w:hAnsi="Times New Roman" w:cs="Times New Roman"/>
                <w:sz w:val="20"/>
                <w:lang w:eastAsia="ar-SA"/>
              </w:rPr>
            </w:pPr>
            <w:r w:rsidRPr="00254DF7">
              <w:rPr>
                <w:rFonts w:ascii="Times New Roman" w:hAnsi="Times New Roman" w:cs="Times New Roman"/>
                <w:sz w:val="20"/>
                <w:lang w:eastAsia="ar-SA"/>
              </w:rPr>
              <w:t>864</w:t>
            </w:r>
          </w:p>
        </w:tc>
        <w:tc>
          <w:tcPr>
            <w:tcW w:w="999" w:type="dxa"/>
            <w:vAlign w:val="center"/>
          </w:tcPr>
          <w:p w:rsidR="00EA64CB" w:rsidRPr="00254DF7" w:rsidRDefault="00BF555A" w:rsidP="00BF555A">
            <w:pPr>
              <w:suppressAutoHyphens/>
              <w:spacing w:after="0" w:line="240" w:lineRule="auto"/>
              <w:jc w:val="center"/>
              <w:rPr>
                <w:rFonts w:ascii="Times New Roman" w:hAnsi="Times New Roman" w:cs="Times New Roman"/>
                <w:sz w:val="20"/>
                <w:lang w:eastAsia="ar-SA"/>
              </w:rPr>
            </w:pPr>
            <w:r w:rsidRPr="00254DF7">
              <w:rPr>
                <w:rFonts w:ascii="Times New Roman" w:hAnsi="Times New Roman" w:cs="Times New Roman"/>
                <w:sz w:val="20"/>
                <w:lang w:eastAsia="ar-SA"/>
              </w:rPr>
              <w:t>868</w:t>
            </w:r>
          </w:p>
        </w:tc>
        <w:tc>
          <w:tcPr>
            <w:tcW w:w="999" w:type="dxa"/>
            <w:vAlign w:val="center"/>
          </w:tcPr>
          <w:p w:rsidR="00EA64CB" w:rsidRPr="00254DF7" w:rsidRDefault="00BF555A" w:rsidP="00BF555A">
            <w:pPr>
              <w:suppressAutoHyphens/>
              <w:spacing w:after="0" w:line="240" w:lineRule="auto"/>
              <w:jc w:val="center"/>
              <w:rPr>
                <w:rFonts w:ascii="Times New Roman" w:hAnsi="Times New Roman" w:cs="Times New Roman"/>
                <w:sz w:val="20"/>
                <w:lang w:eastAsia="ar-SA"/>
              </w:rPr>
            </w:pPr>
            <w:r w:rsidRPr="00254DF7">
              <w:rPr>
                <w:rFonts w:ascii="Times New Roman" w:hAnsi="Times New Roman" w:cs="Times New Roman"/>
                <w:sz w:val="20"/>
                <w:lang w:eastAsia="ar-SA"/>
              </w:rPr>
              <w:t>870</w:t>
            </w:r>
          </w:p>
        </w:tc>
      </w:tr>
      <w:tr w:rsidR="00EA64CB" w:rsidRPr="00254DF7" w:rsidTr="00194E4D">
        <w:tc>
          <w:tcPr>
            <w:tcW w:w="853" w:type="dxa"/>
          </w:tcPr>
          <w:p w:rsidR="00EA64CB" w:rsidRPr="00254DF7" w:rsidRDefault="00EA64CB" w:rsidP="00EA64CB">
            <w:pPr>
              <w:suppressAutoHyphens/>
              <w:spacing w:after="0" w:line="240" w:lineRule="auto"/>
              <w:jc w:val="both"/>
              <w:rPr>
                <w:rFonts w:ascii="Times New Roman" w:hAnsi="Times New Roman" w:cs="Times New Roman"/>
                <w:u w:val="single"/>
                <w:lang w:eastAsia="ar-SA"/>
              </w:rPr>
            </w:pPr>
            <w:r w:rsidRPr="00254DF7">
              <w:rPr>
                <w:rFonts w:ascii="Times New Roman" w:hAnsi="Times New Roman" w:cs="Times New Roman"/>
                <w:u w:val="single"/>
                <w:lang w:eastAsia="ar-SA"/>
              </w:rPr>
              <w:t>1-R-3</w:t>
            </w:r>
          </w:p>
        </w:tc>
        <w:tc>
          <w:tcPr>
            <w:tcW w:w="4075" w:type="dxa"/>
          </w:tcPr>
          <w:p w:rsidR="00EA64CB" w:rsidRPr="00254DF7" w:rsidRDefault="00EA64CB" w:rsidP="00EA64CB">
            <w:pPr>
              <w:suppressAutoHyphens/>
              <w:snapToGrid w:val="0"/>
              <w:spacing w:after="0" w:line="240" w:lineRule="auto"/>
              <w:jc w:val="both"/>
              <w:rPr>
                <w:rFonts w:ascii="Times New Roman" w:hAnsi="Times New Roman"/>
                <w:szCs w:val="24"/>
                <w:lang w:eastAsia="ar-SA"/>
              </w:rPr>
            </w:pPr>
            <w:r w:rsidRPr="00254DF7">
              <w:rPr>
                <w:rFonts w:ascii="Times New Roman" w:hAnsi="Times New Roman"/>
                <w:szCs w:val="24"/>
                <w:lang w:eastAsia="ar-SA"/>
              </w:rPr>
              <w:t>Gyventojų, kuriems pagerėjo susisiekimo sąlygos, dalis nuo tikslinių teritorijų bendro gyventojų skaičiaus</w:t>
            </w:r>
            <w:r w:rsidR="00AD4B7D" w:rsidRPr="00254DF7">
              <w:rPr>
                <w:rFonts w:ascii="Times New Roman" w:hAnsi="Times New Roman"/>
                <w:szCs w:val="24"/>
                <w:lang w:eastAsia="ar-SA"/>
              </w:rPr>
              <w:t>, proc.</w:t>
            </w:r>
          </w:p>
        </w:tc>
        <w:tc>
          <w:tcPr>
            <w:tcW w:w="998" w:type="dxa"/>
            <w:vAlign w:val="center"/>
          </w:tcPr>
          <w:p w:rsidR="00EA64CB" w:rsidRPr="00254DF7" w:rsidRDefault="00AD4B7D" w:rsidP="00EA64CB">
            <w:pPr>
              <w:suppressAutoHyphens/>
              <w:spacing w:after="0" w:line="240" w:lineRule="auto"/>
              <w:jc w:val="center"/>
              <w:rPr>
                <w:rFonts w:ascii="Times New Roman" w:hAnsi="Times New Roman" w:cs="Times New Roman"/>
                <w:sz w:val="20"/>
                <w:lang w:eastAsia="ar-SA"/>
              </w:rPr>
            </w:pPr>
            <w:r w:rsidRPr="00254DF7">
              <w:rPr>
                <w:rFonts w:ascii="Times New Roman" w:hAnsi="Times New Roman" w:cs="Times New Roman"/>
                <w:sz w:val="20"/>
                <w:lang w:eastAsia="ar-SA"/>
              </w:rPr>
              <w:t>0,0</w:t>
            </w:r>
          </w:p>
        </w:tc>
        <w:tc>
          <w:tcPr>
            <w:tcW w:w="999" w:type="dxa"/>
            <w:vAlign w:val="center"/>
          </w:tcPr>
          <w:p w:rsidR="00EA64CB" w:rsidRPr="00254DF7" w:rsidRDefault="00AD4B7D" w:rsidP="00EA64CB">
            <w:pPr>
              <w:suppressAutoHyphens/>
              <w:spacing w:after="0" w:line="240" w:lineRule="auto"/>
              <w:jc w:val="center"/>
              <w:rPr>
                <w:rFonts w:ascii="Times New Roman" w:hAnsi="Times New Roman" w:cs="Times New Roman"/>
                <w:sz w:val="20"/>
                <w:lang w:eastAsia="ar-SA"/>
              </w:rPr>
            </w:pPr>
            <w:r w:rsidRPr="00254DF7">
              <w:rPr>
                <w:rFonts w:ascii="Times New Roman" w:hAnsi="Times New Roman" w:cs="Times New Roman"/>
                <w:sz w:val="20"/>
                <w:lang w:eastAsia="ar-SA"/>
              </w:rPr>
              <w:t>0,0</w:t>
            </w:r>
          </w:p>
        </w:tc>
        <w:tc>
          <w:tcPr>
            <w:tcW w:w="999" w:type="dxa"/>
            <w:vAlign w:val="center"/>
          </w:tcPr>
          <w:p w:rsidR="00EA64CB" w:rsidRPr="00254DF7" w:rsidRDefault="00AD4B7D" w:rsidP="00EA64CB">
            <w:pPr>
              <w:suppressAutoHyphens/>
              <w:spacing w:after="0" w:line="240" w:lineRule="auto"/>
              <w:jc w:val="center"/>
              <w:rPr>
                <w:rFonts w:ascii="Times New Roman" w:hAnsi="Times New Roman" w:cs="Times New Roman"/>
                <w:sz w:val="20"/>
                <w:lang w:eastAsia="ar-SA"/>
              </w:rPr>
            </w:pPr>
            <w:r w:rsidRPr="00254DF7">
              <w:rPr>
                <w:rFonts w:ascii="Times New Roman" w:hAnsi="Times New Roman" w:cs="Times New Roman"/>
                <w:sz w:val="20"/>
                <w:lang w:eastAsia="ar-SA"/>
              </w:rPr>
              <w:t>0,0</w:t>
            </w:r>
          </w:p>
        </w:tc>
        <w:tc>
          <w:tcPr>
            <w:tcW w:w="999" w:type="dxa"/>
            <w:vAlign w:val="center"/>
          </w:tcPr>
          <w:p w:rsidR="00EA64CB" w:rsidRPr="00254DF7" w:rsidRDefault="00AD4B7D" w:rsidP="00EA64CB">
            <w:pPr>
              <w:suppressAutoHyphens/>
              <w:spacing w:after="0" w:line="240" w:lineRule="auto"/>
              <w:jc w:val="center"/>
              <w:rPr>
                <w:rFonts w:ascii="Times New Roman" w:hAnsi="Times New Roman" w:cs="Times New Roman"/>
                <w:sz w:val="20"/>
                <w:lang w:eastAsia="ar-SA"/>
              </w:rPr>
            </w:pPr>
            <w:r w:rsidRPr="00254DF7">
              <w:rPr>
                <w:rFonts w:ascii="Times New Roman" w:hAnsi="Times New Roman" w:cs="Times New Roman"/>
                <w:sz w:val="20"/>
                <w:lang w:eastAsia="ar-SA"/>
              </w:rPr>
              <w:t>0,0</w:t>
            </w:r>
          </w:p>
        </w:tc>
        <w:tc>
          <w:tcPr>
            <w:tcW w:w="999" w:type="dxa"/>
            <w:vAlign w:val="center"/>
          </w:tcPr>
          <w:p w:rsidR="00EA64CB" w:rsidRPr="00254DF7" w:rsidRDefault="00AD4B7D" w:rsidP="00EA64CB">
            <w:pPr>
              <w:suppressAutoHyphens/>
              <w:spacing w:after="0" w:line="240" w:lineRule="auto"/>
              <w:jc w:val="center"/>
              <w:rPr>
                <w:rFonts w:ascii="Times New Roman" w:hAnsi="Times New Roman" w:cs="Times New Roman"/>
                <w:sz w:val="20"/>
                <w:lang w:eastAsia="ar-SA"/>
              </w:rPr>
            </w:pPr>
            <w:r w:rsidRPr="00254DF7">
              <w:rPr>
                <w:rFonts w:ascii="Times New Roman" w:hAnsi="Times New Roman" w:cs="Times New Roman"/>
                <w:sz w:val="20"/>
                <w:lang w:eastAsia="ar-SA"/>
              </w:rPr>
              <w:t>20,0</w:t>
            </w:r>
          </w:p>
        </w:tc>
        <w:tc>
          <w:tcPr>
            <w:tcW w:w="998" w:type="dxa"/>
            <w:vAlign w:val="center"/>
          </w:tcPr>
          <w:p w:rsidR="00EA64CB" w:rsidRPr="00254DF7" w:rsidRDefault="00AD4B7D" w:rsidP="00EA64CB">
            <w:pPr>
              <w:suppressAutoHyphens/>
              <w:spacing w:after="0" w:line="240" w:lineRule="auto"/>
              <w:jc w:val="center"/>
              <w:rPr>
                <w:rFonts w:ascii="Times New Roman" w:hAnsi="Times New Roman" w:cs="Times New Roman"/>
                <w:sz w:val="20"/>
                <w:lang w:eastAsia="ar-SA"/>
              </w:rPr>
            </w:pPr>
            <w:r w:rsidRPr="00254DF7">
              <w:rPr>
                <w:rFonts w:ascii="Times New Roman" w:hAnsi="Times New Roman" w:cs="Times New Roman"/>
                <w:sz w:val="20"/>
                <w:lang w:eastAsia="ar-SA"/>
              </w:rPr>
              <w:t>40,0</w:t>
            </w:r>
          </w:p>
        </w:tc>
        <w:tc>
          <w:tcPr>
            <w:tcW w:w="999" w:type="dxa"/>
            <w:vAlign w:val="center"/>
          </w:tcPr>
          <w:p w:rsidR="00EA64CB" w:rsidRPr="00254DF7" w:rsidRDefault="00AD4B7D" w:rsidP="00EA64CB">
            <w:pPr>
              <w:suppressAutoHyphens/>
              <w:spacing w:after="0" w:line="240" w:lineRule="auto"/>
              <w:jc w:val="center"/>
              <w:rPr>
                <w:rFonts w:ascii="Times New Roman" w:hAnsi="Times New Roman" w:cs="Times New Roman"/>
                <w:sz w:val="20"/>
                <w:lang w:eastAsia="ar-SA"/>
              </w:rPr>
            </w:pPr>
            <w:r w:rsidRPr="00254DF7">
              <w:rPr>
                <w:rFonts w:ascii="Times New Roman" w:hAnsi="Times New Roman" w:cs="Times New Roman"/>
                <w:sz w:val="20"/>
                <w:lang w:eastAsia="ar-SA"/>
              </w:rPr>
              <w:t>70,0</w:t>
            </w:r>
          </w:p>
        </w:tc>
        <w:tc>
          <w:tcPr>
            <w:tcW w:w="999" w:type="dxa"/>
            <w:vAlign w:val="center"/>
          </w:tcPr>
          <w:p w:rsidR="00EA64CB" w:rsidRPr="00254DF7" w:rsidRDefault="00AD4B7D" w:rsidP="00EA64CB">
            <w:pPr>
              <w:suppressAutoHyphens/>
              <w:spacing w:after="0" w:line="240" w:lineRule="auto"/>
              <w:jc w:val="center"/>
              <w:rPr>
                <w:rFonts w:ascii="Times New Roman" w:hAnsi="Times New Roman" w:cs="Times New Roman"/>
                <w:sz w:val="20"/>
                <w:lang w:eastAsia="ar-SA"/>
              </w:rPr>
            </w:pPr>
            <w:r w:rsidRPr="00254DF7">
              <w:rPr>
                <w:rFonts w:ascii="Times New Roman" w:hAnsi="Times New Roman" w:cs="Times New Roman"/>
                <w:sz w:val="20"/>
                <w:lang w:eastAsia="ar-SA"/>
              </w:rPr>
              <w:t>70,0</w:t>
            </w:r>
          </w:p>
        </w:tc>
        <w:tc>
          <w:tcPr>
            <w:tcW w:w="999" w:type="dxa"/>
            <w:vAlign w:val="center"/>
          </w:tcPr>
          <w:p w:rsidR="00EA64CB" w:rsidRPr="00254DF7" w:rsidRDefault="00AD4B7D" w:rsidP="00EA64CB">
            <w:pPr>
              <w:suppressAutoHyphens/>
              <w:spacing w:after="0" w:line="240" w:lineRule="auto"/>
              <w:jc w:val="center"/>
              <w:rPr>
                <w:rFonts w:ascii="Times New Roman" w:hAnsi="Times New Roman" w:cs="Times New Roman"/>
                <w:sz w:val="20"/>
                <w:lang w:eastAsia="ar-SA"/>
              </w:rPr>
            </w:pPr>
            <w:r w:rsidRPr="00254DF7">
              <w:rPr>
                <w:rFonts w:ascii="Times New Roman" w:hAnsi="Times New Roman" w:cs="Times New Roman"/>
                <w:sz w:val="20"/>
                <w:lang w:eastAsia="ar-SA"/>
              </w:rPr>
              <w:t>80,0</w:t>
            </w:r>
          </w:p>
        </w:tc>
        <w:tc>
          <w:tcPr>
            <w:tcW w:w="999" w:type="dxa"/>
            <w:vAlign w:val="center"/>
          </w:tcPr>
          <w:p w:rsidR="00EA64CB" w:rsidRPr="00254DF7" w:rsidRDefault="00AD4B7D" w:rsidP="00EA64CB">
            <w:pPr>
              <w:suppressAutoHyphens/>
              <w:spacing w:after="0" w:line="240" w:lineRule="auto"/>
              <w:jc w:val="center"/>
              <w:rPr>
                <w:rFonts w:ascii="Times New Roman" w:hAnsi="Times New Roman" w:cs="Times New Roman"/>
                <w:sz w:val="20"/>
                <w:lang w:eastAsia="ar-SA"/>
              </w:rPr>
            </w:pPr>
            <w:r w:rsidRPr="00254DF7">
              <w:rPr>
                <w:rFonts w:ascii="Times New Roman" w:hAnsi="Times New Roman" w:cs="Times New Roman"/>
                <w:sz w:val="20"/>
                <w:lang w:eastAsia="ar-SA"/>
              </w:rPr>
              <w:t>80,0</w:t>
            </w:r>
          </w:p>
        </w:tc>
      </w:tr>
    </w:tbl>
    <w:p w:rsidR="00EA64CB" w:rsidRPr="00254DF7" w:rsidRDefault="00EA64CB" w:rsidP="00EA64CB">
      <w:pPr>
        <w:spacing w:after="0" w:line="240" w:lineRule="auto"/>
        <w:rPr>
          <w:rFonts w:ascii="Times New Roman" w:hAnsi="Times New Roman"/>
          <w:b/>
          <w:sz w:val="24"/>
          <w:szCs w:val="24"/>
          <w:u w:val="single"/>
          <w:lang w:eastAsia="ar-SA"/>
        </w:rPr>
      </w:pPr>
      <w:r w:rsidRPr="00254DF7">
        <w:rPr>
          <w:rFonts w:ascii="Times New Roman" w:hAnsi="Times New Roman"/>
          <w:b/>
          <w:sz w:val="24"/>
          <w:szCs w:val="24"/>
          <w:u w:val="single"/>
          <w:lang w:eastAsia="ar-SA"/>
        </w:rPr>
        <w:br w:type="page"/>
      </w:r>
    </w:p>
    <w:p w:rsidR="00EA64CB" w:rsidRPr="00254DF7" w:rsidRDefault="00EA64CB" w:rsidP="00EA64CB">
      <w:pPr>
        <w:suppressAutoHyphens/>
        <w:spacing w:after="0" w:line="240" w:lineRule="auto"/>
        <w:ind w:firstLine="720"/>
        <w:jc w:val="both"/>
        <w:rPr>
          <w:rFonts w:ascii="Times New Roman" w:hAnsi="Times New Roman"/>
          <w:b/>
          <w:sz w:val="24"/>
          <w:szCs w:val="24"/>
          <w:u w:val="single"/>
          <w:lang w:eastAsia="ar-SA"/>
        </w:rPr>
      </w:pPr>
      <w:r w:rsidRPr="00254DF7">
        <w:rPr>
          <w:rFonts w:ascii="Times New Roman" w:hAnsi="Times New Roman"/>
          <w:b/>
          <w:sz w:val="24"/>
          <w:szCs w:val="24"/>
          <w:u w:val="single"/>
          <w:lang w:eastAsia="ar-SA"/>
        </w:rPr>
        <w:lastRenderedPageBreak/>
        <w:t>1.1. Uždavinys:</w:t>
      </w:r>
      <w:r w:rsidRPr="00254DF7">
        <w:rPr>
          <w:rFonts w:ascii="Times New Roman" w:hAnsi="Times New Roman"/>
          <w:sz w:val="24"/>
          <w:szCs w:val="24"/>
          <w:lang w:eastAsia="ar-SA"/>
        </w:rPr>
        <w:t xml:space="preserve"> Padidinti ūkinės veiklos įvairovę</w:t>
      </w:r>
    </w:p>
    <w:p w:rsidR="00EA64CB" w:rsidRPr="00254DF7" w:rsidRDefault="00EA64CB" w:rsidP="00EA64CB">
      <w:pPr>
        <w:suppressAutoHyphens/>
        <w:spacing w:after="0" w:line="240" w:lineRule="auto"/>
        <w:ind w:firstLine="720"/>
        <w:jc w:val="both"/>
        <w:rPr>
          <w:rFonts w:ascii="Times New Roman" w:hAnsi="Times New Roman"/>
          <w:b/>
          <w:sz w:val="24"/>
          <w:szCs w:val="24"/>
          <w:u w:val="single"/>
          <w:lang w:eastAsia="ar-SA"/>
        </w:rPr>
      </w:pPr>
      <w:r w:rsidRPr="00254DF7">
        <w:rPr>
          <w:rFonts w:ascii="Times New Roman" w:hAnsi="Times New Roman"/>
          <w:b/>
          <w:sz w:val="24"/>
          <w:szCs w:val="24"/>
          <w:u w:val="single"/>
          <w:lang w:eastAsia="ar-SA"/>
        </w:rPr>
        <w:t>Produktų sukūrimo grafikas (kaupiamuoju būdu):</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4253"/>
        <w:gridCol w:w="768"/>
        <w:gridCol w:w="770"/>
        <w:gridCol w:w="770"/>
        <w:gridCol w:w="953"/>
        <w:gridCol w:w="992"/>
        <w:gridCol w:w="992"/>
        <w:gridCol w:w="992"/>
        <w:gridCol w:w="993"/>
        <w:gridCol w:w="991"/>
        <w:gridCol w:w="992"/>
      </w:tblGrid>
      <w:tr w:rsidR="00EA64CB" w:rsidRPr="00254DF7" w:rsidTr="00194E4D">
        <w:trPr>
          <w:tblHeader/>
        </w:trPr>
        <w:tc>
          <w:tcPr>
            <w:tcW w:w="1276" w:type="dxa"/>
            <w:vMerge w:val="restart"/>
          </w:tcPr>
          <w:p w:rsidR="00EA64CB" w:rsidRPr="00254DF7" w:rsidRDefault="00EA64CB" w:rsidP="00EA64CB">
            <w:pPr>
              <w:suppressAutoHyphens/>
              <w:snapToGrid w:val="0"/>
              <w:spacing w:after="0" w:line="240" w:lineRule="auto"/>
              <w:jc w:val="both"/>
              <w:rPr>
                <w:rFonts w:ascii="Times New Roman" w:hAnsi="Times New Roman"/>
                <w:i/>
                <w:sz w:val="24"/>
                <w:szCs w:val="24"/>
                <w:lang w:eastAsia="ar-SA"/>
              </w:rPr>
            </w:pPr>
            <w:r w:rsidRPr="00254DF7">
              <w:rPr>
                <w:rFonts w:ascii="Times New Roman" w:hAnsi="Times New Roman"/>
                <w:i/>
                <w:sz w:val="24"/>
                <w:szCs w:val="24"/>
                <w:lang w:eastAsia="ar-SA"/>
              </w:rPr>
              <w:t>Kodas</w:t>
            </w:r>
          </w:p>
        </w:tc>
        <w:tc>
          <w:tcPr>
            <w:tcW w:w="4253" w:type="dxa"/>
            <w:vMerge w:val="restart"/>
          </w:tcPr>
          <w:p w:rsidR="00EA64CB" w:rsidRPr="00254DF7" w:rsidRDefault="00EA64CB" w:rsidP="00EA64CB">
            <w:pPr>
              <w:suppressAutoHyphens/>
              <w:snapToGrid w:val="0"/>
              <w:spacing w:after="0" w:line="240" w:lineRule="auto"/>
              <w:rPr>
                <w:rFonts w:ascii="Times New Roman" w:hAnsi="Times New Roman"/>
                <w:i/>
                <w:sz w:val="24"/>
                <w:szCs w:val="24"/>
                <w:lang w:eastAsia="ar-SA"/>
              </w:rPr>
            </w:pPr>
            <w:r w:rsidRPr="00254DF7">
              <w:rPr>
                <w:rFonts w:ascii="Times New Roman" w:hAnsi="Times New Roman"/>
                <w:i/>
                <w:sz w:val="24"/>
                <w:szCs w:val="24"/>
                <w:lang w:eastAsia="ar-SA"/>
              </w:rPr>
              <w:t>Rodiklio pavadinimas, matavimo vienetai</w:t>
            </w:r>
          </w:p>
        </w:tc>
        <w:tc>
          <w:tcPr>
            <w:tcW w:w="9213" w:type="dxa"/>
            <w:gridSpan w:val="10"/>
            <w:vAlign w:val="center"/>
          </w:tcPr>
          <w:p w:rsidR="00EA64CB" w:rsidRPr="00254DF7" w:rsidRDefault="00EA64CB" w:rsidP="00EA64CB">
            <w:pPr>
              <w:suppressAutoHyphens/>
              <w:spacing w:after="0" w:line="240" w:lineRule="auto"/>
              <w:jc w:val="center"/>
              <w:rPr>
                <w:rFonts w:ascii="Times New Roman" w:hAnsi="Times New Roman"/>
                <w:b/>
                <w:sz w:val="24"/>
                <w:szCs w:val="24"/>
                <w:lang w:eastAsia="ar-SA"/>
              </w:rPr>
            </w:pPr>
            <w:r w:rsidRPr="00254DF7">
              <w:rPr>
                <w:rFonts w:ascii="Times New Roman" w:hAnsi="Times New Roman"/>
                <w:b/>
                <w:sz w:val="24"/>
                <w:szCs w:val="24"/>
                <w:lang w:eastAsia="ar-SA"/>
              </w:rPr>
              <w:t>Siekiama reikšmė</w:t>
            </w:r>
          </w:p>
        </w:tc>
      </w:tr>
      <w:tr w:rsidR="00EA64CB" w:rsidRPr="00254DF7" w:rsidTr="00194E4D">
        <w:trPr>
          <w:tblHeader/>
        </w:trPr>
        <w:tc>
          <w:tcPr>
            <w:tcW w:w="1276" w:type="dxa"/>
            <w:vMerge/>
          </w:tcPr>
          <w:p w:rsidR="00EA64CB" w:rsidRPr="00254DF7" w:rsidRDefault="00EA64CB" w:rsidP="00EA64CB">
            <w:pPr>
              <w:suppressAutoHyphens/>
              <w:spacing w:after="0" w:line="240" w:lineRule="auto"/>
              <w:jc w:val="both"/>
              <w:rPr>
                <w:rFonts w:ascii="Times New Roman" w:hAnsi="Times New Roman"/>
                <w:sz w:val="24"/>
                <w:szCs w:val="24"/>
                <w:lang w:eastAsia="ar-SA"/>
              </w:rPr>
            </w:pPr>
          </w:p>
        </w:tc>
        <w:tc>
          <w:tcPr>
            <w:tcW w:w="4253" w:type="dxa"/>
            <w:vMerge/>
          </w:tcPr>
          <w:p w:rsidR="00EA64CB" w:rsidRPr="00254DF7" w:rsidRDefault="00EA64CB" w:rsidP="00EA64CB">
            <w:pPr>
              <w:suppressAutoHyphens/>
              <w:spacing w:after="0" w:line="240" w:lineRule="auto"/>
              <w:jc w:val="both"/>
              <w:rPr>
                <w:rFonts w:ascii="Times New Roman" w:hAnsi="Times New Roman"/>
                <w:sz w:val="24"/>
                <w:szCs w:val="24"/>
                <w:lang w:eastAsia="ar-SA"/>
              </w:rPr>
            </w:pPr>
          </w:p>
        </w:tc>
        <w:tc>
          <w:tcPr>
            <w:tcW w:w="768" w:type="dxa"/>
          </w:tcPr>
          <w:p w:rsidR="00EA64CB" w:rsidRPr="00254DF7" w:rsidRDefault="00EA64CB" w:rsidP="00EA64CB">
            <w:pPr>
              <w:suppressAutoHyphens/>
              <w:spacing w:after="0" w:line="240" w:lineRule="auto"/>
              <w:jc w:val="both"/>
              <w:rPr>
                <w:rFonts w:ascii="Times New Roman" w:hAnsi="Times New Roman"/>
                <w:sz w:val="24"/>
                <w:szCs w:val="24"/>
                <w:lang w:eastAsia="ar-SA"/>
              </w:rPr>
            </w:pPr>
            <w:r w:rsidRPr="00254DF7">
              <w:rPr>
                <w:rFonts w:ascii="Times New Roman" w:hAnsi="Times New Roman"/>
                <w:sz w:val="24"/>
                <w:szCs w:val="24"/>
                <w:lang w:eastAsia="ar-SA"/>
              </w:rPr>
              <w:t>2014 m.</w:t>
            </w:r>
          </w:p>
        </w:tc>
        <w:tc>
          <w:tcPr>
            <w:tcW w:w="770" w:type="dxa"/>
          </w:tcPr>
          <w:p w:rsidR="00EA64CB" w:rsidRPr="00254DF7" w:rsidRDefault="00EA64CB" w:rsidP="00EA64CB">
            <w:pPr>
              <w:suppressAutoHyphens/>
              <w:spacing w:after="0" w:line="240" w:lineRule="auto"/>
              <w:jc w:val="both"/>
              <w:rPr>
                <w:rFonts w:ascii="Times New Roman" w:hAnsi="Times New Roman"/>
                <w:sz w:val="24"/>
                <w:szCs w:val="24"/>
                <w:lang w:eastAsia="ar-SA"/>
              </w:rPr>
            </w:pPr>
            <w:r w:rsidRPr="00254DF7">
              <w:rPr>
                <w:rFonts w:ascii="Times New Roman" w:hAnsi="Times New Roman"/>
                <w:sz w:val="24"/>
                <w:szCs w:val="24"/>
                <w:lang w:eastAsia="ar-SA"/>
              </w:rPr>
              <w:t>2015 m.</w:t>
            </w:r>
          </w:p>
        </w:tc>
        <w:tc>
          <w:tcPr>
            <w:tcW w:w="770" w:type="dxa"/>
          </w:tcPr>
          <w:p w:rsidR="00EA64CB" w:rsidRPr="00254DF7" w:rsidRDefault="00EA64CB" w:rsidP="00EA64CB">
            <w:pPr>
              <w:suppressAutoHyphens/>
              <w:spacing w:after="0" w:line="240" w:lineRule="auto"/>
              <w:jc w:val="both"/>
              <w:rPr>
                <w:rFonts w:ascii="Times New Roman" w:hAnsi="Times New Roman"/>
                <w:sz w:val="24"/>
                <w:szCs w:val="24"/>
                <w:lang w:eastAsia="ar-SA"/>
              </w:rPr>
            </w:pPr>
            <w:r w:rsidRPr="00254DF7">
              <w:rPr>
                <w:rFonts w:ascii="Times New Roman" w:hAnsi="Times New Roman"/>
                <w:sz w:val="24"/>
                <w:szCs w:val="24"/>
                <w:lang w:eastAsia="ar-SA"/>
              </w:rPr>
              <w:t xml:space="preserve">2016 m. </w:t>
            </w:r>
          </w:p>
        </w:tc>
        <w:tc>
          <w:tcPr>
            <w:tcW w:w="953" w:type="dxa"/>
          </w:tcPr>
          <w:p w:rsidR="00EA64CB" w:rsidRPr="00254DF7" w:rsidRDefault="00EA64CB" w:rsidP="00EA64CB">
            <w:pPr>
              <w:suppressAutoHyphens/>
              <w:spacing w:after="0" w:line="240" w:lineRule="auto"/>
              <w:jc w:val="both"/>
              <w:rPr>
                <w:rFonts w:ascii="Times New Roman" w:hAnsi="Times New Roman"/>
                <w:sz w:val="24"/>
                <w:szCs w:val="24"/>
                <w:lang w:eastAsia="ar-SA"/>
              </w:rPr>
            </w:pPr>
            <w:r w:rsidRPr="00254DF7">
              <w:rPr>
                <w:rFonts w:ascii="Times New Roman" w:hAnsi="Times New Roman"/>
                <w:sz w:val="24"/>
                <w:szCs w:val="24"/>
                <w:lang w:eastAsia="ar-SA"/>
              </w:rPr>
              <w:t xml:space="preserve">2017 m. </w:t>
            </w:r>
          </w:p>
        </w:tc>
        <w:tc>
          <w:tcPr>
            <w:tcW w:w="992" w:type="dxa"/>
          </w:tcPr>
          <w:p w:rsidR="00EA64CB" w:rsidRPr="00254DF7" w:rsidRDefault="00EA64CB" w:rsidP="00EA64CB">
            <w:pPr>
              <w:suppressAutoHyphens/>
              <w:spacing w:after="0" w:line="240" w:lineRule="auto"/>
              <w:jc w:val="both"/>
              <w:rPr>
                <w:rFonts w:ascii="Times New Roman" w:hAnsi="Times New Roman"/>
                <w:sz w:val="24"/>
                <w:szCs w:val="24"/>
                <w:lang w:eastAsia="ar-SA"/>
              </w:rPr>
            </w:pPr>
            <w:r w:rsidRPr="00254DF7">
              <w:rPr>
                <w:rFonts w:ascii="Times New Roman" w:hAnsi="Times New Roman"/>
                <w:sz w:val="24"/>
                <w:szCs w:val="24"/>
                <w:lang w:eastAsia="ar-SA"/>
              </w:rPr>
              <w:t xml:space="preserve">2018 m. </w:t>
            </w:r>
          </w:p>
        </w:tc>
        <w:tc>
          <w:tcPr>
            <w:tcW w:w="992" w:type="dxa"/>
          </w:tcPr>
          <w:p w:rsidR="00EA64CB" w:rsidRPr="00254DF7" w:rsidRDefault="00EA64CB" w:rsidP="00EA64CB">
            <w:pPr>
              <w:suppressAutoHyphens/>
              <w:spacing w:after="0" w:line="240" w:lineRule="auto"/>
              <w:jc w:val="both"/>
              <w:rPr>
                <w:rFonts w:ascii="Times New Roman" w:hAnsi="Times New Roman"/>
                <w:sz w:val="24"/>
                <w:szCs w:val="24"/>
                <w:lang w:eastAsia="ar-SA"/>
              </w:rPr>
            </w:pPr>
            <w:r w:rsidRPr="00254DF7">
              <w:rPr>
                <w:rFonts w:ascii="Times New Roman" w:hAnsi="Times New Roman"/>
                <w:sz w:val="24"/>
                <w:szCs w:val="24"/>
                <w:lang w:eastAsia="ar-SA"/>
              </w:rPr>
              <w:t xml:space="preserve">2019 m. </w:t>
            </w:r>
          </w:p>
        </w:tc>
        <w:tc>
          <w:tcPr>
            <w:tcW w:w="992" w:type="dxa"/>
          </w:tcPr>
          <w:p w:rsidR="00EA64CB" w:rsidRPr="00254DF7" w:rsidRDefault="00EA64CB" w:rsidP="00EA64CB">
            <w:pPr>
              <w:suppressAutoHyphens/>
              <w:spacing w:after="0" w:line="240" w:lineRule="auto"/>
              <w:jc w:val="both"/>
              <w:rPr>
                <w:rFonts w:ascii="Times New Roman" w:hAnsi="Times New Roman"/>
                <w:sz w:val="24"/>
                <w:szCs w:val="24"/>
                <w:lang w:eastAsia="ar-SA"/>
              </w:rPr>
            </w:pPr>
            <w:r w:rsidRPr="00254DF7">
              <w:rPr>
                <w:rFonts w:ascii="Times New Roman" w:hAnsi="Times New Roman"/>
                <w:sz w:val="24"/>
                <w:szCs w:val="24"/>
                <w:lang w:eastAsia="ar-SA"/>
              </w:rPr>
              <w:t xml:space="preserve">2020 m. </w:t>
            </w:r>
          </w:p>
        </w:tc>
        <w:tc>
          <w:tcPr>
            <w:tcW w:w="993" w:type="dxa"/>
          </w:tcPr>
          <w:p w:rsidR="00EA64CB" w:rsidRPr="00254DF7" w:rsidRDefault="00EA64CB" w:rsidP="00EA64CB">
            <w:pPr>
              <w:suppressAutoHyphens/>
              <w:spacing w:after="0" w:line="240" w:lineRule="auto"/>
              <w:jc w:val="both"/>
              <w:rPr>
                <w:rFonts w:ascii="Times New Roman" w:hAnsi="Times New Roman"/>
                <w:sz w:val="24"/>
                <w:szCs w:val="24"/>
                <w:lang w:eastAsia="ar-SA"/>
              </w:rPr>
            </w:pPr>
            <w:r w:rsidRPr="00254DF7">
              <w:rPr>
                <w:rFonts w:ascii="Times New Roman" w:hAnsi="Times New Roman"/>
                <w:sz w:val="24"/>
                <w:szCs w:val="24"/>
                <w:lang w:eastAsia="ar-SA"/>
              </w:rPr>
              <w:t xml:space="preserve">2021 m. </w:t>
            </w:r>
          </w:p>
        </w:tc>
        <w:tc>
          <w:tcPr>
            <w:tcW w:w="991" w:type="dxa"/>
          </w:tcPr>
          <w:p w:rsidR="00EA64CB" w:rsidRPr="00254DF7" w:rsidRDefault="00EA64CB" w:rsidP="00EA64CB">
            <w:pPr>
              <w:suppressAutoHyphens/>
              <w:spacing w:after="0" w:line="240" w:lineRule="auto"/>
              <w:jc w:val="both"/>
              <w:rPr>
                <w:rFonts w:ascii="Times New Roman" w:hAnsi="Times New Roman"/>
                <w:sz w:val="24"/>
                <w:szCs w:val="24"/>
                <w:lang w:eastAsia="ar-SA"/>
              </w:rPr>
            </w:pPr>
            <w:r w:rsidRPr="00254DF7">
              <w:rPr>
                <w:rFonts w:ascii="Times New Roman" w:hAnsi="Times New Roman"/>
                <w:sz w:val="24"/>
                <w:szCs w:val="24"/>
                <w:lang w:eastAsia="ar-SA"/>
              </w:rPr>
              <w:t xml:space="preserve">2022 m. </w:t>
            </w:r>
          </w:p>
        </w:tc>
        <w:tc>
          <w:tcPr>
            <w:tcW w:w="992" w:type="dxa"/>
          </w:tcPr>
          <w:p w:rsidR="00EA64CB" w:rsidRPr="00254DF7" w:rsidRDefault="00EA64CB" w:rsidP="00EA64CB">
            <w:pPr>
              <w:suppressAutoHyphens/>
              <w:spacing w:after="0" w:line="240" w:lineRule="auto"/>
              <w:jc w:val="both"/>
              <w:rPr>
                <w:rFonts w:ascii="Times New Roman" w:hAnsi="Times New Roman"/>
                <w:sz w:val="24"/>
                <w:szCs w:val="24"/>
                <w:lang w:eastAsia="ar-SA"/>
              </w:rPr>
            </w:pPr>
            <w:r w:rsidRPr="00254DF7">
              <w:rPr>
                <w:rFonts w:ascii="Times New Roman" w:hAnsi="Times New Roman"/>
                <w:sz w:val="24"/>
                <w:szCs w:val="24"/>
                <w:lang w:eastAsia="ar-SA"/>
              </w:rPr>
              <w:t xml:space="preserve">2023 m. </w:t>
            </w:r>
          </w:p>
        </w:tc>
      </w:tr>
      <w:tr w:rsidR="00EA64CB" w:rsidRPr="00254DF7" w:rsidTr="00194E4D">
        <w:tc>
          <w:tcPr>
            <w:tcW w:w="1276" w:type="dxa"/>
          </w:tcPr>
          <w:p w:rsidR="00EA64CB" w:rsidRPr="00254DF7" w:rsidRDefault="00EA64CB" w:rsidP="00EA64CB">
            <w:pPr>
              <w:suppressAutoHyphens/>
              <w:spacing w:after="0" w:line="240" w:lineRule="auto"/>
              <w:jc w:val="both"/>
              <w:rPr>
                <w:rFonts w:ascii="Times New Roman" w:hAnsi="Times New Roman"/>
                <w:szCs w:val="24"/>
                <w:lang w:eastAsia="ar-SA"/>
              </w:rPr>
            </w:pPr>
            <w:r w:rsidRPr="00254DF7">
              <w:rPr>
                <w:rFonts w:ascii="Times New Roman" w:hAnsi="Times New Roman"/>
                <w:szCs w:val="24"/>
                <w:lang w:eastAsia="ar-SA"/>
              </w:rPr>
              <w:t>1.1-P-1</w:t>
            </w:r>
          </w:p>
        </w:tc>
        <w:tc>
          <w:tcPr>
            <w:tcW w:w="4253" w:type="dxa"/>
            <w:shd w:val="clear" w:color="auto" w:fill="auto"/>
            <w:vAlign w:val="center"/>
          </w:tcPr>
          <w:p w:rsidR="00EA64CB" w:rsidRPr="00254DF7" w:rsidRDefault="00EA64CB" w:rsidP="00EA64CB">
            <w:pPr>
              <w:spacing w:after="0" w:line="240" w:lineRule="auto"/>
              <w:jc w:val="both"/>
              <w:rPr>
                <w:rFonts w:ascii="Times New Roman" w:eastAsia="Times New Roman" w:hAnsi="Times New Roman" w:cs="Times New Roman"/>
                <w:color w:val="000000"/>
                <w:szCs w:val="24"/>
                <w:lang w:eastAsia="lt-LT"/>
              </w:rPr>
            </w:pPr>
            <w:r w:rsidRPr="00254DF7">
              <w:rPr>
                <w:rFonts w:ascii="Times New Roman" w:eastAsia="Times New Roman" w:hAnsi="Times New Roman" w:cs="Times New Roman"/>
                <w:color w:val="000000"/>
                <w:szCs w:val="24"/>
                <w:lang w:eastAsia="lt-LT"/>
              </w:rPr>
              <w:t>Sukurtos arba atnaujintos atviros erdvės miestų vietovėse, m</w:t>
            </w:r>
            <w:r w:rsidRPr="00254DF7">
              <w:rPr>
                <w:rFonts w:ascii="Times New Roman" w:eastAsia="Times New Roman" w:hAnsi="Times New Roman" w:cs="Times New Roman"/>
                <w:color w:val="000000"/>
                <w:szCs w:val="24"/>
                <w:vertAlign w:val="superscript"/>
                <w:lang w:eastAsia="lt-LT"/>
              </w:rPr>
              <w:t>2</w:t>
            </w:r>
          </w:p>
        </w:tc>
        <w:tc>
          <w:tcPr>
            <w:tcW w:w="768" w:type="dxa"/>
            <w:vAlign w:val="center"/>
          </w:tcPr>
          <w:p w:rsidR="00EA64CB" w:rsidRPr="00254DF7" w:rsidRDefault="00EA64CB"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0</w:t>
            </w:r>
          </w:p>
        </w:tc>
        <w:tc>
          <w:tcPr>
            <w:tcW w:w="770" w:type="dxa"/>
            <w:vAlign w:val="center"/>
          </w:tcPr>
          <w:p w:rsidR="00EA64CB" w:rsidRPr="00254DF7" w:rsidRDefault="00EA64CB"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0</w:t>
            </w:r>
          </w:p>
        </w:tc>
        <w:tc>
          <w:tcPr>
            <w:tcW w:w="770" w:type="dxa"/>
            <w:vAlign w:val="center"/>
          </w:tcPr>
          <w:p w:rsidR="00EA64CB" w:rsidRPr="00254DF7" w:rsidRDefault="00EA64CB"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0</w:t>
            </w:r>
          </w:p>
        </w:tc>
        <w:tc>
          <w:tcPr>
            <w:tcW w:w="953" w:type="dxa"/>
            <w:vAlign w:val="center"/>
          </w:tcPr>
          <w:p w:rsidR="00EA64CB" w:rsidRPr="00254DF7" w:rsidRDefault="00EA64CB"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7200</w:t>
            </w:r>
          </w:p>
        </w:tc>
        <w:tc>
          <w:tcPr>
            <w:tcW w:w="992" w:type="dxa"/>
            <w:vAlign w:val="center"/>
          </w:tcPr>
          <w:p w:rsidR="00EA64CB" w:rsidRPr="00254DF7" w:rsidRDefault="00DC4985"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24</w:t>
            </w:r>
            <w:r w:rsidR="00EA64CB" w:rsidRPr="00254DF7">
              <w:rPr>
                <w:rFonts w:ascii="Times New Roman" w:eastAsia="Times New Roman" w:hAnsi="Times New Roman" w:cs="Times New Roman"/>
                <w:color w:val="000000"/>
                <w:sz w:val="20"/>
                <w:lang w:eastAsia="lt-LT"/>
              </w:rPr>
              <w:t>200</w:t>
            </w:r>
          </w:p>
        </w:tc>
        <w:tc>
          <w:tcPr>
            <w:tcW w:w="992" w:type="dxa"/>
            <w:vAlign w:val="center"/>
          </w:tcPr>
          <w:p w:rsidR="00EA64CB" w:rsidRPr="00254DF7" w:rsidRDefault="00DC4985"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24200</w:t>
            </w:r>
          </w:p>
        </w:tc>
        <w:tc>
          <w:tcPr>
            <w:tcW w:w="992" w:type="dxa"/>
            <w:vAlign w:val="center"/>
          </w:tcPr>
          <w:p w:rsidR="00EA64CB" w:rsidRPr="00254DF7" w:rsidRDefault="00DC4985"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24200</w:t>
            </w:r>
          </w:p>
        </w:tc>
        <w:tc>
          <w:tcPr>
            <w:tcW w:w="993" w:type="dxa"/>
            <w:vAlign w:val="center"/>
          </w:tcPr>
          <w:p w:rsidR="00EA64CB" w:rsidRPr="00254DF7" w:rsidRDefault="00DC4985"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24200</w:t>
            </w:r>
          </w:p>
        </w:tc>
        <w:tc>
          <w:tcPr>
            <w:tcW w:w="991" w:type="dxa"/>
            <w:vAlign w:val="center"/>
          </w:tcPr>
          <w:p w:rsidR="00EA64CB" w:rsidRPr="00254DF7" w:rsidRDefault="00DC4985"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24200</w:t>
            </w:r>
          </w:p>
        </w:tc>
        <w:tc>
          <w:tcPr>
            <w:tcW w:w="992" w:type="dxa"/>
            <w:vAlign w:val="center"/>
          </w:tcPr>
          <w:p w:rsidR="00EA64CB" w:rsidRPr="00254DF7" w:rsidRDefault="00DC4985"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24200</w:t>
            </w:r>
          </w:p>
        </w:tc>
      </w:tr>
      <w:tr w:rsidR="00EA64CB" w:rsidRPr="00254DF7" w:rsidTr="00194E4D">
        <w:tc>
          <w:tcPr>
            <w:tcW w:w="1276" w:type="dxa"/>
          </w:tcPr>
          <w:p w:rsidR="00EA64CB" w:rsidRPr="00254DF7" w:rsidRDefault="00EA64CB" w:rsidP="00EA64CB">
            <w:pPr>
              <w:suppressAutoHyphens/>
              <w:spacing w:after="0" w:line="240" w:lineRule="auto"/>
              <w:jc w:val="both"/>
              <w:rPr>
                <w:rFonts w:ascii="Times New Roman" w:hAnsi="Times New Roman"/>
                <w:szCs w:val="24"/>
                <w:lang w:eastAsia="ar-SA"/>
              </w:rPr>
            </w:pPr>
            <w:r w:rsidRPr="00254DF7">
              <w:rPr>
                <w:rFonts w:ascii="Times New Roman" w:hAnsi="Times New Roman"/>
                <w:szCs w:val="24"/>
                <w:lang w:eastAsia="ar-SA"/>
              </w:rPr>
              <w:t>1.1-P-2</w:t>
            </w:r>
          </w:p>
        </w:tc>
        <w:tc>
          <w:tcPr>
            <w:tcW w:w="4253" w:type="dxa"/>
            <w:shd w:val="clear" w:color="auto" w:fill="auto"/>
            <w:vAlign w:val="center"/>
          </w:tcPr>
          <w:p w:rsidR="00EA64CB" w:rsidRPr="00254DF7" w:rsidRDefault="00EA64CB" w:rsidP="00EA64CB">
            <w:pPr>
              <w:spacing w:after="0" w:line="240" w:lineRule="auto"/>
              <w:jc w:val="both"/>
              <w:rPr>
                <w:rFonts w:ascii="Times New Roman" w:eastAsia="Times New Roman" w:hAnsi="Times New Roman" w:cs="Times New Roman"/>
                <w:color w:val="000000"/>
                <w:szCs w:val="24"/>
                <w:lang w:eastAsia="lt-LT"/>
              </w:rPr>
            </w:pPr>
            <w:r w:rsidRPr="00254DF7">
              <w:rPr>
                <w:rFonts w:ascii="Times New Roman" w:eastAsia="Times New Roman" w:hAnsi="Times New Roman" w:cs="Times New Roman"/>
                <w:color w:val="000000"/>
                <w:szCs w:val="24"/>
                <w:lang w:eastAsia="lt-LT"/>
              </w:rPr>
              <w:t>Bendras rekonstruotų arba atnaujintų kelių ilgis, km</w:t>
            </w:r>
          </w:p>
        </w:tc>
        <w:tc>
          <w:tcPr>
            <w:tcW w:w="768" w:type="dxa"/>
            <w:vAlign w:val="center"/>
          </w:tcPr>
          <w:p w:rsidR="00EA64CB" w:rsidRPr="00254DF7" w:rsidRDefault="00EA64CB"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0</w:t>
            </w:r>
          </w:p>
        </w:tc>
        <w:tc>
          <w:tcPr>
            <w:tcW w:w="770" w:type="dxa"/>
            <w:vAlign w:val="center"/>
          </w:tcPr>
          <w:p w:rsidR="00EA64CB" w:rsidRPr="00254DF7" w:rsidRDefault="00EA64CB"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0</w:t>
            </w:r>
          </w:p>
        </w:tc>
        <w:tc>
          <w:tcPr>
            <w:tcW w:w="770" w:type="dxa"/>
            <w:vAlign w:val="center"/>
          </w:tcPr>
          <w:p w:rsidR="00EA64CB" w:rsidRPr="00254DF7" w:rsidRDefault="00EA64CB"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0</w:t>
            </w:r>
          </w:p>
        </w:tc>
        <w:tc>
          <w:tcPr>
            <w:tcW w:w="953" w:type="dxa"/>
            <w:vAlign w:val="center"/>
          </w:tcPr>
          <w:p w:rsidR="00EA64CB" w:rsidRPr="00254DF7" w:rsidRDefault="00EA64CB"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0,3</w:t>
            </w:r>
            <w:r w:rsidR="00DA6E8E" w:rsidRPr="00254DF7">
              <w:rPr>
                <w:rFonts w:ascii="Times New Roman" w:eastAsia="Times New Roman" w:hAnsi="Times New Roman" w:cs="Times New Roman"/>
                <w:color w:val="000000"/>
                <w:sz w:val="20"/>
                <w:lang w:eastAsia="lt-LT"/>
              </w:rPr>
              <w:t>0</w:t>
            </w:r>
          </w:p>
        </w:tc>
        <w:tc>
          <w:tcPr>
            <w:tcW w:w="992" w:type="dxa"/>
            <w:vAlign w:val="center"/>
          </w:tcPr>
          <w:p w:rsidR="00EA64CB" w:rsidRPr="00254DF7" w:rsidRDefault="00EA64CB" w:rsidP="00DA6E8E">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0,</w:t>
            </w:r>
            <w:r w:rsidR="00DA6E8E" w:rsidRPr="00254DF7">
              <w:rPr>
                <w:rFonts w:ascii="Times New Roman" w:eastAsia="Times New Roman" w:hAnsi="Times New Roman" w:cs="Times New Roman"/>
                <w:color w:val="000000"/>
                <w:sz w:val="20"/>
                <w:lang w:eastAsia="lt-LT"/>
              </w:rPr>
              <w:t>67</w:t>
            </w:r>
          </w:p>
        </w:tc>
        <w:tc>
          <w:tcPr>
            <w:tcW w:w="992" w:type="dxa"/>
            <w:vAlign w:val="center"/>
          </w:tcPr>
          <w:p w:rsidR="00EA64CB" w:rsidRPr="00254DF7" w:rsidRDefault="00DA6E8E"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0,67</w:t>
            </w:r>
          </w:p>
        </w:tc>
        <w:tc>
          <w:tcPr>
            <w:tcW w:w="992" w:type="dxa"/>
            <w:vAlign w:val="center"/>
          </w:tcPr>
          <w:p w:rsidR="00EA64CB" w:rsidRPr="00254DF7" w:rsidRDefault="00DA6E8E"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0,67</w:t>
            </w:r>
          </w:p>
        </w:tc>
        <w:tc>
          <w:tcPr>
            <w:tcW w:w="993" w:type="dxa"/>
            <w:vAlign w:val="center"/>
          </w:tcPr>
          <w:p w:rsidR="00EA64CB" w:rsidRPr="00254DF7" w:rsidRDefault="00DA6E8E"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0,67</w:t>
            </w:r>
          </w:p>
        </w:tc>
        <w:tc>
          <w:tcPr>
            <w:tcW w:w="991" w:type="dxa"/>
            <w:vAlign w:val="center"/>
          </w:tcPr>
          <w:p w:rsidR="00EA64CB" w:rsidRPr="00254DF7" w:rsidRDefault="00DA6E8E"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0,67</w:t>
            </w:r>
          </w:p>
        </w:tc>
        <w:tc>
          <w:tcPr>
            <w:tcW w:w="992" w:type="dxa"/>
            <w:vAlign w:val="center"/>
          </w:tcPr>
          <w:p w:rsidR="00EA64CB" w:rsidRPr="00254DF7" w:rsidRDefault="00DA6E8E"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0,67</w:t>
            </w:r>
          </w:p>
        </w:tc>
      </w:tr>
      <w:tr w:rsidR="00EA64CB" w:rsidRPr="00254DF7" w:rsidTr="00194E4D">
        <w:tc>
          <w:tcPr>
            <w:tcW w:w="1276" w:type="dxa"/>
          </w:tcPr>
          <w:p w:rsidR="00EA64CB" w:rsidRPr="00254DF7" w:rsidRDefault="00EA64CB" w:rsidP="00EA64CB">
            <w:pPr>
              <w:suppressAutoHyphens/>
              <w:spacing w:after="0" w:line="240" w:lineRule="auto"/>
              <w:jc w:val="both"/>
              <w:rPr>
                <w:rFonts w:ascii="Times New Roman" w:hAnsi="Times New Roman"/>
                <w:szCs w:val="24"/>
                <w:lang w:eastAsia="ar-SA"/>
              </w:rPr>
            </w:pPr>
            <w:r w:rsidRPr="00254DF7">
              <w:rPr>
                <w:rFonts w:ascii="Times New Roman" w:hAnsi="Times New Roman"/>
                <w:szCs w:val="24"/>
                <w:lang w:eastAsia="ar-SA"/>
              </w:rPr>
              <w:t>1.1-P-3</w:t>
            </w:r>
          </w:p>
        </w:tc>
        <w:tc>
          <w:tcPr>
            <w:tcW w:w="4253" w:type="dxa"/>
            <w:shd w:val="clear" w:color="auto" w:fill="auto"/>
            <w:vAlign w:val="center"/>
          </w:tcPr>
          <w:p w:rsidR="00EA64CB" w:rsidRPr="00254DF7" w:rsidRDefault="00EA64CB" w:rsidP="00EA64CB">
            <w:pPr>
              <w:spacing w:after="0" w:line="240" w:lineRule="auto"/>
              <w:jc w:val="both"/>
              <w:rPr>
                <w:rFonts w:ascii="Times New Roman" w:eastAsia="Times New Roman" w:hAnsi="Times New Roman" w:cs="Times New Roman"/>
                <w:color w:val="000000"/>
                <w:szCs w:val="24"/>
                <w:lang w:eastAsia="lt-LT"/>
              </w:rPr>
            </w:pPr>
            <w:r w:rsidRPr="00254DF7">
              <w:rPr>
                <w:rFonts w:ascii="Times New Roman" w:eastAsia="Times New Roman" w:hAnsi="Times New Roman" w:cs="Times New Roman"/>
                <w:color w:val="000000"/>
                <w:szCs w:val="24"/>
                <w:lang w:eastAsia="lt-LT"/>
              </w:rPr>
              <w:t>Įrengtų naujų pėsčiųjų takų ir/ar trasų ilgis, km</w:t>
            </w:r>
          </w:p>
        </w:tc>
        <w:tc>
          <w:tcPr>
            <w:tcW w:w="768" w:type="dxa"/>
            <w:vAlign w:val="center"/>
          </w:tcPr>
          <w:p w:rsidR="00EA64CB" w:rsidRPr="00254DF7" w:rsidRDefault="00EA64CB"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0</w:t>
            </w:r>
          </w:p>
        </w:tc>
        <w:tc>
          <w:tcPr>
            <w:tcW w:w="770" w:type="dxa"/>
            <w:vAlign w:val="center"/>
          </w:tcPr>
          <w:p w:rsidR="00EA64CB" w:rsidRPr="00254DF7" w:rsidRDefault="00EA64CB"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0</w:t>
            </w:r>
          </w:p>
        </w:tc>
        <w:tc>
          <w:tcPr>
            <w:tcW w:w="770" w:type="dxa"/>
            <w:vAlign w:val="center"/>
          </w:tcPr>
          <w:p w:rsidR="00EA64CB" w:rsidRPr="00254DF7" w:rsidRDefault="00EA64CB"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0</w:t>
            </w:r>
          </w:p>
        </w:tc>
        <w:tc>
          <w:tcPr>
            <w:tcW w:w="953" w:type="dxa"/>
            <w:vAlign w:val="center"/>
          </w:tcPr>
          <w:p w:rsidR="00EA64CB" w:rsidRPr="00254DF7" w:rsidRDefault="00EA64CB"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0,1</w:t>
            </w:r>
          </w:p>
        </w:tc>
        <w:tc>
          <w:tcPr>
            <w:tcW w:w="992" w:type="dxa"/>
            <w:vAlign w:val="center"/>
          </w:tcPr>
          <w:p w:rsidR="00EA64CB" w:rsidRPr="00254DF7" w:rsidRDefault="00EA64CB" w:rsidP="00DA6E8E">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0,</w:t>
            </w:r>
            <w:r w:rsidR="00DA6E8E" w:rsidRPr="00254DF7">
              <w:rPr>
                <w:rFonts w:ascii="Times New Roman" w:eastAsia="Times New Roman" w:hAnsi="Times New Roman" w:cs="Times New Roman"/>
                <w:color w:val="000000"/>
                <w:sz w:val="20"/>
                <w:lang w:eastAsia="lt-LT"/>
              </w:rPr>
              <w:t>6</w:t>
            </w:r>
          </w:p>
        </w:tc>
        <w:tc>
          <w:tcPr>
            <w:tcW w:w="992" w:type="dxa"/>
            <w:vAlign w:val="center"/>
          </w:tcPr>
          <w:p w:rsidR="00EA64CB" w:rsidRPr="00254DF7" w:rsidRDefault="00DA6E8E"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0,6</w:t>
            </w:r>
          </w:p>
        </w:tc>
        <w:tc>
          <w:tcPr>
            <w:tcW w:w="992" w:type="dxa"/>
            <w:vAlign w:val="center"/>
          </w:tcPr>
          <w:p w:rsidR="00EA64CB" w:rsidRPr="00254DF7" w:rsidRDefault="00DA6E8E"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0,6</w:t>
            </w:r>
          </w:p>
        </w:tc>
        <w:tc>
          <w:tcPr>
            <w:tcW w:w="993" w:type="dxa"/>
            <w:vAlign w:val="center"/>
          </w:tcPr>
          <w:p w:rsidR="00EA64CB" w:rsidRPr="00254DF7" w:rsidRDefault="00DA6E8E"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0,6</w:t>
            </w:r>
          </w:p>
        </w:tc>
        <w:tc>
          <w:tcPr>
            <w:tcW w:w="991" w:type="dxa"/>
            <w:vAlign w:val="center"/>
          </w:tcPr>
          <w:p w:rsidR="00EA64CB" w:rsidRPr="00254DF7" w:rsidRDefault="00DA6E8E"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0,6</w:t>
            </w:r>
          </w:p>
        </w:tc>
        <w:tc>
          <w:tcPr>
            <w:tcW w:w="992" w:type="dxa"/>
            <w:vAlign w:val="center"/>
          </w:tcPr>
          <w:p w:rsidR="00EA64CB" w:rsidRPr="00254DF7" w:rsidRDefault="00DA6E8E"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0,6</w:t>
            </w:r>
          </w:p>
        </w:tc>
      </w:tr>
      <w:tr w:rsidR="00EA64CB" w:rsidRPr="00254DF7" w:rsidTr="00194E4D">
        <w:tc>
          <w:tcPr>
            <w:tcW w:w="1276" w:type="dxa"/>
          </w:tcPr>
          <w:p w:rsidR="00EA64CB" w:rsidRPr="00254DF7" w:rsidRDefault="00EA64CB" w:rsidP="00EA64CB">
            <w:pPr>
              <w:suppressAutoHyphens/>
              <w:spacing w:after="0" w:line="240" w:lineRule="auto"/>
              <w:jc w:val="both"/>
              <w:rPr>
                <w:rFonts w:ascii="Times New Roman" w:hAnsi="Times New Roman"/>
                <w:szCs w:val="24"/>
                <w:lang w:eastAsia="ar-SA"/>
              </w:rPr>
            </w:pPr>
            <w:r w:rsidRPr="00254DF7">
              <w:rPr>
                <w:rFonts w:ascii="Times New Roman" w:hAnsi="Times New Roman"/>
                <w:szCs w:val="24"/>
                <w:lang w:eastAsia="ar-SA"/>
              </w:rPr>
              <w:t>1.1-P-4</w:t>
            </w:r>
          </w:p>
        </w:tc>
        <w:tc>
          <w:tcPr>
            <w:tcW w:w="4253" w:type="dxa"/>
            <w:shd w:val="clear" w:color="auto" w:fill="auto"/>
            <w:vAlign w:val="center"/>
          </w:tcPr>
          <w:p w:rsidR="00EA64CB" w:rsidRPr="00254DF7" w:rsidRDefault="00EA64CB" w:rsidP="00EA64CB">
            <w:pPr>
              <w:spacing w:after="0" w:line="240" w:lineRule="auto"/>
              <w:jc w:val="both"/>
              <w:rPr>
                <w:rFonts w:ascii="Times New Roman" w:eastAsia="Times New Roman" w:hAnsi="Times New Roman" w:cs="Times New Roman"/>
                <w:color w:val="000000"/>
                <w:szCs w:val="24"/>
                <w:lang w:eastAsia="lt-LT"/>
              </w:rPr>
            </w:pPr>
            <w:r w:rsidRPr="00254DF7">
              <w:rPr>
                <w:rFonts w:ascii="Times New Roman" w:eastAsia="Times New Roman" w:hAnsi="Times New Roman" w:cs="Times New Roman"/>
                <w:color w:val="000000"/>
                <w:szCs w:val="24"/>
                <w:lang w:eastAsia="lt-LT"/>
              </w:rPr>
              <w:t>Pastatyti arba atnaujinti viešieji arba komerciniai pastatai miestų vietovėse, m</w:t>
            </w:r>
            <w:r w:rsidRPr="00254DF7">
              <w:rPr>
                <w:rFonts w:ascii="Times New Roman" w:eastAsia="Times New Roman" w:hAnsi="Times New Roman" w:cs="Times New Roman"/>
                <w:color w:val="000000"/>
                <w:vertAlign w:val="superscript"/>
                <w:lang w:eastAsia="lt-LT"/>
              </w:rPr>
              <w:t>2</w:t>
            </w:r>
          </w:p>
        </w:tc>
        <w:tc>
          <w:tcPr>
            <w:tcW w:w="768" w:type="dxa"/>
            <w:vAlign w:val="center"/>
          </w:tcPr>
          <w:p w:rsidR="00EA64CB" w:rsidRPr="00254DF7" w:rsidRDefault="00EA64CB"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0</w:t>
            </w:r>
          </w:p>
        </w:tc>
        <w:tc>
          <w:tcPr>
            <w:tcW w:w="770" w:type="dxa"/>
            <w:vAlign w:val="center"/>
          </w:tcPr>
          <w:p w:rsidR="00EA64CB" w:rsidRPr="00254DF7" w:rsidRDefault="00EA64CB"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0</w:t>
            </w:r>
          </w:p>
        </w:tc>
        <w:tc>
          <w:tcPr>
            <w:tcW w:w="770" w:type="dxa"/>
            <w:vAlign w:val="center"/>
          </w:tcPr>
          <w:p w:rsidR="00EA64CB" w:rsidRPr="00254DF7" w:rsidRDefault="00125297"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0</w:t>
            </w:r>
          </w:p>
        </w:tc>
        <w:tc>
          <w:tcPr>
            <w:tcW w:w="953" w:type="dxa"/>
            <w:vAlign w:val="center"/>
          </w:tcPr>
          <w:p w:rsidR="00EA64CB" w:rsidRPr="00254DF7" w:rsidRDefault="00EA64CB" w:rsidP="00125297">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3</w:t>
            </w:r>
            <w:r w:rsidR="00125297" w:rsidRPr="00254DF7">
              <w:rPr>
                <w:rFonts w:ascii="Times New Roman" w:eastAsia="Times New Roman" w:hAnsi="Times New Roman" w:cs="Times New Roman"/>
                <w:color w:val="000000"/>
                <w:sz w:val="20"/>
                <w:lang w:eastAsia="lt-LT"/>
              </w:rPr>
              <w:t>464</w:t>
            </w:r>
            <w:r w:rsidRPr="00254DF7">
              <w:rPr>
                <w:rFonts w:ascii="Times New Roman" w:eastAsia="Times New Roman" w:hAnsi="Times New Roman" w:cs="Times New Roman"/>
                <w:color w:val="000000"/>
                <w:sz w:val="20"/>
                <w:lang w:eastAsia="lt-LT"/>
              </w:rPr>
              <w:t>,61</w:t>
            </w:r>
          </w:p>
        </w:tc>
        <w:tc>
          <w:tcPr>
            <w:tcW w:w="992" w:type="dxa"/>
            <w:vAlign w:val="center"/>
          </w:tcPr>
          <w:p w:rsidR="00EA64CB" w:rsidRPr="00254DF7" w:rsidRDefault="00A556D4" w:rsidP="00125297">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3464,61</w:t>
            </w:r>
          </w:p>
        </w:tc>
        <w:tc>
          <w:tcPr>
            <w:tcW w:w="992" w:type="dxa"/>
            <w:vAlign w:val="center"/>
          </w:tcPr>
          <w:p w:rsidR="00EA64CB" w:rsidRPr="00254DF7" w:rsidRDefault="00A556D4"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5111,08</w:t>
            </w:r>
          </w:p>
        </w:tc>
        <w:tc>
          <w:tcPr>
            <w:tcW w:w="992" w:type="dxa"/>
            <w:vAlign w:val="center"/>
          </w:tcPr>
          <w:p w:rsidR="00EA64CB" w:rsidRPr="00254DF7" w:rsidRDefault="00A556D4"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5111,08</w:t>
            </w:r>
          </w:p>
        </w:tc>
        <w:tc>
          <w:tcPr>
            <w:tcW w:w="993" w:type="dxa"/>
            <w:vAlign w:val="center"/>
          </w:tcPr>
          <w:p w:rsidR="00EA64CB" w:rsidRPr="00254DF7" w:rsidRDefault="00A556D4"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5111,08</w:t>
            </w:r>
          </w:p>
        </w:tc>
        <w:tc>
          <w:tcPr>
            <w:tcW w:w="991" w:type="dxa"/>
            <w:vAlign w:val="center"/>
          </w:tcPr>
          <w:p w:rsidR="00EA64CB" w:rsidRPr="00254DF7" w:rsidRDefault="00A556D4"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5111,08</w:t>
            </w:r>
          </w:p>
        </w:tc>
        <w:tc>
          <w:tcPr>
            <w:tcW w:w="992" w:type="dxa"/>
            <w:vAlign w:val="center"/>
          </w:tcPr>
          <w:p w:rsidR="00EA64CB" w:rsidRPr="00254DF7" w:rsidRDefault="00A556D4"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5111,08</w:t>
            </w:r>
          </w:p>
        </w:tc>
      </w:tr>
      <w:tr w:rsidR="00EA64CB" w:rsidRPr="00254DF7" w:rsidTr="00194E4D">
        <w:tc>
          <w:tcPr>
            <w:tcW w:w="1276" w:type="dxa"/>
          </w:tcPr>
          <w:p w:rsidR="00EA64CB" w:rsidRPr="00254DF7" w:rsidRDefault="00EA64CB" w:rsidP="00EA64CB">
            <w:pPr>
              <w:suppressAutoHyphens/>
              <w:spacing w:after="0" w:line="240" w:lineRule="auto"/>
              <w:jc w:val="both"/>
              <w:rPr>
                <w:rFonts w:ascii="Times New Roman" w:hAnsi="Times New Roman"/>
                <w:szCs w:val="24"/>
                <w:lang w:eastAsia="ar-SA"/>
              </w:rPr>
            </w:pPr>
            <w:r w:rsidRPr="00254DF7">
              <w:rPr>
                <w:rFonts w:ascii="Times New Roman" w:hAnsi="Times New Roman"/>
                <w:szCs w:val="24"/>
                <w:lang w:eastAsia="ar-SA"/>
              </w:rPr>
              <w:t>1.1-P-5</w:t>
            </w:r>
          </w:p>
        </w:tc>
        <w:tc>
          <w:tcPr>
            <w:tcW w:w="4253" w:type="dxa"/>
            <w:shd w:val="clear" w:color="auto" w:fill="auto"/>
            <w:vAlign w:val="center"/>
          </w:tcPr>
          <w:p w:rsidR="00EA64CB" w:rsidRPr="00254DF7" w:rsidRDefault="00EA64CB" w:rsidP="00EA64CB">
            <w:pPr>
              <w:spacing w:after="0" w:line="240" w:lineRule="auto"/>
              <w:jc w:val="both"/>
              <w:rPr>
                <w:rFonts w:ascii="Times New Roman" w:eastAsia="Times New Roman" w:hAnsi="Times New Roman" w:cs="Times New Roman"/>
                <w:color w:val="000000"/>
                <w:szCs w:val="24"/>
                <w:lang w:eastAsia="lt-LT"/>
              </w:rPr>
            </w:pPr>
            <w:r w:rsidRPr="00254DF7">
              <w:rPr>
                <w:rFonts w:ascii="Times New Roman" w:eastAsia="Times New Roman" w:hAnsi="Times New Roman" w:cs="Times New Roman"/>
                <w:color w:val="000000"/>
                <w:szCs w:val="24"/>
                <w:lang w:eastAsia="lt-LT"/>
              </w:rPr>
              <w:t>Sutvarkyti, įrengti ir pritaikyti lankymui gamtos ir kultūros paveldo objektai ir teritorijos</w:t>
            </w:r>
          </w:p>
        </w:tc>
        <w:tc>
          <w:tcPr>
            <w:tcW w:w="768" w:type="dxa"/>
            <w:vAlign w:val="center"/>
          </w:tcPr>
          <w:p w:rsidR="00EA64CB" w:rsidRPr="00254DF7" w:rsidRDefault="00EA64CB"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0</w:t>
            </w:r>
          </w:p>
        </w:tc>
        <w:tc>
          <w:tcPr>
            <w:tcW w:w="770" w:type="dxa"/>
            <w:vAlign w:val="center"/>
          </w:tcPr>
          <w:p w:rsidR="00EA64CB" w:rsidRPr="00254DF7" w:rsidRDefault="00EA64CB"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0</w:t>
            </w:r>
          </w:p>
        </w:tc>
        <w:tc>
          <w:tcPr>
            <w:tcW w:w="770" w:type="dxa"/>
            <w:vAlign w:val="center"/>
          </w:tcPr>
          <w:p w:rsidR="00EA64CB" w:rsidRPr="00254DF7" w:rsidRDefault="00DA6E8E"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1</w:t>
            </w:r>
          </w:p>
        </w:tc>
        <w:tc>
          <w:tcPr>
            <w:tcW w:w="953" w:type="dxa"/>
            <w:vAlign w:val="center"/>
          </w:tcPr>
          <w:p w:rsidR="00EA64CB" w:rsidRPr="00254DF7" w:rsidRDefault="00A556D4"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1</w:t>
            </w:r>
          </w:p>
        </w:tc>
        <w:tc>
          <w:tcPr>
            <w:tcW w:w="992" w:type="dxa"/>
            <w:vAlign w:val="center"/>
          </w:tcPr>
          <w:p w:rsidR="00EA64CB" w:rsidRPr="00254DF7" w:rsidRDefault="00A556D4"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2</w:t>
            </w:r>
          </w:p>
        </w:tc>
        <w:tc>
          <w:tcPr>
            <w:tcW w:w="992" w:type="dxa"/>
            <w:vAlign w:val="center"/>
          </w:tcPr>
          <w:p w:rsidR="00EA64CB" w:rsidRPr="00254DF7" w:rsidRDefault="00A556D4"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2</w:t>
            </w:r>
          </w:p>
        </w:tc>
        <w:tc>
          <w:tcPr>
            <w:tcW w:w="992" w:type="dxa"/>
            <w:vAlign w:val="center"/>
          </w:tcPr>
          <w:p w:rsidR="00EA64CB" w:rsidRPr="00254DF7" w:rsidRDefault="00A556D4"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2</w:t>
            </w:r>
          </w:p>
        </w:tc>
        <w:tc>
          <w:tcPr>
            <w:tcW w:w="993" w:type="dxa"/>
            <w:vAlign w:val="center"/>
          </w:tcPr>
          <w:p w:rsidR="00EA64CB" w:rsidRPr="00254DF7" w:rsidRDefault="00A556D4"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2</w:t>
            </w:r>
          </w:p>
        </w:tc>
        <w:tc>
          <w:tcPr>
            <w:tcW w:w="991" w:type="dxa"/>
            <w:vAlign w:val="center"/>
          </w:tcPr>
          <w:p w:rsidR="00EA64CB" w:rsidRPr="00254DF7" w:rsidRDefault="00A556D4"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2</w:t>
            </w:r>
          </w:p>
        </w:tc>
        <w:tc>
          <w:tcPr>
            <w:tcW w:w="992" w:type="dxa"/>
            <w:vAlign w:val="center"/>
          </w:tcPr>
          <w:p w:rsidR="00EA64CB" w:rsidRPr="00254DF7" w:rsidRDefault="00A556D4"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2</w:t>
            </w:r>
          </w:p>
        </w:tc>
      </w:tr>
      <w:tr w:rsidR="00EA64CB" w:rsidRPr="00254DF7" w:rsidTr="00194E4D">
        <w:tc>
          <w:tcPr>
            <w:tcW w:w="1276" w:type="dxa"/>
          </w:tcPr>
          <w:p w:rsidR="00EA64CB" w:rsidRPr="00254DF7" w:rsidRDefault="00EA64CB" w:rsidP="00EA64CB">
            <w:pPr>
              <w:suppressAutoHyphens/>
              <w:spacing w:after="0" w:line="240" w:lineRule="auto"/>
              <w:jc w:val="both"/>
              <w:rPr>
                <w:rFonts w:ascii="Times New Roman" w:hAnsi="Times New Roman"/>
                <w:szCs w:val="24"/>
                <w:lang w:eastAsia="ar-SA"/>
              </w:rPr>
            </w:pPr>
            <w:r w:rsidRPr="00254DF7">
              <w:rPr>
                <w:rFonts w:ascii="Times New Roman" w:hAnsi="Times New Roman"/>
                <w:szCs w:val="24"/>
                <w:lang w:eastAsia="ar-SA"/>
              </w:rPr>
              <w:t>1.1-P-6</w:t>
            </w:r>
          </w:p>
        </w:tc>
        <w:tc>
          <w:tcPr>
            <w:tcW w:w="4253" w:type="dxa"/>
            <w:shd w:val="clear" w:color="auto" w:fill="auto"/>
          </w:tcPr>
          <w:p w:rsidR="00EA64CB" w:rsidRPr="00254DF7" w:rsidRDefault="00EA64CB" w:rsidP="00EA64CB">
            <w:pPr>
              <w:suppressAutoHyphens/>
              <w:spacing w:after="0" w:line="240" w:lineRule="auto"/>
              <w:jc w:val="both"/>
              <w:rPr>
                <w:rFonts w:ascii="Times New Roman" w:hAnsi="Times New Roman"/>
                <w:szCs w:val="24"/>
                <w:lang w:eastAsia="ar-SA"/>
              </w:rPr>
            </w:pPr>
            <w:r w:rsidRPr="00254DF7">
              <w:rPr>
                <w:rFonts w:ascii="Times New Roman" w:hAnsi="Times New Roman"/>
                <w:szCs w:val="24"/>
                <w:lang w:eastAsia="ar-SA"/>
              </w:rPr>
              <w:t>Projektų, kuriuos visiškai ar iš dalies įgyvendina socialiniai partneriai ar NVO, skaičius, vnt.</w:t>
            </w:r>
          </w:p>
        </w:tc>
        <w:tc>
          <w:tcPr>
            <w:tcW w:w="768" w:type="dxa"/>
            <w:vAlign w:val="center"/>
          </w:tcPr>
          <w:p w:rsidR="00EA64CB" w:rsidRPr="00254DF7" w:rsidRDefault="00EA64CB"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0</w:t>
            </w:r>
          </w:p>
        </w:tc>
        <w:tc>
          <w:tcPr>
            <w:tcW w:w="770" w:type="dxa"/>
            <w:vAlign w:val="center"/>
          </w:tcPr>
          <w:p w:rsidR="00EA64CB" w:rsidRPr="00254DF7" w:rsidRDefault="00EA64CB"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3</w:t>
            </w:r>
          </w:p>
        </w:tc>
        <w:tc>
          <w:tcPr>
            <w:tcW w:w="770" w:type="dxa"/>
            <w:vAlign w:val="center"/>
          </w:tcPr>
          <w:p w:rsidR="00EA64CB" w:rsidRPr="00254DF7" w:rsidRDefault="00EA64CB"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4</w:t>
            </w:r>
          </w:p>
        </w:tc>
        <w:tc>
          <w:tcPr>
            <w:tcW w:w="953" w:type="dxa"/>
            <w:vAlign w:val="center"/>
          </w:tcPr>
          <w:p w:rsidR="00EA64CB" w:rsidRPr="00254DF7" w:rsidRDefault="00EA64CB"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5</w:t>
            </w:r>
          </w:p>
        </w:tc>
        <w:tc>
          <w:tcPr>
            <w:tcW w:w="992" w:type="dxa"/>
            <w:vAlign w:val="center"/>
          </w:tcPr>
          <w:p w:rsidR="00EA64CB" w:rsidRPr="00254DF7" w:rsidRDefault="00EA64CB"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7</w:t>
            </w:r>
          </w:p>
        </w:tc>
        <w:tc>
          <w:tcPr>
            <w:tcW w:w="992" w:type="dxa"/>
            <w:vAlign w:val="center"/>
          </w:tcPr>
          <w:p w:rsidR="00EA64CB" w:rsidRPr="00254DF7" w:rsidRDefault="00EA64CB"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8</w:t>
            </w:r>
          </w:p>
        </w:tc>
        <w:tc>
          <w:tcPr>
            <w:tcW w:w="992" w:type="dxa"/>
            <w:vAlign w:val="center"/>
          </w:tcPr>
          <w:p w:rsidR="00EA64CB" w:rsidRPr="00254DF7" w:rsidRDefault="00EA64CB"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9</w:t>
            </w:r>
          </w:p>
        </w:tc>
        <w:tc>
          <w:tcPr>
            <w:tcW w:w="993" w:type="dxa"/>
            <w:vAlign w:val="center"/>
          </w:tcPr>
          <w:p w:rsidR="00EA64CB" w:rsidRPr="00254DF7" w:rsidRDefault="00EA64CB"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9</w:t>
            </w:r>
          </w:p>
        </w:tc>
        <w:tc>
          <w:tcPr>
            <w:tcW w:w="991" w:type="dxa"/>
            <w:vAlign w:val="center"/>
          </w:tcPr>
          <w:p w:rsidR="00EA64CB" w:rsidRPr="00254DF7" w:rsidRDefault="00EA64CB"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9</w:t>
            </w:r>
          </w:p>
        </w:tc>
        <w:tc>
          <w:tcPr>
            <w:tcW w:w="992" w:type="dxa"/>
            <w:vAlign w:val="center"/>
          </w:tcPr>
          <w:p w:rsidR="00EA64CB" w:rsidRPr="00254DF7" w:rsidRDefault="00EA64CB"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9</w:t>
            </w:r>
          </w:p>
        </w:tc>
      </w:tr>
      <w:tr w:rsidR="00EA64CB" w:rsidRPr="00254DF7" w:rsidTr="00194E4D">
        <w:tc>
          <w:tcPr>
            <w:tcW w:w="1276" w:type="dxa"/>
          </w:tcPr>
          <w:p w:rsidR="00EA64CB" w:rsidRPr="00254DF7" w:rsidRDefault="00EA64CB" w:rsidP="00EA64CB">
            <w:pPr>
              <w:suppressAutoHyphens/>
              <w:spacing w:after="0" w:line="240" w:lineRule="auto"/>
              <w:jc w:val="both"/>
              <w:rPr>
                <w:rFonts w:ascii="Times New Roman" w:hAnsi="Times New Roman"/>
                <w:szCs w:val="24"/>
                <w:lang w:eastAsia="ar-SA"/>
              </w:rPr>
            </w:pPr>
            <w:r w:rsidRPr="00254DF7">
              <w:rPr>
                <w:rFonts w:ascii="Times New Roman" w:hAnsi="Times New Roman"/>
                <w:szCs w:val="24"/>
                <w:lang w:eastAsia="ar-SA"/>
              </w:rPr>
              <w:t>1.1-P-7</w:t>
            </w:r>
          </w:p>
        </w:tc>
        <w:tc>
          <w:tcPr>
            <w:tcW w:w="4253" w:type="dxa"/>
            <w:shd w:val="clear" w:color="auto" w:fill="auto"/>
          </w:tcPr>
          <w:p w:rsidR="00EA64CB" w:rsidRPr="00254DF7" w:rsidRDefault="00EA64CB" w:rsidP="00EA64CB">
            <w:pPr>
              <w:suppressAutoHyphens/>
              <w:spacing w:after="0" w:line="240" w:lineRule="auto"/>
              <w:jc w:val="both"/>
              <w:rPr>
                <w:rFonts w:ascii="Times New Roman" w:hAnsi="Times New Roman"/>
                <w:lang w:eastAsia="ar-SA"/>
              </w:rPr>
            </w:pPr>
            <w:r w:rsidRPr="00254DF7">
              <w:rPr>
                <w:rFonts w:ascii="Times New Roman" w:eastAsia="Times New Roman" w:hAnsi="Times New Roman" w:cs="Times New Roman"/>
                <w:color w:val="000000"/>
                <w:lang w:eastAsia="lt-LT"/>
              </w:rPr>
              <w:t>Subsidijas gavusių įmonių skaičius, vnt.</w:t>
            </w:r>
          </w:p>
        </w:tc>
        <w:tc>
          <w:tcPr>
            <w:tcW w:w="768" w:type="dxa"/>
            <w:vAlign w:val="center"/>
          </w:tcPr>
          <w:p w:rsidR="00EA64CB" w:rsidRPr="00254DF7" w:rsidRDefault="00EA64CB"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0</w:t>
            </w:r>
          </w:p>
        </w:tc>
        <w:tc>
          <w:tcPr>
            <w:tcW w:w="770" w:type="dxa"/>
            <w:vAlign w:val="center"/>
          </w:tcPr>
          <w:p w:rsidR="00EA64CB" w:rsidRPr="00254DF7" w:rsidRDefault="00EA64CB"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0</w:t>
            </w:r>
          </w:p>
        </w:tc>
        <w:tc>
          <w:tcPr>
            <w:tcW w:w="770" w:type="dxa"/>
            <w:vAlign w:val="center"/>
          </w:tcPr>
          <w:p w:rsidR="00EA64CB" w:rsidRPr="00254DF7" w:rsidRDefault="00EA64CB"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0</w:t>
            </w:r>
          </w:p>
        </w:tc>
        <w:tc>
          <w:tcPr>
            <w:tcW w:w="953" w:type="dxa"/>
            <w:vAlign w:val="center"/>
          </w:tcPr>
          <w:p w:rsidR="00EA64CB" w:rsidRPr="00254DF7" w:rsidRDefault="00EA64CB"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1</w:t>
            </w:r>
          </w:p>
        </w:tc>
        <w:tc>
          <w:tcPr>
            <w:tcW w:w="992" w:type="dxa"/>
            <w:vAlign w:val="center"/>
          </w:tcPr>
          <w:p w:rsidR="00EA64CB" w:rsidRPr="00254DF7" w:rsidRDefault="00EA64CB"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1</w:t>
            </w:r>
          </w:p>
        </w:tc>
        <w:tc>
          <w:tcPr>
            <w:tcW w:w="992" w:type="dxa"/>
            <w:vAlign w:val="center"/>
          </w:tcPr>
          <w:p w:rsidR="00EA64CB" w:rsidRPr="00254DF7" w:rsidRDefault="00EA64CB"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2</w:t>
            </w:r>
          </w:p>
        </w:tc>
        <w:tc>
          <w:tcPr>
            <w:tcW w:w="992" w:type="dxa"/>
            <w:vAlign w:val="center"/>
          </w:tcPr>
          <w:p w:rsidR="00EA64CB" w:rsidRPr="00254DF7" w:rsidRDefault="00EA64CB"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2</w:t>
            </w:r>
          </w:p>
        </w:tc>
        <w:tc>
          <w:tcPr>
            <w:tcW w:w="993" w:type="dxa"/>
            <w:vAlign w:val="center"/>
          </w:tcPr>
          <w:p w:rsidR="00EA64CB" w:rsidRPr="00254DF7" w:rsidRDefault="00EA64CB"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2</w:t>
            </w:r>
          </w:p>
        </w:tc>
        <w:tc>
          <w:tcPr>
            <w:tcW w:w="991" w:type="dxa"/>
            <w:vAlign w:val="center"/>
          </w:tcPr>
          <w:p w:rsidR="00EA64CB" w:rsidRPr="00254DF7" w:rsidRDefault="00EA64CB"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2</w:t>
            </w:r>
          </w:p>
        </w:tc>
        <w:tc>
          <w:tcPr>
            <w:tcW w:w="992" w:type="dxa"/>
            <w:vAlign w:val="center"/>
          </w:tcPr>
          <w:p w:rsidR="00EA64CB" w:rsidRPr="00254DF7" w:rsidRDefault="00EA64CB" w:rsidP="00EA64CB">
            <w:pPr>
              <w:spacing w:after="0" w:line="240" w:lineRule="auto"/>
              <w:jc w:val="center"/>
              <w:rPr>
                <w:rFonts w:ascii="Times New Roman" w:eastAsia="Times New Roman" w:hAnsi="Times New Roman" w:cs="Times New Roman"/>
                <w:color w:val="000000"/>
                <w:sz w:val="20"/>
                <w:lang w:eastAsia="lt-LT"/>
              </w:rPr>
            </w:pPr>
            <w:r w:rsidRPr="00254DF7">
              <w:rPr>
                <w:rFonts w:ascii="Times New Roman" w:eastAsia="Times New Roman" w:hAnsi="Times New Roman" w:cs="Times New Roman"/>
                <w:color w:val="000000"/>
                <w:sz w:val="20"/>
                <w:lang w:eastAsia="lt-LT"/>
              </w:rPr>
              <w:t>2</w:t>
            </w:r>
          </w:p>
        </w:tc>
      </w:tr>
    </w:tbl>
    <w:p w:rsidR="00EA64CB" w:rsidRPr="00254DF7" w:rsidRDefault="00EA64CB" w:rsidP="00EA64CB">
      <w:pPr>
        <w:suppressAutoHyphens/>
        <w:spacing w:after="0" w:line="240" w:lineRule="auto"/>
        <w:ind w:firstLine="720"/>
        <w:jc w:val="both"/>
        <w:rPr>
          <w:rFonts w:ascii="Times New Roman" w:hAnsi="Times New Roman"/>
          <w:b/>
          <w:sz w:val="24"/>
          <w:szCs w:val="24"/>
          <w:u w:val="single"/>
          <w:lang w:eastAsia="ar-SA"/>
        </w:rPr>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7"/>
        <w:gridCol w:w="1320"/>
        <w:gridCol w:w="1374"/>
        <w:gridCol w:w="1430"/>
        <w:gridCol w:w="4665"/>
      </w:tblGrid>
      <w:tr w:rsidR="00EA64CB" w:rsidRPr="00254DF7" w:rsidTr="00194E4D">
        <w:trPr>
          <w:trHeight w:val="605"/>
          <w:tblHeader/>
        </w:trPr>
        <w:tc>
          <w:tcPr>
            <w:tcW w:w="6237" w:type="dxa"/>
            <w:tcBorders>
              <w:top w:val="single" w:sz="4" w:space="0" w:color="auto"/>
              <w:left w:val="single" w:sz="4" w:space="0" w:color="auto"/>
              <w:bottom w:val="single" w:sz="4" w:space="0" w:color="auto"/>
              <w:right w:val="single" w:sz="4" w:space="0" w:color="auto"/>
            </w:tcBorders>
          </w:tcPr>
          <w:p w:rsidR="00EA64CB" w:rsidRPr="00254DF7" w:rsidRDefault="00EA64CB" w:rsidP="00EA64CB">
            <w:pPr>
              <w:tabs>
                <w:tab w:val="left" w:pos="709"/>
              </w:tabs>
              <w:spacing w:after="0" w:line="240" w:lineRule="auto"/>
              <w:jc w:val="both"/>
              <w:rPr>
                <w:rFonts w:ascii="Times New Roman" w:hAnsi="Times New Roman"/>
                <w:b/>
                <w:sz w:val="24"/>
                <w:szCs w:val="24"/>
                <w:lang w:eastAsia="ar-SA"/>
              </w:rPr>
            </w:pPr>
            <w:r w:rsidRPr="00254DF7">
              <w:rPr>
                <w:rFonts w:ascii="Times New Roman" w:hAnsi="Times New Roman"/>
                <w:b/>
                <w:sz w:val="24"/>
                <w:szCs w:val="24"/>
                <w:lang w:eastAsia="ar-SA"/>
              </w:rPr>
              <w:t>Uždavinio įgyvendinimo priemonės:</w:t>
            </w:r>
          </w:p>
        </w:tc>
        <w:tc>
          <w:tcPr>
            <w:tcW w:w="1320" w:type="dxa"/>
            <w:tcBorders>
              <w:top w:val="single" w:sz="4" w:space="0" w:color="auto"/>
              <w:left w:val="single" w:sz="4" w:space="0" w:color="auto"/>
              <w:bottom w:val="single" w:sz="4" w:space="0" w:color="auto"/>
              <w:right w:val="single" w:sz="4" w:space="0" w:color="auto"/>
            </w:tcBorders>
          </w:tcPr>
          <w:p w:rsidR="00EA64CB" w:rsidRPr="00254DF7" w:rsidRDefault="00EA64CB" w:rsidP="00EA64CB">
            <w:pPr>
              <w:suppressAutoHyphens/>
              <w:spacing w:after="0" w:line="240" w:lineRule="auto"/>
              <w:jc w:val="center"/>
              <w:rPr>
                <w:rFonts w:ascii="Times New Roman" w:hAnsi="Times New Roman"/>
                <w:sz w:val="24"/>
                <w:szCs w:val="24"/>
                <w:lang w:eastAsia="ar-SA"/>
              </w:rPr>
            </w:pPr>
            <w:r w:rsidRPr="00254DF7">
              <w:rPr>
                <w:rFonts w:ascii="Times New Roman" w:hAnsi="Times New Roman"/>
                <w:sz w:val="24"/>
                <w:szCs w:val="24"/>
                <w:lang w:eastAsia="ar-SA"/>
              </w:rPr>
              <w:t>Lėšų poreikis (iš viso)</w:t>
            </w:r>
          </w:p>
          <w:p w:rsidR="00EA64CB" w:rsidRPr="00254DF7" w:rsidRDefault="00EA64CB" w:rsidP="00EA64CB">
            <w:pPr>
              <w:suppressAutoHyphens/>
              <w:spacing w:after="0" w:line="240" w:lineRule="auto"/>
              <w:jc w:val="center"/>
              <w:rPr>
                <w:rFonts w:ascii="Times New Roman" w:hAnsi="Times New Roman"/>
                <w:sz w:val="24"/>
                <w:szCs w:val="24"/>
                <w:lang w:eastAsia="ar-SA"/>
              </w:rPr>
            </w:pPr>
            <w:r w:rsidRPr="00254DF7">
              <w:rPr>
                <w:rFonts w:ascii="Times New Roman" w:hAnsi="Times New Roman"/>
                <w:sz w:val="24"/>
                <w:szCs w:val="24"/>
                <w:lang w:eastAsia="ar-SA"/>
              </w:rPr>
              <w:t xml:space="preserve">tūkst. </w:t>
            </w:r>
            <w:proofErr w:type="spellStart"/>
            <w:r w:rsidR="001378AE" w:rsidRPr="00254DF7">
              <w:rPr>
                <w:rFonts w:ascii="Times New Roman" w:hAnsi="Times New Roman"/>
                <w:sz w:val="24"/>
                <w:szCs w:val="24"/>
                <w:lang w:eastAsia="ar-SA"/>
              </w:rPr>
              <w:t>E</w:t>
            </w:r>
            <w:r w:rsidR="001378AE">
              <w:rPr>
                <w:rFonts w:ascii="Times New Roman" w:hAnsi="Times New Roman"/>
                <w:sz w:val="24"/>
                <w:szCs w:val="24"/>
                <w:lang w:eastAsia="ar-SA"/>
              </w:rPr>
              <w:t>ur</w:t>
            </w:r>
            <w:proofErr w:type="spellEnd"/>
          </w:p>
        </w:tc>
        <w:tc>
          <w:tcPr>
            <w:tcW w:w="1374" w:type="dxa"/>
            <w:tcBorders>
              <w:top w:val="single" w:sz="4" w:space="0" w:color="auto"/>
              <w:left w:val="single" w:sz="4" w:space="0" w:color="auto"/>
              <w:bottom w:val="single" w:sz="4" w:space="0" w:color="auto"/>
              <w:right w:val="single" w:sz="4" w:space="0" w:color="auto"/>
            </w:tcBorders>
          </w:tcPr>
          <w:p w:rsidR="00EA64CB" w:rsidRPr="00254DF7" w:rsidRDefault="00EA64CB" w:rsidP="00EA64CB">
            <w:pPr>
              <w:suppressAutoHyphens/>
              <w:spacing w:after="0" w:line="240" w:lineRule="auto"/>
              <w:jc w:val="center"/>
              <w:rPr>
                <w:rFonts w:ascii="Times New Roman" w:hAnsi="Times New Roman"/>
                <w:sz w:val="24"/>
                <w:szCs w:val="24"/>
                <w:lang w:eastAsia="ar-SA"/>
              </w:rPr>
            </w:pPr>
            <w:r w:rsidRPr="00254DF7">
              <w:rPr>
                <w:rFonts w:ascii="Times New Roman" w:hAnsi="Times New Roman"/>
                <w:sz w:val="24"/>
                <w:szCs w:val="24"/>
                <w:lang w:eastAsia="ar-SA"/>
              </w:rPr>
              <w:t xml:space="preserve">Iš jų viešosios lėšos, tūkst. </w:t>
            </w:r>
            <w:proofErr w:type="spellStart"/>
            <w:r w:rsidR="001378AE" w:rsidRPr="00254DF7">
              <w:rPr>
                <w:rFonts w:ascii="Times New Roman" w:hAnsi="Times New Roman"/>
                <w:sz w:val="24"/>
                <w:szCs w:val="24"/>
                <w:lang w:eastAsia="ar-SA"/>
              </w:rPr>
              <w:t>E</w:t>
            </w:r>
            <w:r w:rsidR="001378AE">
              <w:rPr>
                <w:rFonts w:ascii="Times New Roman" w:hAnsi="Times New Roman"/>
                <w:sz w:val="24"/>
                <w:szCs w:val="24"/>
                <w:lang w:eastAsia="ar-SA"/>
              </w:rPr>
              <w:t>ur</w:t>
            </w:r>
            <w:proofErr w:type="spellEnd"/>
          </w:p>
        </w:tc>
        <w:tc>
          <w:tcPr>
            <w:tcW w:w="1430" w:type="dxa"/>
            <w:tcBorders>
              <w:top w:val="single" w:sz="4" w:space="0" w:color="auto"/>
              <w:left w:val="single" w:sz="4" w:space="0" w:color="auto"/>
              <w:bottom w:val="single" w:sz="4" w:space="0" w:color="auto"/>
              <w:right w:val="single" w:sz="4" w:space="0" w:color="auto"/>
            </w:tcBorders>
          </w:tcPr>
          <w:p w:rsidR="00EA64CB" w:rsidRPr="00254DF7" w:rsidRDefault="00EA64CB" w:rsidP="00EA64CB">
            <w:pPr>
              <w:suppressAutoHyphens/>
              <w:spacing w:after="0" w:line="240" w:lineRule="auto"/>
              <w:jc w:val="center"/>
              <w:rPr>
                <w:rFonts w:ascii="Times New Roman" w:hAnsi="Times New Roman"/>
                <w:sz w:val="24"/>
                <w:szCs w:val="24"/>
                <w:lang w:eastAsia="ar-SA"/>
              </w:rPr>
            </w:pPr>
            <w:r w:rsidRPr="00254DF7">
              <w:rPr>
                <w:rFonts w:ascii="Times New Roman" w:hAnsi="Times New Roman"/>
                <w:sz w:val="24"/>
                <w:szCs w:val="24"/>
                <w:lang w:eastAsia="ar-SA"/>
              </w:rPr>
              <w:t xml:space="preserve">Iš jų ES lėšos, tūkst. </w:t>
            </w:r>
            <w:proofErr w:type="spellStart"/>
            <w:r w:rsidR="001378AE" w:rsidRPr="00254DF7">
              <w:rPr>
                <w:rFonts w:ascii="Times New Roman" w:hAnsi="Times New Roman"/>
                <w:sz w:val="24"/>
                <w:szCs w:val="24"/>
                <w:lang w:eastAsia="ar-SA"/>
              </w:rPr>
              <w:t>E</w:t>
            </w:r>
            <w:r w:rsidR="001378AE">
              <w:rPr>
                <w:rFonts w:ascii="Times New Roman" w:hAnsi="Times New Roman"/>
                <w:sz w:val="24"/>
                <w:szCs w:val="24"/>
                <w:lang w:eastAsia="ar-SA"/>
              </w:rPr>
              <w:t>ur</w:t>
            </w:r>
            <w:proofErr w:type="spellEnd"/>
          </w:p>
        </w:tc>
        <w:tc>
          <w:tcPr>
            <w:tcW w:w="4665" w:type="dxa"/>
            <w:tcBorders>
              <w:top w:val="single" w:sz="4" w:space="0" w:color="auto"/>
              <w:left w:val="single" w:sz="4" w:space="0" w:color="auto"/>
              <w:bottom w:val="single" w:sz="4" w:space="0" w:color="auto"/>
              <w:right w:val="single" w:sz="4" w:space="0" w:color="auto"/>
            </w:tcBorders>
          </w:tcPr>
          <w:p w:rsidR="00EA64CB" w:rsidRPr="00254DF7" w:rsidRDefault="00EA64CB" w:rsidP="00EA64CB">
            <w:pPr>
              <w:tabs>
                <w:tab w:val="left" w:pos="1514"/>
              </w:tabs>
              <w:suppressAutoHyphens/>
              <w:spacing w:after="0" w:line="240" w:lineRule="auto"/>
              <w:jc w:val="center"/>
              <w:rPr>
                <w:rFonts w:ascii="Times New Roman" w:hAnsi="Times New Roman"/>
                <w:sz w:val="24"/>
                <w:szCs w:val="24"/>
                <w:lang w:eastAsia="ar-SA"/>
              </w:rPr>
            </w:pPr>
            <w:r w:rsidRPr="00254DF7">
              <w:rPr>
                <w:rFonts w:ascii="Times New Roman" w:hAnsi="Times New Roman"/>
                <w:color w:val="000000"/>
                <w:sz w:val="24"/>
                <w:szCs w:val="24"/>
                <w:lang w:eastAsia="ar-SA"/>
              </w:rPr>
              <w:t>Sukuriamas produktas</w:t>
            </w:r>
            <w:r w:rsidRPr="00254DF7">
              <w:rPr>
                <w:rFonts w:ascii="Times New Roman" w:hAnsi="Times New Roman"/>
                <w:sz w:val="24"/>
                <w:szCs w:val="24"/>
                <w:lang w:eastAsia="ar-SA"/>
              </w:rPr>
              <w:t xml:space="preserve"> (produkto rodiklio pavadinimas, matavimo vienetai, kiekybinė reikšmė)</w:t>
            </w:r>
          </w:p>
        </w:tc>
      </w:tr>
      <w:tr w:rsidR="00EA64CB" w:rsidRPr="00254DF7" w:rsidTr="00194E4D">
        <w:trPr>
          <w:trHeight w:val="1124"/>
        </w:trPr>
        <w:tc>
          <w:tcPr>
            <w:tcW w:w="6237" w:type="dxa"/>
            <w:tcBorders>
              <w:top w:val="single" w:sz="4" w:space="0" w:color="auto"/>
              <w:left w:val="single" w:sz="4" w:space="0" w:color="auto"/>
              <w:bottom w:val="single" w:sz="4" w:space="0" w:color="auto"/>
              <w:right w:val="single" w:sz="4" w:space="0" w:color="auto"/>
            </w:tcBorders>
          </w:tcPr>
          <w:p w:rsidR="00EA64CB" w:rsidRPr="00254DF7" w:rsidRDefault="00EA64CB" w:rsidP="00EA64CB">
            <w:pPr>
              <w:suppressAutoHyphens/>
              <w:spacing w:after="0" w:line="240" w:lineRule="auto"/>
              <w:jc w:val="both"/>
              <w:rPr>
                <w:rFonts w:ascii="Times New Roman" w:hAnsi="Times New Roman"/>
                <w:i/>
                <w:sz w:val="24"/>
                <w:szCs w:val="24"/>
                <w:lang w:eastAsia="ar-SA"/>
              </w:rPr>
            </w:pPr>
            <w:r w:rsidRPr="00254DF7">
              <w:rPr>
                <w:rFonts w:ascii="Times New Roman" w:hAnsi="Times New Roman"/>
                <w:i/>
                <w:sz w:val="24"/>
                <w:szCs w:val="24"/>
                <w:lang w:eastAsia="ar-SA"/>
              </w:rPr>
              <w:t>1.1.1.(v) Viešųjų materialinių ir (ar) nematerialinių investicijų (ES, valstybės, savivaldybių biudžetų ir kitų viešųjų lėšų) lėšomis numatomos įgyvendinti priemonės (kurios programos veiksmų plane bus detalizuotos iki veiksmų):</w:t>
            </w:r>
          </w:p>
          <w:p w:rsidR="00212B48" w:rsidRPr="00254DF7" w:rsidRDefault="00212B48" w:rsidP="00EA64CB">
            <w:pPr>
              <w:suppressAutoHyphens/>
              <w:spacing w:after="0" w:line="240" w:lineRule="auto"/>
              <w:jc w:val="both"/>
              <w:rPr>
                <w:rFonts w:ascii="Times New Roman" w:hAnsi="Times New Roman"/>
                <w:i/>
                <w:sz w:val="24"/>
                <w:szCs w:val="24"/>
                <w:lang w:eastAsia="ar-SA"/>
              </w:rPr>
            </w:pPr>
            <w:r w:rsidRPr="00254DF7">
              <w:rPr>
                <w:rFonts w:ascii="Times New Roman" w:hAnsi="Times New Roman"/>
                <w:i/>
                <w:sz w:val="24"/>
                <w:szCs w:val="24"/>
                <w:lang w:eastAsia="ar-SA"/>
              </w:rPr>
              <w:t>Miestų viešosios infrastruktūros sutvarkymas, gerinant sąlygas naujam verslui ir darbo vietų kūrimui</w:t>
            </w:r>
          </w:p>
        </w:tc>
        <w:tc>
          <w:tcPr>
            <w:tcW w:w="1320" w:type="dxa"/>
            <w:tcBorders>
              <w:top w:val="single" w:sz="4" w:space="0" w:color="auto"/>
              <w:left w:val="single" w:sz="4" w:space="0" w:color="auto"/>
              <w:bottom w:val="single" w:sz="4" w:space="0" w:color="auto"/>
              <w:right w:val="single" w:sz="4" w:space="0" w:color="auto"/>
            </w:tcBorders>
            <w:vAlign w:val="center"/>
          </w:tcPr>
          <w:p w:rsidR="00EA64CB" w:rsidRPr="00254DF7" w:rsidRDefault="00EA64CB" w:rsidP="00EA64CB">
            <w:pPr>
              <w:suppressAutoHyphens/>
              <w:spacing w:after="0" w:line="240" w:lineRule="auto"/>
              <w:jc w:val="center"/>
              <w:rPr>
                <w:rFonts w:ascii="Times New Roman" w:hAnsi="Times New Roman"/>
                <w:sz w:val="24"/>
                <w:szCs w:val="24"/>
                <w:lang w:eastAsia="ar-SA"/>
              </w:rPr>
            </w:pPr>
          </w:p>
        </w:tc>
        <w:tc>
          <w:tcPr>
            <w:tcW w:w="1374" w:type="dxa"/>
            <w:tcBorders>
              <w:top w:val="single" w:sz="4" w:space="0" w:color="auto"/>
              <w:left w:val="single" w:sz="4" w:space="0" w:color="auto"/>
              <w:bottom w:val="single" w:sz="4" w:space="0" w:color="auto"/>
              <w:right w:val="single" w:sz="4" w:space="0" w:color="auto"/>
            </w:tcBorders>
            <w:vAlign w:val="center"/>
          </w:tcPr>
          <w:p w:rsidR="00EA64CB" w:rsidRPr="00254DF7" w:rsidRDefault="00EA64CB" w:rsidP="00EA64CB">
            <w:pPr>
              <w:suppressAutoHyphens/>
              <w:spacing w:after="0" w:line="240" w:lineRule="auto"/>
              <w:jc w:val="center"/>
              <w:rPr>
                <w:rFonts w:ascii="Times New Roman" w:hAnsi="Times New Roman"/>
                <w:sz w:val="24"/>
                <w:szCs w:val="24"/>
                <w:lang w:eastAsia="ar-SA"/>
              </w:rPr>
            </w:pPr>
          </w:p>
        </w:tc>
        <w:tc>
          <w:tcPr>
            <w:tcW w:w="1430" w:type="dxa"/>
            <w:tcBorders>
              <w:top w:val="single" w:sz="4" w:space="0" w:color="auto"/>
              <w:left w:val="single" w:sz="4" w:space="0" w:color="auto"/>
              <w:bottom w:val="single" w:sz="4" w:space="0" w:color="auto"/>
              <w:right w:val="single" w:sz="4" w:space="0" w:color="auto"/>
            </w:tcBorders>
            <w:vAlign w:val="center"/>
          </w:tcPr>
          <w:p w:rsidR="00EA64CB" w:rsidRPr="00254DF7" w:rsidRDefault="00EA64CB" w:rsidP="00EA64CB">
            <w:pPr>
              <w:suppressAutoHyphens/>
              <w:spacing w:after="0" w:line="240" w:lineRule="auto"/>
              <w:jc w:val="center"/>
              <w:rPr>
                <w:rFonts w:ascii="Times New Roman" w:hAnsi="Times New Roman"/>
                <w:sz w:val="24"/>
                <w:szCs w:val="24"/>
                <w:lang w:eastAsia="ar-SA"/>
              </w:rPr>
            </w:pPr>
          </w:p>
        </w:tc>
        <w:tc>
          <w:tcPr>
            <w:tcW w:w="4665" w:type="dxa"/>
            <w:tcBorders>
              <w:top w:val="single" w:sz="4" w:space="0" w:color="auto"/>
              <w:left w:val="single" w:sz="4" w:space="0" w:color="auto"/>
              <w:bottom w:val="single" w:sz="4" w:space="0" w:color="auto"/>
              <w:right w:val="single" w:sz="4" w:space="0" w:color="auto"/>
            </w:tcBorders>
          </w:tcPr>
          <w:p w:rsidR="00EA64CB" w:rsidRPr="00254DF7" w:rsidRDefault="00EA64CB" w:rsidP="00EA64CB">
            <w:pPr>
              <w:suppressAutoHyphens/>
              <w:spacing w:after="0" w:line="240" w:lineRule="auto"/>
              <w:ind w:firstLine="720"/>
              <w:jc w:val="both"/>
              <w:rPr>
                <w:rFonts w:ascii="Times New Roman" w:hAnsi="Times New Roman"/>
                <w:sz w:val="24"/>
                <w:szCs w:val="24"/>
                <w:lang w:eastAsia="ar-SA"/>
              </w:rPr>
            </w:pPr>
          </w:p>
        </w:tc>
      </w:tr>
      <w:tr w:rsidR="00DA6E8E" w:rsidRPr="00254DF7" w:rsidTr="00194E4D">
        <w:trPr>
          <w:trHeight w:val="409"/>
        </w:trPr>
        <w:tc>
          <w:tcPr>
            <w:tcW w:w="6237" w:type="dxa"/>
            <w:tcBorders>
              <w:top w:val="single" w:sz="4" w:space="0" w:color="auto"/>
              <w:left w:val="single" w:sz="4" w:space="0" w:color="auto"/>
              <w:bottom w:val="single" w:sz="4" w:space="0" w:color="auto"/>
              <w:right w:val="single" w:sz="4" w:space="0" w:color="auto"/>
            </w:tcBorders>
          </w:tcPr>
          <w:p w:rsidR="00DA6E8E" w:rsidRPr="00254DF7" w:rsidRDefault="00DA6E8E" w:rsidP="00BD31E5">
            <w:pPr>
              <w:spacing w:after="0" w:line="240" w:lineRule="auto"/>
              <w:rPr>
                <w:rFonts w:ascii="Times New Roman" w:hAnsi="Times New Roman"/>
                <w:i/>
                <w:sz w:val="24"/>
                <w:szCs w:val="24"/>
                <w:lang w:eastAsia="ar-SA"/>
              </w:rPr>
            </w:pPr>
            <w:r w:rsidRPr="00254DF7">
              <w:rPr>
                <w:rFonts w:ascii="Times New Roman" w:hAnsi="Times New Roman"/>
                <w:i/>
                <w:sz w:val="24"/>
                <w:szCs w:val="24"/>
                <w:lang w:eastAsia="ar-SA"/>
              </w:rPr>
              <w:t>1.1.1.1. Miestų viešųjų erdvių sutvarkymas (</w:t>
            </w:r>
            <w:r w:rsidRPr="00254DF7">
              <w:rPr>
                <w:rFonts w:ascii="Times New Roman" w:eastAsia="Times New Roman" w:hAnsi="Times New Roman" w:cs="Times New Roman"/>
                <w:i/>
                <w:iCs/>
                <w:color w:val="000000"/>
                <w:sz w:val="24"/>
                <w:lang w:eastAsia="lt-LT"/>
              </w:rPr>
              <w:t>Pagėgių miesto Turgaus aikštės įrengimas ir jos prieigų sutvarkymas; Gyvenamųjų namų kvartalų kompleksinis sutvarkymas Jurbarko mieste</w:t>
            </w:r>
            <w:r w:rsidRPr="00254DF7">
              <w:rPr>
                <w:rFonts w:ascii="Times New Roman" w:hAnsi="Times New Roman"/>
                <w:i/>
                <w:sz w:val="24"/>
                <w:szCs w:val="24"/>
                <w:lang w:eastAsia="ar-SA"/>
              </w:rPr>
              <w:t>)</w:t>
            </w:r>
          </w:p>
        </w:tc>
        <w:tc>
          <w:tcPr>
            <w:tcW w:w="1320" w:type="dxa"/>
            <w:tcBorders>
              <w:top w:val="single" w:sz="4" w:space="0" w:color="auto"/>
              <w:left w:val="single" w:sz="4" w:space="0" w:color="auto"/>
              <w:bottom w:val="single" w:sz="4" w:space="0" w:color="auto"/>
              <w:right w:val="single" w:sz="4" w:space="0" w:color="auto"/>
            </w:tcBorders>
            <w:vAlign w:val="center"/>
          </w:tcPr>
          <w:p w:rsidR="00BD31E5" w:rsidRPr="00254DF7" w:rsidRDefault="00BD31E5" w:rsidP="00EA64CB">
            <w:pPr>
              <w:suppressAutoHyphens/>
              <w:spacing w:after="0" w:line="240" w:lineRule="auto"/>
              <w:jc w:val="center"/>
              <w:rPr>
                <w:rFonts w:ascii="Times New Roman" w:hAnsi="Times New Roman" w:cs="Times New Roman"/>
                <w:sz w:val="24"/>
                <w:szCs w:val="24"/>
                <w:lang w:eastAsia="ar-SA"/>
              </w:rPr>
            </w:pPr>
            <w:r w:rsidRPr="00254DF7">
              <w:rPr>
                <w:rFonts w:ascii="Times New Roman" w:hAnsi="Times New Roman" w:cs="Times New Roman"/>
                <w:sz w:val="24"/>
                <w:szCs w:val="24"/>
                <w:lang w:eastAsia="ar-SA"/>
              </w:rPr>
              <w:t>972,9</w:t>
            </w:r>
          </w:p>
        </w:tc>
        <w:tc>
          <w:tcPr>
            <w:tcW w:w="1374" w:type="dxa"/>
            <w:tcBorders>
              <w:top w:val="single" w:sz="4" w:space="0" w:color="auto"/>
              <w:left w:val="single" w:sz="4" w:space="0" w:color="auto"/>
              <w:bottom w:val="single" w:sz="4" w:space="0" w:color="auto"/>
              <w:right w:val="single" w:sz="4" w:space="0" w:color="auto"/>
            </w:tcBorders>
            <w:vAlign w:val="center"/>
          </w:tcPr>
          <w:p w:rsidR="00DA6E8E" w:rsidRPr="00254DF7" w:rsidRDefault="00BD31E5" w:rsidP="00EA64CB">
            <w:pPr>
              <w:suppressAutoHyphens/>
              <w:spacing w:after="0" w:line="240" w:lineRule="auto"/>
              <w:jc w:val="center"/>
              <w:rPr>
                <w:rFonts w:ascii="Times New Roman" w:hAnsi="Times New Roman" w:cs="Times New Roman"/>
                <w:sz w:val="24"/>
                <w:szCs w:val="24"/>
                <w:lang w:eastAsia="ar-SA"/>
              </w:rPr>
            </w:pPr>
            <w:r w:rsidRPr="00254DF7">
              <w:rPr>
                <w:rFonts w:ascii="Times New Roman" w:hAnsi="Times New Roman" w:cs="Times New Roman"/>
                <w:sz w:val="24"/>
                <w:szCs w:val="24"/>
                <w:lang w:eastAsia="ar-SA"/>
              </w:rPr>
              <w:t>972,9</w:t>
            </w:r>
          </w:p>
        </w:tc>
        <w:tc>
          <w:tcPr>
            <w:tcW w:w="1430" w:type="dxa"/>
            <w:tcBorders>
              <w:top w:val="single" w:sz="4" w:space="0" w:color="auto"/>
              <w:left w:val="single" w:sz="4" w:space="0" w:color="auto"/>
              <w:bottom w:val="single" w:sz="4" w:space="0" w:color="auto"/>
              <w:right w:val="single" w:sz="4" w:space="0" w:color="auto"/>
            </w:tcBorders>
            <w:vAlign w:val="center"/>
          </w:tcPr>
          <w:p w:rsidR="00BD31E5" w:rsidRPr="00254DF7" w:rsidRDefault="00BD31E5" w:rsidP="00EA64CB">
            <w:pPr>
              <w:suppressAutoHyphens/>
              <w:spacing w:after="0" w:line="240" w:lineRule="auto"/>
              <w:jc w:val="center"/>
              <w:rPr>
                <w:rFonts w:ascii="Times New Roman" w:hAnsi="Times New Roman" w:cs="Times New Roman"/>
                <w:sz w:val="24"/>
                <w:szCs w:val="24"/>
                <w:lang w:eastAsia="ar-SA"/>
              </w:rPr>
            </w:pPr>
            <w:r w:rsidRPr="00254DF7">
              <w:rPr>
                <w:rFonts w:ascii="Times New Roman" w:hAnsi="Times New Roman" w:cs="Times New Roman"/>
                <w:sz w:val="24"/>
                <w:szCs w:val="24"/>
                <w:lang w:eastAsia="ar-SA"/>
              </w:rPr>
              <w:t>826,9</w:t>
            </w:r>
          </w:p>
        </w:tc>
        <w:tc>
          <w:tcPr>
            <w:tcW w:w="4665" w:type="dxa"/>
            <w:tcBorders>
              <w:top w:val="single" w:sz="4" w:space="0" w:color="auto"/>
              <w:left w:val="single" w:sz="4" w:space="0" w:color="auto"/>
              <w:bottom w:val="single" w:sz="4" w:space="0" w:color="auto"/>
              <w:right w:val="single" w:sz="4" w:space="0" w:color="auto"/>
            </w:tcBorders>
            <w:shd w:val="clear" w:color="auto" w:fill="auto"/>
          </w:tcPr>
          <w:p w:rsidR="00DA6E8E" w:rsidRPr="00254DF7" w:rsidRDefault="00DA6E8E" w:rsidP="00DA6E8E">
            <w:pPr>
              <w:suppressAutoHyphens/>
              <w:spacing w:after="0" w:line="240" w:lineRule="auto"/>
              <w:jc w:val="both"/>
              <w:rPr>
                <w:rFonts w:ascii="Times New Roman" w:eastAsia="Times New Roman" w:hAnsi="Times New Roman" w:cs="Times New Roman"/>
                <w:color w:val="000000"/>
                <w:sz w:val="24"/>
                <w:szCs w:val="24"/>
                <w:vertAlign w:val="superscript"/>
                <w:lang w:eastAsia="lt-LT"/>
              </w:rPr>
            </w:pPr>
            <w:r w:rsidRPr="00254DF7">
              <w:rPr>
                <w:rFonts w:ascii="Times New Roman" w:eastAsia="Times New Roman" w:hAnsi="Times New Roman" w:cs="Times New Roman"/>
                <w:color w:val="000000"/>
                <w:sz w:val="24"/>
                <w:szCs w:val="24"/>
                <w:lang w:eastAsia="lt-LT"/>
              </w:rPr>
              <w:t>Sukurtos arba atnaujintos atviros erdvės miestų vietovėse, 7.200 m</w:t>
            </w:r>
            <w:r w:rsidRPr="00254DF7">
              <w:rPr>
                <w:rFonts w:ascii="Times New Roman" w:eastAsia="Times New Roman" w:hAnsi="Times New Roman" w:cs="Times New Roman"/>
                <w:color w:val="000000"/>
                <w:sz w:val="24"/>
                <w:szCs w:val="24"/>
                <w:vertAlign w:val="superscript"/>
                <w:lang w:eastAsia="lt-LT"/>
              </w:rPr>
              <w:t>2</w:t>
            </w:r>
          </w:p>
          <w:p w:rsidR="00DA6E8E" w:rsidRPr="00254DF7" w:rsidRDefault="00DA6E8E" w:rsidP="00DA6E8E">
            <w:pPr>
              <w:suppressAutoHyphens/>
              <w:spacing w:after="0" w:line="240" w:lineRule="auto"/>
              <w:jc w:val="both"/>
              <w:rPr>
                <w:rFonts w:ascii="Times New Roman" w:eastAsia="Times New Roman" w:hAnsi="Times New Roman" w:cs="Times New Roman"/>
                <w:color w:val="000000"/>
                <w:sz w:val="24"/>
                <w:szCs w:val="24"/>
                <w:lang w:eastAsia="lt-LT"/>
              </w:rPr>
            </w:pPr>
            <w:r w:rsidRPr="00254DF7">
              <w:rPr>
                <w:rFonts w:ascii="Times New Roman" w:eastAsia="Times New Roman" w:hAnsi="Times New Roman" w:cs="Times New Roman"/>
                <w:color w:val="000000"/>
                <w:sz w:val="24"/>
                <w:szCs w:val="24"/>
                <w:lang w:eastAsia="lt-LT"/>
              </w:rPr>
              <w:t>Bendras rekonstruotų arba atnaujintų kelių ilgis, 0,3 km</w:t>
            </w:r>
          </w:p>
          <w:p w:rsidR="00DA6E8E" w:rsidRPr="00254DF7" w:rsidRDefault="00DA6E8E" w:rsidP="00DA6E8E">
            <w:pPr>
              <w:suppressAutoHyphens/>
              <w:spacing w:after="0" w:line="240" w:lineRule="auto"/>
              <w:jc w:val="both"/>
              <w:rPr>
                <w:rFonts w:ascii="Times New Roman" w:eastAsia="Times New Roman" w:hAnsi="Times New Roman" w:cs="Times New Roman"/>
                <w:color w:val="000000"/>
                <w:sz w:val="24"/>
                <w:szCs w:val="24"/>
                <w:lang w:eastAsia="lt-LT"/>
              </w:rPr>
            </w:pPr>
            <w:r w:rsidRPr="00254DF7">
              <w:rPr>
                <w:rFonts w:ascii="Times New Roman" w:eastAsia="Times New Roman" w:hAnsi="Times New Roman" w:cs="Times New Roman"/>
                <w:color w:val="000000"/>
                <w:sz w:val="24"/>
                <w:szCs w:val="24"/>
                <w:lang w:eastAsia="lt-LT"/>
              </w:rPr>
              <w:lastRenderedPageBreak/>
              <w:t>Įrengtų naujų pėsčiųjų takų ir/ar trasų ilgis, 0,1 km</w:t>
            </w:r>
          </w:p>
        </w:tc>
      </w:tr>
      <w:tr w:rsidR="00EA64CB" w:rsidRPr="00254DF7" w:rsidTr="00194E4D">
        <w:trPr>
          <w:trHeight w:val="409"/>
        </w:trPr>
        <w:tc>
          <w:tcPr>
            <w:tcW w:w="6237" w:type="dxa"/>
            <w:tcBorders>
              <w:top w:val="single" w:sz="4" w:space="0" w:color="auto"/>
              <w:left w:val="single" w:sz="4" w:space="0" w:color="auto"/>
              <w:bottom w:val="single" w:sz="4" w:space="0" w:color="auto"/>
              <w:right w:val="single" w:sz="4" w:space="0" w:color="auto"/>
            </w:tcBorders>
          </w:tcPr>
          <w:p w:rsidR="00EA64CB" w:rsidRPr="00254DF7" w:rsidRDefault="00DA6E8E" w:rsidP="00314892">
            <w:pPr>
              <w:spacing w:after="0" w:line="240" w:lineRule="auto"/>
              <w:rPr>
                <w:rFonts w:ascii="Times New Roman" w:eastAsia="Times New Roman" w:hAnsi="Times New Roman" w:cs="Times New Roman"/>
                <w:i/>
                <w:iCs/>
                <w:color w:val="000000"/>
                <w:sz w:val="24"/>
                <w:lang w:eastAsia="lt-LT"/>
              </w:rPr>
            </w:pPr>
            <w:r w:rsidRPr="00254DF7">
              <w:rPr>
                <w:rFonts w:ascii="Times New Roman" w:eastAsia="Times New Roman" w:hAnsi="Times New Roman" w:cs="Times New Roman"/>
                <w:i/>
                <w:iCs/>
                <w:color w:val="000000"/>
                <w:sz w:val="24"/>
                <w:lang w:eastAsia="lt-LT"/>
              </w:rPr>
              <w:lastRenderedPageBreak/>
              <w:t xml:space="preserve">1.1.1.2. </w:t>
            </w:r>
            <w:r w:rsidR="00314892" w:rsidRPr="00254DF7">
              <w:rPr>
                <w:rFonts w:ascii="Times New Roman" w:eastAsia="Times New Roman" w:hAnsi="Times New Roman" w:cs="Times New Roman"/>
                <w:i/>
                <w:iCs/>
                <w:color w:val="000000"/>
                <w:sz w:val="24"/>
                <w:lang w:eastAsia="lt-LT"/>
              </w:rPr>
              <w:t>Naujų darbo vietų kultūros srityje kūrimas, diversifikuojant k</w:t>
            </w:r>
            <w:r w:rsidRPr="00254DF7">
              <w:rPr>
                <w:rFonts w:ascii="Times New Roman" w:eastAsia="Times New Roman" w:hAnsi="Times New Roman" w:cs="Times New Roman"/>
                <w:i/>
                <w:iCs/>
                <w:color w:val="000000"/>
                <w:sz w:val="24"/>
                <w:lang w:eastAsia="lt-LT"/>
              </w:rPr>
              <w:t>ultūros įstaigų paslaug</w:t>
            </w:r>
            <w:r w:rsidR="00314892" w:rsidRPr="00254DF7">
              <w:rPr>
                <w:rFonts w:ascii="Times New Roman" w:eastAsia="Times New Roman" w:hAnsi="Times New Roman" w:cs="Times New Roman"/>
                <w:i/>
                <w:iCs/>
                <w:color w:val="000000"/>
                <w:sz w:val="24"/>
                <w:lang w:eastAsia="lt-LT"/>
              </w:rPr>
              <w:t>as</w:t>
            </w:r>
            <w:r w:rsidRPr="00254DF7">
              <w:rPr>
                <w:rFonts w:ascii="Times New Roman" w:eastAsia="Times New Roman" w:hAnsi="Times New Roman" w:cs="Times New Roman"/>
                <w:i/>
                <w:iCs/>
                <w:color w:val="000000"/>
                <w:sz w:val="24"/>
                <w:lang w:eastAsia="lt-LT"/>
              </w:rPr>
              <w:t xml:space="preserve"> (</w:t>
            </w:r>
            <w:r w:rsidR="00B67EAE" w:rsidRPr="00254DF7">
              <w:rPr>
                <w:rFonts w:ascii="Times New Roman" w:eastAsia="Times New Roman" w:hAnsi="Times New Roman" w:cs="Times New Roman"/>
                <w:i/>
                <w:iCs/>
                <w:color w:val="000000"/>
                <w:sz w:val="24"/>
                <w:lang w:eastAsia="lt-LT"/>
              </w:rPr>
              <w:t xml:space="preserve">Jurbarko kultūros centro remontas, </w:t>
            </w:r>
            <w:r w:rsidRPr="00254DF7">
              <w:rPr>
                <w:rFonts w:ascii="Times New Roman" w:eastAsia="Times New Roman" w:hAnsi="Times New Roman" w:cs="Times New Roman"/>
                <w:i/>
                <w:iCs/>
                <w:color w:val="000000"/>
                <w:sz w:val="24"/>
                <w:lang w:eastAsia="lt-LT"/>
              </w:rPr>
              <w:t>Buvusio Kristijono Donelaičio gimnazijos pastato Vilniaus g. 46, Pagėgiai, aktų salės ir vidaus laiptų paveldosaugos vertingųjų savybių sutvarkymas; Jurbarko kultūros centro pastato vidaus patalpų atnaujinimas ir pritaikymas bendruomeniniams ir verslo poreikiams; Pastatų komplekso, vad. Tauragės pilimi (adresu S. Dariaus ir S. Girėno g. 5, Tauragė; unikalus Nr. 1665), kompleksinis atnaujinimas (planuojama įgyvendinti 2 atskirus veiksmus))</w:t>
            </w:r>
          </w:p>
        </w:tc>
        <w:tc>
          <w:tcPr>
            <w:tcW w:w="1320" w:type="dxa"/>
            <w:tcBorders>
              <w:top w:val="single" w:sz="4" w:space="0" w:color="auto"/>
              <w:left w:val="single" w:sz="4" w:space="0" w:color="auto"/>
              <w:bottom w:val="single" w:sz="4" w:space="0" w:color="auto"/>
              <w:right w:val="single" w:sz="4" w:space="0" w:color="auto"/>
            </w:tcBorders>
            <w:vAlign w:val="center"/>
          </w:tcPr>
          <w:p w:rsidR="00BD31E5" w:rsidRPr="00254DF7" w:rsidRDefault="00BD31E5" w:rsidP="00BD31E5">
            <w:pPr>
              <w:suppressAutoHyphens/>
              <w:spacing w:after="0" w:line="240" w:lineRule="auto"/>
              <w:jc w:val="center"/>
              <w:rPr>
                <w:rFonts w:ascii="Times New Roman" w:hAnsi="Times New Roman" w:cs="Times New Roman"/>
                <w:sz w:val="24"/>
                <w:szCs w:val="24"/>
                <w:lang w:eastAsia="ar-SA"/>
              </w:rPr>
            </w:pPr>
            <w:r w:rsidRPr="00254DF7">
              <w:rPr>
                <w:rFonts w:ascii="Times New Roman" w:hAnsi="Times New Roman" w:cs="Times New Roman"/>
                <w:sz w:val="24"/>
                <w:szCs w:val="24"/>
                <w:lang w:eastAsia="ar-SA"/>
              </w:rPr>
              <w:t>2696,0</w:t>
            </w:r>
          </w:p>
        </w:tc>
        <w:tc>
          <w:tcPr>
            <w:tcW w:w="1374" w:type="dxa"/>
            <w:tcBorders>
              <w:top w:val="single" w:sz="4" w:space="0" w:color="auto"/>
              <w:left w:val="single" w:sz="4" w:space="0" w:color="auto"/>
              <w:bottom w:val="single" w:sz="4" w:space="0" w:color="auto"/>
              <w:right w:val="single" w:sz="4" w:space="0" w:color="auto"/>
            </w:tcBorders>
            <w:vAlign w:val="center"/>
          </w:tcPr>
          <w:p w:rsidR="00EA64CB" w:rsidRPr="00254DF7" w:rsidRDefault="00BD31E5" w:rsidP="00BD31E5">
            <w:pPr>
              <w:suppressAutoHyphens/>
              <w:spacing w:after="0" w:line="240" w:lineRule="auto"/>
              <w:jc w:val="center"/>
              <w:rPr>
                <w:rFonts w:ascii="Times New Roman" w:hAnsi="Times New Roman" w:cs="Times New Roman"/>
                <w:sz w:val="24"/>
                <w:szCs w:val="24"/>
                <w:lang w:eastAsia="ar-SA"/>
              </w:rPr>
            </w:pPr>
            <w:r w:rsidRPr="00254DF7">
              <w:rPr>
                <w:rFonts w:ascii="Times New Roman" w:hAnsi="Times New Roman" w:cs="Times New Roman"/>
                <w:sz w:val="24"/>
                <w:szCs w:val="24"/>
                <w:lang w:eastAsia="ar-SA"/>
              </w:rPr>
              <w:t>2696,0</w:t>
            </w:r>
          </w:p>
        </w:tc>
        <w:tc>
          <w:tcPr>
            <w:tcW w:w="1430" w:type="dxa"/>
            <w:tcBorders>
              <w:top w:val="single" w:sz="4" w:space="0" w:color="auto"/>
              <w:left w:val="single" w:sz="4" w:space="0" w:color="auto"/>
              <w:bottom w:val="single" w:sz="4" w:space="0" w:color="auto"/>
              <w:right w:val="single" w:sz="4" w:space="0" w:color="auto"/>
            </w:tcBorders>
            <w:vAlign w:val="center"/>
          </w:tcPr>
          <w:p w:rsidR="00BD31E5" w:rsidRPr="00254DF7" w:rsidRDefault="00BD31E5" w:rsidP="00EA64CB">
            <w:pPr>
              <w:suppressAutoHyphens/>
              <w:spacing w:after="0" w:line="240" w:lineRule="auto"/>
              <w:jc w:val="center"/>
              <w:rPr>
                <w:rFonts w:ascii="Times New Roman" w:hAnsi="Times New Roman" w:cs="Times New Roman"/>
                <w:sz w:val="24"/>
                <w:szCs w:val="24"/>
                <w:lang w:eastAsia="ar-SA"/>
              </w:rPr>
            </w:pPr>
            <w:r w:rsidRPr="00254DF7">
              <w:rPr>
                <w:rFonts w:ascii="Times New Roman" w:hAnsi="Times New Roman" w:cs="Times New Roman"/>
                <w:sz w:val="24"/>
                <w:szCs w:val="24"/>
                <w:lang w:eastAsia="ar-SA"/>
              </w:rPr>
              <w:t>1183,9</w:t>
            </w:r>
          </w:p>
        </w:tc>
        <w:tc>
          <w:tcPr>
            <w:tcW w:w="4665" w:type="dxa"/>
            <w:tcBorders>
              <w:top w:val="single" w:sz="4" w:space="0" w:color="auto"/>
              <w:left w:val="single" w:sz="4" w:space="0" w:color="auto"/>
              <w:bottom w:val="single" w:sz="4" w:space="0" w:color="auto"/>
              <w:right w:val="single" w:sz="4" w:space="0" w:color="auto"/>
            </w:tcBorders>
            <w:shd w:val="clear" w:color="auto" w:fill="auto"/>
          </w:tcPr>
          <w:p w:rsidR="00EA64CB" w:rsidRPr="00254DF7" w:rsidRDefault="00DA6E8E" w:rsidP="00EA64CB">
            <w:pPr>
              <w:suppressAutoHyphens/>
              <w:spacing w:after="0" w:line="240" w:lineRule="auto"/>
              <w:jc w:val="both"/>
              <w:rPr>
                <w:rFonts w:ascii="Times New Roman" w:eastAsia="Times New Roman" w:hAnsi="Times New Roman" w:cs="Times New Roman"/>
                <w:color w:val="000000"/>
                <w:sz w:val="24"/>
                <w:szCs w:val="24"/>
                <w:lang w:eastAsia="lt-LT"/>
              </w:rPr>
            </w:pPr>
            <w:r w:rsidRPr="00254DF7">
              <w:rPr>
                <w:rFonts w:ascii="Times New Roman" w:eastAsia="Times New Roman" w:hAnsi="Times New Roman" w:cs="Times New Roman"/>
                <w:color w:val="000000"/>
                <w:sz w:val="24"/>
                <w:szCs w:val="24"/>
                <w:lang w:eastAsia="lt-LT"/>
              </w:rPr>
              <w:t>Sutvarkyti, įrengti ir pritaikyti lankymui gamtos ir kultūros paveldo objektai ir teritorijos – 2 objektai</w:t>
            </w:r>
          </w:p>
          <w:p w:rsidR="00DA6E8E" w:rsidRPr="00254DF7" w:rsidRDefault="00DA6E8E" w:rsidP="00A556D4">
            <w:pPr>
              <w:suppressAutoHyphens/>
              <w:spacing w:after="0" w:line="240" w:lineRule="auto"/>
              <w:jc w:val="both"/>
              <w:rPr>
                <w:rFonts w:ascii="Times New Roman" w:eastAsia="Times New Roman" w:hAnsi="Times New Roman" w:cs="Times New Roman"/>
                <w:color w:val="000000"/>
                <w:sz w:val="24"/>
                <w:szCs w:val="24"/>
                <w:vertAlign w:val="superscript"/>
                <w:lang w:eastAsia="lt-LT"/>
              </w:rPr>
            </w:pPr>
            <w:r w:rsidRPr="00254DF7">
              <w:rPr>
                <w:rFonts w:ascii="Times New Roman" w:eastAsia="Times New Roman" w:hAnsi="Times New Roman" w:cs="Times New Roman"/>
                <w:color w:val="000000"/>
                <w:sz w:val="24"/>
                <w:szCs w:val="24"/>
                <w:lang w:eastAsia="lt-LT"/>
              </w:rPr>
              <w:t xml:space="preserve">Pastatyti arba atnaujinti viešieji arba komerciniai pastatai miestų vietovėse, </w:t>
            </w:r>
            <w:r w:rsidR="00A556D4" w:rsidRPr="00254DF7">
              <w:rPr>
                <w:rFonts w:ascii="Times New Roman" w:eastAsia="Times New Roman" w:hAnsi="Times New Roman" w:cs="Times New Roman"/>
                <w:color w:val="000000"/>
                <w:sz w:val="24"/>
                <w:szCs w:val="24"/>
                <w:lang w:eastAsia="lt-LT"/>
              </w:rPr>
              <w:t>5</w:t>
            </w:r>
            <w:r w:rsidRPr="00254DF7">
              <w:rPr>
                <w:rFonts w:ascii="Times New Roman" w:eastAsia="Times New Roman" w:hAnsi="Times New Roman" w:cs="Times New Roman"/>
                <w:color w:val="000000"/>
                <w:sz w:val="24"/>
                <w:szCs w:val="24"/>
                <w:lang w:eastAsia="lt-LT"/>
              </w:rPr>
              <w:t>.</w:t>
            </w:r>
            <w:r w:rsidR="00A556D4" w:rsidRPr="00254DF7">
              <w:rPr>
                <w:rFonts w:ascii="Times New Roman" w:eastAsia="Times New Roman" w:hAnsi="Times New Roman" w:cs="Times New Roman"/>
                <w:color w:val="000000"/>
                <w:sz w:val="24"/>
                <w:szCs w:val="24"/>
                <w:lang w:eastAsia="lt-LT"/>
              </w:rPr>
              <w:t>111</w:t>
            </w:r>
            <w:r w:rsidRPr="00254DF7">
              <w:rPr>
                <w:rFonts w:ascii="Times New Roman" w:eastAsia="Times New Roman" w:hAnsi="Times New Roman" w:cs="Times New Roman"/>
                <w:color w:val="000000"/>
                <w:sz w:val="24"/>
                <w:szCs w:val="24"/>
                <w:lang w:eastAsia="lt-LT"/>
              </w:rPr>
              <w:t>,08 m</w:t>
            </w:r>
            <w:r w:rsidRPr="00254DF7">
              <w:rPr>
                <w:rFonts w:ascii="Times New Roman" w:eastAsia="Times New Roman" w:hAnsi="Times New Roman" w:cs="Times New Roman"/>
                <w:color w:val="000000"/>
                <w:sz w:val="24"/>
                <w:szCs w:val="24"/>
                <w:vertAlign w:val="superscript"/>
                <w:lang w:eastAsia="lt-LT"/>
              </w:rPr>
              <w:t>2</w:t>
            </w:r>
          </w:p>
        </w:tc>
      </w:tr>
      <w:tr w:rsidR="00DA6E8E" w:rsidRPr="00254DF7" w:rsidTr="008644D5">
        <w:trPr>
          <w:trHeight w:val="409"/>
        </w:trPr>
        <w:tc>
          <w:tcPr>
            <w:tcW w:w="6237" w:type="dxa"/>
            <w:tcBorders>
              <w:top w:val="single" w:sz="4" w:space="0" w:color="auto"/>
              <w:left w:val="single" w:sz="4" w:space="0" w:color="auto"/>
              <w:bottom w:val="single" w:sz="4" w:space="0" w:color="auto"/>
              <w:right w:val="single" w:sz="4" w:space="0" w:color="auto"/>
            </w:tcBorders>
          </w:tcPr>
          <w:p w:rsidR="00DA6E8E" w:rsidRPr="00254DF7" w:rsidRDefault="00DA6E8E" w:rsidP="008644D5">
            <w:pPr>
              <w:spacing w:after="0" w:line="240" w:lineRule="auto"/>
              <w:rPr>
                <w:rFonts w:ascii="Times New Roman" w:eastAsia="Times New Roman" w:hAnsi="Times New Roman" w:cs="Times New Roman"/>
                <w:i/>
                <w:iCs/>
                <w:color w:val="000000"/>
                <w:sz w:val="24"/>
                <w:szCs w:val="24"/>
                <w:lang w:eastAsia="lt-LT"/>
              </w:rPr>
            </w:pPr>
            <w:r w:rsidRPr="00254DF7">
              <w:rPr>
                <w:rFonts w:ascii="Times New Roman" w:eastAsia="Times New Roman" w:hAnsi="Times New Roman" w:cs="Times New Roman"/>
                <w:i/>
                <w:iCs/>
                <w:color w:val="000000"/>
                <w:sz w:val="24"/>
                <w:szCs w:val="24"/>
                <w:lang w:eastAsia="lt-LT"/>
              </w:rPr>
              <w:t>1.1.1.3. Nenaudojamų, apleistų teritorijų pritaikymas bendruomeniniams ir verslo poreikiams (</w:t>
            </w:r>
            <w:r w:rsidRPr="00254DF7">
              <w:rPr>
                <w:rFonts w:ascii="Times New Roman" w:eastAsia="Times New Roman" w:hAnsi="Times New Roman" w:cs="Times New Roman"/>
                <w:i/>
                <w:iCs/>
                <w:color w:val="000000"/>
                <w:sz w:val="24"/>
                <w:lang w:eastAsia="lt-LT"/>
              </w:rPr>
              <w:t xml:space="preserve">Apleistos teritorijos už Kultūros centro Pagėgių mieste konversija ir pritaikymas rekreaciniams, poilsio ir </w:t>
            </w:r>
            <w:proofErr w:type="spellStart"/>
            <w:r w:rsidRPr="00254DF7">
              <w:rPr>
                <w:rFonts w:ascii="Times New Roman" w:eastAsia="Times New Roman" w:hAnsi="Times New Roman" w:cs="Times New Roman"/>
                <w:i/>
                <w:iCs/>
                <w:color w:val="000000"/>
                <w:sz w:val="24"/>
                <w:lang w:eastAsia="lt-LT"/>
              </w:rPr>
              <w:t>sveikatinimo</w:t>
            </w:r>
            <w:proofErr w:type="spellEnd"/>
            <w:r w:rsidRPr="00254DF7">
              <w:rPr>
                <w:rFonts w:ascii="Times New Roman" w:eastAsia="Times New Roman" w:hAnsi="Times New Roman" w:cs="Times New Roman"/>
                <w:i/>
                <w:iCs/>
                <w:color w:val="000000"/>
                <w:sz w:val="24"/>
                <w:lang w:eastAsia="lt-LT"/>
              </w:rPr>
              <w:t xml:space="preserve"> poreikiams; Apleistos teritorijos buvusiame kariniame miestelyje viešųjų pastatų sutvarkymas ir pritaikymas bendruomenės poreikiams)</w:t>
            </w:r>
          </w:p>
        </w:tc>
        <w:tc>
          <w:tcPr>
            <w:tcW w:w="1320" w:type="dxa"/>
            <w:tcBorders>
              <w:top w:val="single" w:sz="4" w:space="0" w:color="auto"/>
              <w:left w:val="single" w:sz="4" w:space="0" w:color="auto"/>
              <w:bottom w:val="single" w:sz="4" w:space="0" w:color="auto"/>
              <w:right w:val="single" w:sz="4" w:space="0" w:color="auto"/>
            </w:tcBorders>
            <w:vAlign w:val="center"/>
          </w:tcPr>
          <w:p w:rsidR="00BD31E5" w:rsidRPr="00254DF7" w:rsidRDefault="00BD31E5" w:rsidP="008644D5">
            <w:pPr>
              <w:spacing w:after="0" w:line="240" w:lineRule="auto"/>
              <w:jc w:val="center"/>
              <w:rPr>
                <w:rFonts w:ascii="Times New Roman" w:eastAsia="Times New Roman" w:hAnsi="Times New Roman" w:cs="Times New Roman"/>
                <w:color w:val="000000"/>
                <w:sz w:val="24"/>
                <w:szCs w:val="24"/>
                <w:lang w:eastAsia="lt-LT"/>
              </w:rPr>
            </w:pPr>
            <w:r w:rsidRPr="00254DF7">
              <w:rPr>
                <w:rFonts w:ascii="Times New Roman" w:eastAsia="Times New Roman" w:hAnsi="Times New Roman" w:cs="Times New Roman"/>
                <w:color w:val="000000"/>
                <w:sz w:val="24"/>
                <w:szCs w:val="24"/>
                <w:lang w:eastAsia="lt-LT"/>
              </w:rPr>
              <w:t>1428,7</w:t>
            </w:r>
          </w:p>
        </w:tc>
        <w:tc>
          <w:tcPr>
            <w:tcW w:w="1374" w:type="dxa"/>
            <w:tcBorders>
              <w:top w:val="single" w:sz="4" w:space="0" w:color="auto"/>
              <w:left w:val="single" w:sz="4" w:space="0" w:color="auto"/>
              <w:bottom w:val="single" w:sz="4" w:space="0" w:color="auto"/>
              <w:right w:val="single" w:sz="4" w:space="0" w:color="auto"/>
            </w:tcBorders>
            <w:vAlign w:val="center"/>
          </w:tcPr>
          <w:p w:rsidR="00DA6E8E" w:rsidRPr="00254DF7" w:rsidRDefault="00BD31E5" w:rsidP="008644D5">
            <w:pPr>
              <w:spacing w:after="0" w:line="240" w:lineRule="auto"/>
              <w:jc w:val="center"/>
              <w:rPr>
                <w:rFonts w:ascii="Times New Roman" w:eastAsia="Times New Roman" w:hAnsi="Times New Roman" w:cs="Times New Roman"/>
                <w:color w:val="000000"/>
                <w:sz w:val="24"/>
                <w:szCs w:val="24"/>
                <w:lang w:eastAsia="lt-LT"/>
              </w:rPr>
            </w:pPr>
            <w:r w:rsidRPr="00254DF7">
              <w:rPr>
                <w:rFonts w:ascii="Times New Roman" w:eastAsia="Times New Roman" w:hAnsi="Times New Roman" w:cs="Times New Roman"/>
                <w:color w:val="000000"/>
                <w:sz w:val="24"/>
                <w:szCs w:val="24"/>
                <w:lang w:eastAsia="lt-LT"/>
              </w:rPr>
              <w:t>1428,7</w:t>
            </w:r>
          </w:p>
        </w:tc>
        <w:tc>
          <w:tcPr>
            <w:tcW w:w="1430" w:type="dxa"/>
            <w:tcBorders>
              <w:top w:val="single" w:sz="4" w:space="0" w:color="auto"/>
              <w:left w:val="single" w:sz="4" w:space="0" w:color="auto"/>
              <w:bottom w:val="single" w:sz="4" w:space="0" w:color="auto"/>
              <w:right w:val="single" w:sz="4" w:space="0" w:color="auto"/>
            </w:tcBorders>
            <w:vAlign w:val="center"/>
          </w:tcPr>
          <w:p w:rsidR="00BD31E5" w:rsidRPr="00254DF7" w:rsidRDefault="00BD31E5" w:rsidP="008644D5">
            <w:pPr>
              <w:spacing w:after="0" w:line="240" w:lineRule="auto"/>
              <w:jc w:val="center"/>
              <w:rPr>
                <w:rFonts w:ascii="Times New Roman" w:eastAsia="Times New Roman" w:hAnsi="Times New Roman" w:cs="Times New Roman"/>
                <w:color w:val="000000"/>
                <w:sz w:val="24"/>
                <w:szCs w:val="24"/>
                <w:lang w:eastAsia="lt-LT"/>
              </w:rPr>
            </w:pPr>
            <w:r w:rsidRPr="00254DF7">
              <w:rPr>
                <w:rFonts w:ascii="Times New Roman" w:eastAsia="Times New Roman" w:hAnsi="Times New Roman" w:cs="Times New Roman"/>
                <w:color w:val="000000"/>
                <w:sz w:val="24"/>
                <w:szCs w:val="24"/>
                <w:lang w:eastAsia="lt-LT"/>
              </w:rPr>
              <w:t>1214,4</w:t>
            </w:r>
          </w:p>
        </w:tc>
        <w:tc>
          <w:tcPr>
            <w:tcW w:w="4665" w:type="dxa"/>
            <w:tcBorders>
              <w:top w:val="single" w:sz="4" w:space="0" w:color="auto"/>
              <w:left w:val="single" w:sz="4" w:space="0" w:color="auto"/>
              <w:bottom w:val="single" w:sz="4" w:space="0" w:color="auto"/>
              <w:right w:val="single" w:sz="4" w:space="0" w:color="auto"/>
            </w:tcBorders>
            <w:shd w:val="clear" w:color="auto" w:fill="auto"/>
          </w:tcPr>
          <w:p w:rsidR="00DA6E8E" w:rsidRPr="00254DF7" w:rsidRDefault="00DA6E8E" w:rsidP="008644D5">
            <w:pPr>
              <w:suppressAutoHyphens/>
              <w:spacing w:after="0" w:line="240" w:lineRule="auto"/>
              <w:jc w:val="both"/>
              <w:rPr>
                <w:rFonts w:ascii="Times New Roman" w:eastAsia="Times New Roman" w:hAnsi="Times New Roman" w:cs="Times New Roman"/>
                <w:color w:val="000000"/>
                <w:sz w:val="24"/>
                <w:szCs w:val="24"/>
                <w:vertAlign w:val="superscript"/>
                <w:lang w:eastAsia="lt-LT"/>
              </w:rPr>
            </w:pPr>
            <w:r w:rsidRPr="00254DF7">
              <w:rPr>
                <w:rFonts w:ascii="Times New Roman" w:eastAsia="Times New Roman" w:hAnsi="Times New Roman" w:cs="Times New Roman"/>
                <w:color w:val="000000"/>
                <w:sz w:val="24"/>
                <w:szCs w:val="24"/>
                <w:lang w:eastAsia="lt-LT"/>
              </w:rPr>
              <w:t>Sukurtos arba atnaujintos atviros erdvės miestų vietovėse, 17.000 m</w:t>
            </w:r>
            <w:r w:rsidRPr="00254DF7">
              <w:rPr>
                <w:rFonts w:ascii="Times New Roman" w:eastAsia="Times New Roman" w:hAnsi="Times New Roman" w:cs="Times New Roman"/>
                <w:color w:val="000000"/>
                <w:sz w:val="24"/>
                <w:szCs w:val="24"/>
                <w:vertAlign w:val="superscript"/>
                <w:lang w:eastAsia="lt-LT"/>
              </w:rPr>
              <w:t>2</w:t>
            </w:r>
          </w:p>
          <w:p w:rsidR="00DA6E8E" w:rsidRPr="00254DF7" w:rsidRDefault="00DA6E8E" w:rsidP="008644D5">
            <w:pPr>
              <w:suppressAutoHyphens/>
              <w:spacing w:after="0" w:line="240" w:lineRule="auto"/>
              <w:jc w:val="both"/>
              <w:rPr>
                <w:rFonts w:ascii="Times New Roman" w:eastAsia="Times New Roman" w:hAnsi="Times New Roman" w:cs="Times New Roman"/>
                <w:color w:val="000000"/>
                <w:sz w:val="24"/>
                <w:szCs w:val="24"/>
                <w:lang w:eastAsia="lt-LT"/>
              </w:rPr>
            </w:pPr>
            <w:r w:rsidRPr="00254DF7">
              <w:rPr>
                <w:rFonts w:ascii="Times New Roman" w:eastAsia="Times New Roman" w:hAnsi="Times New Roman" w:cs="Times New Roman"/>
                <w:color w:val="000000"/>
                <w:sz w:val="24"/>
                <w:szCs w:val="24"/>
                <w:lang w:eastAsia="lt-LT"/>
              </w:rPr>
              <w:t>Bendras rekonstruotų arba atnaujintų kelių ilgis, 0,37 km</w:t>
            </w:r>
          </w:p>
          <w:p w:rsidR="00DA6E8E" w:rsidRPr="00254DF7" w:rsidRDefault="00DA6E8E" w:rsidP="008644D5">
            <w:pPr>
              <w:suppressAutoHyphens/>
              <w:spacing w:after="0" w:line="240" w:lineRule="auto"/>
              <w:jc w:val="both"/>
              <w:rPr>
                <w:rFonts w:ascii="Times New Roman" w:eastAsia="Times New Roman" w:hAnsi="Times New Roman" w:cs="Times New Roman"/>
                <w:color w:val="000000"/>
                <w:sz w:val="24"/>
                <w:szCs w:val="24"/>
                <w:lang w:eastAsia="lt-LT"/>
              </w:rPr>
            </w:pPr>
            <w:r w:rsidRPr="00254DF7">
              <w:rPr>
                <w:rFonts w:ascii="Times New Roman" w:eastAsia="Times New Roman" w:hAnsi="Times New Roman" w:cs="Times New Roman"/>
                <w:color w:val="000000"/>
                <w:sz w:val="24"/>
                <w:szCs w:val="24"/>
                <w:lang w:eastAsia="lt-LT"/>
              </w:rPr>
              <w:t>Įrengtų naujų pėsčiųjų takų ir/ar trasų ilgis, 0,5 km</w:t>
            </w:r>
          </w:p>
          <w:p w:rsidR="00DA6E8E" w:rsidRPr="00254DF7" w:rsidRDefault="00DA6E8E" w:rsidP="008644D5">
            <w:pPr>
              <w:suppressAutoHyphens/>
              <w:spacing w:after="0" w:line="240" w:lineRule="auto"/>
              <w:jc w:val="both"/>
              <w:rPr>
                <w:rFonts w:ascii="Times New Roman" w:eastAsia="Times New Roman" w:hAnsi="Times New Roman" w:cs="Times New Roman"/>
                <w:color w:val="000000"/>
                <w:sz w:val="24"/>
                <w:szCs w:val="24"/>
                <w:lang w:eastAsia="lt-LT"/>
              </w:rPr>
            </w:pPr>
            <w:r w:rsidRPr="00254DF7">
              <w:rPr>
                <w:rFonts w:ascii="Times New Roman" w:eastAsia="Times New Roman" w:hAnsi="Times New Roman" w:cs="Times New Roman"/>
                <w:color w:val="000000"/>
                <w:sz w:val="24"/>
                <w:szCs w:val="24"/>
                <w:lang w:eastAsia="lt-LT"/>
              </w:rPr>
              <w:t>Pastatyti arba atnaujinti viešieji arba komerciniai pastatai miestų vietovėse,  1.592,12 m</w:t>
            </w:r>
            <w:r w:rsidRPr="00254DF7">
              <w:rPr>
                <w:rFonts w:ascii="Times New Roman" w:eastAsia="Times New Roman" w:hAnsi="Times New Roman" w:cs="Times New Roman"/>
                <w:color w:val="000000"/>
                <w:sz w:val="24"/>
                <w:szCs w:val="24"/>
                <w:vertAlign w:val="superscript"/>
                <w:lang w:eastAsia="lt-LT"/>
              </w:rPr>
              <w:t>2</w:t>
            </w:r>
          </w:p>
        </w:tc>
      </w:tr>
      <w:tr w:rsidR="00DA6E8E" w:rsidRPr="00254DF7" w:rsidTr="00194E4D">
        <w:tc>
          <w:tcPr>
            <w:tcW w:w="6237" w:type="dxa"/>
            <w:tcBorders>
              <w:top w:val="single" w:sz="4" w:space="0" w:color="auto"/>
              <w:left w:val="single" w:sz="4" w:space="0" w:color="auto"/>
              <w:bottom w:val="single" w:sz="4" w:space="0" w:color="auto"/>
              <w:right w:val="single" w:sz="4" w:space="0" w:color="auto"/>
            </w:tcBorders>
          </w:tcPr>
          <w:p w:rsidR="00DA6E8E" w:rsidRPr="00254DF7" w:rsidRDefault="00DA6E8E" w:rsidP="00212B48">
            <w:pPr>
              <w:suppressAutoHyphens/>
              <w:spacing w:after="0" w:line="240" w:lineRule="auto"/>
              <w:jc w:val="both"/>
              <w:rPr>
                <w:rFonts w:ascii="Times New Roman" w:hAnsi="Times New Roman"/>
                <w:i/>
                <w:sz w:val="24"/>
                <w:szCs w:val="24"/>
                <w:lang w:eastAsia="ar-SA"/>
              </w:rPr>
            </w:pPr>
            <w:r w:rsidRPr="00254DF7">
              <w:rPr>
                <w:rFonts w:ascii="Times New Roman" w:hAnsi="Times New Roman"/>
                <w:i/>
                <w:sz w:val="24"/>
                <w:szCs w:val="24"/>
                <w:lang w:eastAsia="ar-SA"/>
              </w:rPr>
              <w:t>1.1.2. Organizacinio, administracinio pobūdžio priemonės (pavyzdžiui, esamų įstaigų veiklos optimizavimas):</w:t>
            </w:r>
          </w:p>
        </w:tc>
        <w:tc>
          <w:tcPr>
            <w:tcW w:w="1320" w:type="dxa"/>
            <w:tcBorders>
              <w:top w:val="single" w:sz="4" w:space="0" w:color="auto"/>
              <w:left w:val="single" w:sz="4" w:space="0" w:color="auto"/>
              <w:bottom w:val="single" w:sz="4" w:space="0" w:color="auto"/>
              <w:right w:val="single" w:sz="4" w:space="0" w:color="auto"/>
            </w:tcBorders>
            <w:vAlign w:val="center"/>
          </w:tcPr>
          <w:p w:rsidR="00DA6E8E" w:rsidRPr="00254DF7" w:rsidRDefault="00DA6E8E" w:rsidP="00EA64CB">
            <w:pPr>
              <w:suppressAutoHyphens/>
              <w:spacing w:after="0" w:line="240" w:lineRule="auto"/>
              <w:jc w:val="center"/>
              <w:rPr>
                <w:rFonts w:ascii="Times New Roman" w:hAnsi="Times New Roman"/>
                <w:sz w:val="24"/>
                <w:szCs w:val="24"/>
                <w:lang w:eastAsia="ar-SA"/>
              </w:rPr>
            </w:pPr>
          </w:p>
        </w:tc>
        <w:tc>
          <w:tcPr>
            <w:tcW w:w="1374" w:type="dxa"/>
            <w:tcBorders>
              <w:top w:val="single" w:sz="4" w:space="0" w:color="auto"/>
              <w:left w:val="single" w:sz="4" w:space="0" w:color="auto"/>
              <w:bottom w:val="single" w:sz="4" w:space="0" w:color="auto"/>
              <w:right w:val="single" w:sz="4" w:space="0" w:color="auto"/>
            </w:tcBorders>
            <w:vAlign w:val="center"/>
          </w:tcPr>
          <w:p w:rsidR="00DA6E8E" w:rsidRPr="00254DF7" w:rsidRDefault="00DA6E8E" w:rsidP="00EA64CB">
            <w:pPr>
              <w:suppressAutoHyphens/>
              <w:spacing w:after="0" w:line="240" w:lineRule="auto"/>
              <w:jc w:val="center"/>
              <w:rPr>
                <w:rFonts w:ascii="Times New Roman" w:hAnsi="Times New Roman"/>
                <w:sz w:val="24"/>
                <w:szCs w:val="24"/>
                <w:lang w:eastAsia="ar-SA"/>
              </w:rPr>
            </w:pPr>
          </w:p>
        </w:tc>
        <w:tc>
          <w:tcPr>
            <w:tcW w:w="1430" w:type="dxa"/>
            <w:tcBorders>
              <w:top w:val="single" w:sz="4" w:space="0" w:color="auto"/>
              <w:left w:val="single" w:sz="4" w:space="0" w:color="auto"/>
              <w:bottom w:val="single" w:sz="4" w:space="0" w:color="auto"/>
              <w:right w:val="single" w:sz="4" w:space="0" w:color="auto"/>
            </w:tcBorders>
            <w:vAlign w:val="center"/>
          </w:tcPr>
          <w:p w:rsidR="00DA6E8E" w:rsidRPr="00254DF7" w:rsidRDefault="00DA6E8E" w:rsidP="00EA64CB">
            <w:pPr>
              <w:suppressAutoHyphens/>
              <w:spacing w:after="0" w:line="240" w:lineRule="auto"/>
              <w:jc w:val="center"/>
              <w:rPr>
                <w:rFonts w:ascii="Times New Roman" w:hAnsi="Times New Roman"/>
                <w:sz w:val="24"/>
                <w:szCs w:val="24"/>
                <w:lang w:eastAsia="ar-SA"/>
              </w:rPr>
            </w:pPr>
          </w:p>
        </w:tc>
        <w:tc>
          <w:tcPr>
            <w:tcW w:w="4665" w:type="dxa"/>
            <w:tcBorders>
              <w:top w:val="single" w:sz="4" w:space="0" w:color="auto"/>
              <w:left w:val="single" w:sz="4" w:space="0" w:color="auto"/>
              <w:bottom w:val="single" w:sz="4" w:space="0" w:color="auto"/>
              <w:right w:val="single" w:sz="4" w:space="0" w:color="auto"/>
            </w:tcBorders>
            <w:shd w:val="clear" w:color="auto" w:fill="auto"/>
          </w:tcPr>
          <w:p w:rsidR="00DA6E8E" w:rsidRPr="00254DF7" w:rsidRDefault="00DA6E8E" w:rsidP="00EA64CB">
            <w:pPr>
              <w:suppressAutoHyphens/>
              <w:spacing w:after="0" w:line="240" w:lineRule="auto"/>
              <w:ind w:firstLine="720"/>
              <w:jc w:val="both"/>
              <w:rPr>
                <w:rFonts w:ascii="Times New Roman" w:hAnsi="Times New Roman"/>
                <w:sz w:val="24"/>
                <w:szCs w:val="24"/>
                <w:lang w:eastAsia="ar-SA"/>
              </w:rPr>
            </w:pPr>
          </w:p>
        </w:tc>
      </w:tr>
      <w:tr w:rsidR="00DA6E8E" w:rsidRPr="00254DF7" w:rsidTr="00194E4D">
        <w:tc>
          <w:tcPr>
            <w:tcW w:w="6237" w:type="dxa"/>
            <w:tcBorders>
              <w:top w:val="single" w:sz="4" w:space="0" w:color="auto"/>
              <w:left w:val="single" w:sz="4" w:space="0" w:color="auto"/>
              <w:bottom w:val="single" w:sz="4" w:space="0" w:color="auto"/>
              <w:right w:val="single" w:sz="4" w:space="0" w:color="auto"/>
            </w:tcBorders>
          </w:tcPr>
          <w:p w:rsidR="00DA6E8E" w:rsidRPr="00254DF7" w:rsidRDefault="00DA6E8E" w:rsidP="00212B48">
            <w:pPr>
              <w:suppressAutoHyphens/>
              <w:spacing w:after="0" w:line="240" w:lineRule="auto"/>
              <w:jc w:val="both"/>
              <w:rPr>
                <w:rFonts w:ascii="Times New Roman" w:hAnsi="Times New Roman"/>
                <w:i/>
                <w:sz w:val="24"/>
                <w:szCs w:val="24"/>
                <w:lang w:eastAsia="ar-SA"/>
              </w:rPr>
            </w:pPr>
            <w:r w:rsidRPr="00254DF7">
              <w:rPr>
                <w:rFonts w:ascii="Times New Roman" w:hAnsi="Times New Roman"/>
                <w:i/>
                <w:sz w:val="24"/>
                <w:szCs w:val="24"/>
                <w:lang w:eastAsia="ar-SA"/>
              </w:rPr>
              <w:t>1.1.2.1. Tikslinių teritorijų (miestų) vietos veiklos grupių įsteigimas</w:t>
            </w:r>
          </w:p>
        </w:tc>
        <w:tc>
          <w:tcPr>
            <w:tcW w:w="1320" w:type="dxa"/>
            <w:tcBorders>
              <w:top w:val="single" w:sz="4" w:space="0" w:color="auto"/>
              <w:left w:val="single" w:sz="4" w:space="0" w:color="auto"/>
              <w:bottom w:val="single" w:sz="4" w:space="0" w:color="auto"/>
              <w:right w:val="single" w:sz="4" w:space="0" w:color="auto"/>
            </w:tcBorders>
            <w:vAlign w:val="center"/>
          </w:tcPr>
          <w:p w:rsidR="00DA6E8E" w:rsidRPr="00254DF7" w:rsidRDefault="00DA6E8E" w:rsidP="00EA64CB">
            <w:pPr>
              <w:suppressAutoHyphens/>
              <w:spacing w:after="0" w:line="240" w:lineRule="auto"/>
              <w:jc w:val="center"/>
              <w:rPr>
                <w:rFonts w:ascii="Times New Roman" w:hAnsi="Times New Roman"/>
                <w:sz w:val="24"/>
                <w:szCs w:val="24"/>
                <w:lang w:eastAsia="ar-SA"/>
              </w:rPr>
            </w:pPr>
            <w:r w:rsidRPr="00254DF7">
              <w:rPr>
                <w:rFonts w:ascii="Times New Roman" w:hAnsi="Times New Roman"/>
                <w:sz w:val="24"/>
                <w:szCs w:val="24"/>
                <w:lang w:eastAsia="ar-SA"/>
              </w:rPr>
              <w:t>-</w:t>
            </w:r>
          </w:p>
        </w:tc>
        <w:tc>
          <w:tcPr>
            <w:tcW w:w="1374" w:type="dxa"/>
            <w:tcBorders>
              <w:top w:val="single" w:sz="4" w:space="0" w:color="auto"/>
              <w:left w:val="single" w:sz="4" w:space="0" w:color="auto"/>
              <w:bottom w:val="single" w:sz="4" w:space="0" w:color="auto"/>
              <w:right w:val="single" w:sz="4" w:space="0" w:color="auto"/>
            </w:tcBorders>
            <w:vAlign w:val="center"/>
          </w:tcPr>
          <w:p w:rsidR="00DA6E8E" w:rsidRPr="00254DF7" w:rsidRDefault="00DA6E8E" w:rsidP="00EA64CB">
            <w:pPr>
              <w:suppressAutoHyphens/>
              <w:spacing w:after="0" w:line="240" w:lineRule="auto"/>
              <w:jc w:val="center"/>
              <w:rPr>
                <w:rFonts w:ascii="Times New Roman" w:hAnsi="Times New Roman"/>
                <w:sz w:val="24"/>
                <w:szCs w:val="24"/>
                <w:lang w:eastAsia="ar-SA"/>
              </w:rPr>
            </w:pPr>
            <w:r w:rsidRPr="00254DF7">
              <w:rPr>
                <w:rFonts w:ascii="Times New Roman" w:hAnsi="Times New Roman"/>
                <w:sz w:val="24"/>
                <w:szCs w:val="24"/>
                <w:lang w:eastAsia="ar-SA"/>
              </w:rPr>
              <w:t>-</w:t>
            </w:r>
          </w:p>
        </w:tc>
        <w:tc>
          <w:tcPr>
            <w:tcW w:w="1430" w:type="dxa"/>
            <w:tcBorders>
              <w:top w:val="single" w:sz="4" w:space="0" w:color="auto"/>
              <w:left w:val="single" w:sz="4" w:space="0" w:color="auto"/>
              <w:bottom w:val="single" w:sz="4" w:space="0" w:color="auto"/>
              <w:right w:val="single" w:sz="4" w:space="0" w:color="auto"/>
            </w:tcBorders>
            <w:vAlign w:val="center"/>
          </w:tcPr>
          <w:p w:rsidR="00DA6E8E" w:rsidRPr="00254DF7" w:rsidRDefault="00DA6E8E" w:rsidP="00EA64CB">
            <w:pPr>
              <w:suppressAutoHyphens/>
              <w:spacing w:after="0" w:line="240" w:lineRule="auto"/>
              <w:jc w:val="center"/>
              <w:rPr>
                <w:rFonts w:ascii="Times New Roman" w:hAnsi="Times New Roman"/>
                <w:sz w:val="24"/>
                <w:szCs w:val="24"/>
                <w:lang w:eastAsia="ar-SA"/>
              </w:rPr>
            </w:pPr>
            <w:r w:rsidRPr="00254DF7">
              <w:rPr>
                <w:rFonts w:ascii="Times New Roman" w:hAnsi="Times New Roman"/>
                <w:sz w:val="24"/>
                <w:szCs w:val="24"/>
                <w:lang w:eastAsia="ar-SA"/>
              </w:rPr>
              <w:t>-</w:t>
            </w:r>
          </w:p>
        </w:tc>
        <w:tc>
          <w:tcPr>
            <w:tcW w:w="4665" w:type="dxa"/>
            <w:tcBorders>
              <w:top w:val="single" w:sz="4" w:space="0" w:color="auto"/>
              <w:left w:val="single" w:sz="4" w:space="0" w:color="auto"/>
              <w:bottom w:val="single" w:sz="4" w:space="0" w:color="auto"/>
              <w:right w:val="single" w:sz="4" w:space="0" w:color="auto"/>
            </w:tcBorders>
            <w:shd w:val="clear" w:color="auto" w:fill="auto"/>
          </w:tcPr>
          <w:p w:rsidR="00DA6E8E" w:rsidRPr="00254DF7" w:rsidRDefault="00DA6E8E" w:rsidP="00EA64CB">
            <w:pPr>
              <w:suppressAutoHyphens/>
              <w:spacing w:after="0" w:line="240" w:lineRule="auto"/>
              <w:jc w:val="both"/>
              <w:rPr>
                <w:rFonts w:ascii="Times New Roman" w:hAnsi="Times New Roman"/>
                <w:sz w:val="24"/>
                <w:szCs w:val="24"/>
                <w:lang w:eastAsia="ar-SA"/>
              </w:rPr>
            </w:pPr>
            <w:r w:rsidRPr="00254DF7">
              <w:rPr>
                <w:rFonts w:ascii="Times New Roman" w:hAnsi="Times New Roman"/>
                <w:sz w:val="24"/>
                <w:szCs w:val="24"/>
                <w:lang w:eastAsia="ar-SA"/>
              </w:rPr>
              <w:t xml:space="preserve">Projektų, kuriuos visiškai ar iš dalies įgyvendina socialiniai partneriai ar NVO, skaičius, 3 vnt. </w:t>
            </w:r>
          </w:p>
        </w:tc>
      </w:tr>
      <w:tr w:rsidR="00DA6E8E" w:rsidRPr="00254DF7" w:rsidTr="00194E4D">
        <w:tc>
          <w:tcPr>
            <w:tcW w:w="6237" w:type="dxa"/>
            <w:tcBorders>
              <w:top w:val="single" w:sz="4" w:space="0" w:color="auto"/>
              <w:left w:val="single" w:sz="4" w:space="0" w:color="auto"/>
              <w:bottom w:val="single" w:sz="4" w:space="0" w:color="auto"/>
              <w:right w:val="single" w:sz="4" w:space="0" w:color="auto"/>
            </w:tcBorders>
          </w:tcPr>
          <w:p w:rsidR="00DA6E8E" w:rsidRPr="00254DF7" w:rsidRDefault="00DA6E8E" w:rsidP="00212B48">
            <w:pPr>
              <w:suppressAutoHyphens/>
              <w:spacing w:after="0" w:line="240" w:lineRule="auto"/>
              <w:jc w:val="both"/>
              <w:rPr>
                <w:rFonts w:ascii="Times New Roman" w:hAnsi="Times New Roman"/>
                <w:i/>
                <w:sz w:val="24"/>
                <w:szCs w:val="24"/>
                <w:lang w:eastAsia="ar-SA"/>
              </w:rPr>
            </w:pPr>
            <w:r w:rsidRPr="00254DF7">
              <w:rPr>
                <w:rFonts w:ascii="Times New Roman" w:hAnsi="Times New Roman"/>
                <w:i/>
                <w:sz w:val="24"/>
                <w:szCs w:val="24"/>
                <w:lang w:eastAsia="ar-SA"/>
              </w:rPr>
              <w:t>1.1.3. Priemonės, siūlomos įgyvendinti per bendruomenės inicijuotos vietos plėtros iniciatyvą:</w:t>
            </w:r>
          </w:p>
        </w:tc>
        <w:tc>
          <w:tcPr>
            <w:tcW w:w="1320" w:type="dxa"/>
            <w:tcBorders>
              <w:top w:val="single" w:sz="4" w:space="0" w:color="auto"/>
              <w:left w:val="single" w:sz="4" w:space="0" w:color="auto"/>
              <w:bottom w:val="single" w:sz="4" w:space="0" w:color="auto"/>
              <w:right w:val="single" w:sz="4" w:space="0" w:color="auto"/>
            </w:tcBorders>
            <w:vAlign w:val="center"/>
          </w:tcPr>
          <w:p w:rsidR="00DA6E8E" w:rsidRPr="00254DF7" w:rsidRDefault="00DA6E8E" w:rsidP="00EA64CB">
            <w:pPr>
              <w:suppressAutoHyphens/>
              <w:spacing w:after="0" w:line="240" w:lineRule="auto"/>
              <w:jc w:val="center"/>
              <w:rPr>
                <w:rFonts w:ascii="Times New Roman" w:hAnsi="Times New Roman"/>
                <w:sz w:val="24"/>
                <w:szCs w:val="24"/>
                <w:lang w:eastAsia="ar-SA"/>
              </w:rPr>
            </w:pPr>
          </w:p>
        </w:tc>
        <w:tc>
          <w:tcPr>
            <w:tcW w:w="1374" w:type="dxa"/>
            <w:tcBorders>
              <w:top w:val="single" w:sz="4" w:space="0" w:color="auto"/>
              <w:left w:val="single" w:sz="4" w:space="0" w:color="auto"/>
              <w:bottom w:val="single" w:sz="4" w:space="0" w:color="auto"/>
              <w:right w:val="single" w:sz="4" w:space="0" w:color="auto"/>
            </w:tcBorders>
            <w:vAlign w:val="center"/>
          </w:tcPr>
          <w:p w:rsidR="00DA6E8E" w:rsidRPr="00254DF7" w:rsidRDefault="00DA6E8E" w:rsidP="00EA64CB">
            <w:pPr>
              <w:suppressAutoHyphens/>
              <w:spacing w:after="0" w:line="240" w:lineRule="auto"/>
              <w:jc w:val="center"/>
              <w:rPr>
                <w:rFonts w:ascii="Times New Roman" w:hAnsi="Times New Roman"/>
                <w:sz w:val="24"/>
                <w:szCs w:val="24"/>
                <w:lang w:eastAsia="ar-SA"/>
              </w:rPr>
            </w:pPr>
          </w:p>
        </w:tc>
        <w:tc>
          <w:tcPr>
            <w:tcW w:w="1430" w:type="dxa"/>
            <w:tcBorders>
              <w:top w:val="single" w:sz="4" w:space="0" w:color="auto"/>
              <w:left w:val="single" w:sz="4" w:space="0" w:color="auto"/>
              <w:bottom w:val="single" w:sz="4" w:space="0" w:color="auto"/>
              <w:right w:val="single" w:sz="4" w:space="0" w:color="auto"/>
            </w:tcBorders>
            <w:vAlign w:val="center"/>
          </w:tcPr>
          <w:p w:rsidR="00DA6E8E" w:rsidRPr="00254DF7" w:rsidRDefault="00DA6E8E" w:rsidP="00EA64CB">
            <w:pPr>
              <w:suppressAutoHyphens/>
              <w:spacing w:after="0" w:line="240" w:lineRule="auto"/>
              <w:jc w:val="center"/>
              <w:rPr>
                <w:rFonts w:ascii="Times New Roman" w:hAnsi="Times New Roman"/>
                <w:sz w:val="24"/>
                <w:szCs w:val="24"/>
                <w:lang w:eastAsia="ar-SA"/>
              </w:rPr>
            </w:pPr>
          </w:p>
        </w:tc>
        <w:tc>
          <w:tcPr>
            <w:tcW w:w="4665" w:type="dxa"/>
            <w:tcBorders>
              <w:top w:val="single" w:sz="4" w:space="0" w:color="auto"/>
              <w:left w:val="single" w:sz="4" w:space="0" w:color="auto"/>
              <w:bottom w:val="single" w:sz="4" w:space="0" w:color="auto"/>
              <w:right w:val="single" w:sz="4" w:space="0" w:color="auto"/>
            </w:tcBorders>
            <w:shd w:val="clear" w:color="auto" w:fill="auto"/>
          </w:tcPr>
          <w:p w:rsidR="00DA6E8E" w:rsidRPr="00254DF7" w:rsidRDefault="00DA6E8E" w:rsidP="00EA64CB">
            <w:pPr>
              <w:suppressAutoHyphens/>
              <w:spacing w:after="0" w:line="240" w:lineRule="auto"/>
              <w:ind w:firstLine="720"/>
              <w:jc w:val="both"/>
              <w:rPr>
                <w:rFonts w:ascii="Times New Roman" w:hAnsi="Times New Roman"/>
                <w:sz w:val="24"/>
                <w:szCs w:val="24"/>
                <w:lang w:eastAsia="ar-SA"/>
              </w:rPr>
            </w:pPr>
          </w:p>
        </w:tc>
      </w:tr>
      <w:tr w:rsidR="00DA6E8E" w:rsidRPr="00254DF7" w:rsidTr="00194E4D">
        <w:tc>
          <w:tcPr>
            <w:tcW w:w="6237" w:type="dxa"/>
            <w:tcBorders>
              <w:top w:val="single" w:sz="4" w:space="0" w:color="auto"/>
              <w:left w:val="single" w:sz="4" w:space="0" w:color="auto"/>
              <w:bottom w:val="single" w:sz="4" w:space="0" w:color="auto"/>
              <w:right w:val="single" w:sz="4" w:space="0" w:color="auto"/>
            </w:tcBorders>
          </w:tcPr>
          <w:p w:rsidR="008644D5" w:rsidRPr="00254DF7" w:rsidRDefault="00DA6E8E" w:rsidP="00212B48">
            <w:pPr>
              <w:suppressAutoHyphens/>
              <w:spacing w:after="0" w:line="240" w:lineRule="auto"/>
              <w:jc w:val="both"/>
              <w:rPr>
                <w:rFonts w:ascii="Times New Roman" w:hAnsi="Times New Roman"/>
                <w:i/>
                <w:sz w:val="24"/>
                <w:szCs w:val="24"/>
                <w:lang w:eastAsia="ar-SA"/>
              </w:rPr>
            </w:pPr>
            <w:r w:rsidRPr="00254DF7">
              <w:rPr>
                <w:rFonts w:ascii="Times New Roman" w:hAnsi="Times New Roman"/>
                <w:i/>
                <w:sz w:val="24"/>
                <w:szCs w:val="24"/>
                <w:lang w:eastAsia="ar-SA"/>
              </w:rPr>
              <w:t xml:space="preserve">1.1.3.1. </w:t>
            </w:r>
            <w:r w:rsidR="008644D5" w:rsidRPr="00254DF7">
              <w:rPr>
                <w:rFonts w:ascii="Times New Roman" w:hAnsi="Times New Roman"/>
                <w:i/>
                <w:sz w:val="24"/>
                <w:szCs w:val="24"/>
                <w:lang w:eastAsia="ar-SA"/>
              </w:rPr>
              <w:t xml:space="preserve">Viešosios infrastruktūros panaudojimas </w:t>
            </w:r>
            <w:proofErr w:type="spellStart"/>
            <w:r w:rsidR="008644D5" w:rsidRPr="00254DF7">
              <w:rPr>
                <w:rFonts w:ascii="Times New Roman" w:hAnsi="Times New Roman"/>
                <w:i/>
                <w:sz w:val="24"/>
                <w:szCs w:val="24"/>
                <w:lang w:eastAsia="ar-SA"/>
              </w:rPr>
              <w:t>verslumo</w:t>
            </w:r>
            <w:proofErr w:type="spellEnd"/>
            <w:r w:rsidR="008644D5" w:rsidRPr="00254DF7">
              <w:rPr>
                <w:rFonts w:ascii="Times New Roman" w:hAnsi="Times New Roman"/>
                <w:i/>
                <w:sz w:val="24"/>
                <w:szCs w:val="24"/>
                <w:lang w:eastAsia="ar-SA"/>
              </w:rPr>
              <w:t xml:space="preserve"> skatinimui.</w:t>
            </w:r>
          </w:p>
          <w:p w:rsidR="00DA6E8E" w:rsidRPr="00254DF7" w:rsidRDefault="008644D5" w:rsidP="00212B48">
            <w:pPr>
              <w:suppressAutoHyphens/>
              <w:spacing w:after="0" w:line="240" w:lineRule="auto"/>
              <w:jc w:val="both"/>
              <w:rPr>
                <w:rFonts w:ascii="Times New Roman" w:hAnsi="Times New Roman"/>
                <w:i/>
                <w:sz w:val="24"/>
                <w:szCs w:val="24"/>
                <w:lang w:eastAsia="ar-SA"/>
              </w:rPr>
            </w:pPr>
            <w:r w:rsidRPr="00254DF7">
              <w:rPr>
                <w:rFonts w:ascii="Times New Roman" w:hAnsi="Times New Roman"/>
                <w:i/>
                <w:sz w:val="24"/>
                <w:szCs w:val="24"/>
                <w:lang w:eastAsia="ar-SA"/>
              </w:rPr>
              <w:lastRenderedPageBreak/>
              <w:t xml:space="preserve">Kuriamą/ vystomą viešąją infrastruktūrą planuojama panaudoti vietos bendruomenės </w:t>
            </w:r>
            <w:proofErr w:type="spellStart"/>
            <w:r w:rsidRPr="00254DF7">
              <w:rPr>
                <w:rFonts w:ascii="Times New Roman" w:hAnsi="Times New Roman"/>
                <w:i/>
                <w:sz w:val="24"/>
                <w:szCs w:val="24"/>
                <w:lang w:eastAsia="ar-SA"/>
              </w:rPr>
              <w:t>verslumo</w:t>
            </w:r>
            <w:proofErr w:type="spellEnd"/>
            <w:r w:rsidRPr="00254DF7">
              <w:rPr>
                <w:rFonts w:ascii="Times New Roman" w:hAnsi="Times New Roman"/>
                <w:i/>
                <w:sz w:val="24"/>
                <w:szCs w:val="24"/>
                <w:lang w:eastAsia="ar-SA"/>
              </w:rPr>
              <w:t xml:space="preserve"> skatinimui, įgyvendinant tokias veiklas:</w:t>
            </w:r>
          </w:p>
          <w:p w:rsidR="008644D5" w:rsidRPr="00254DF7" w:rsidRDefault="008644D5" w:rsidP="008644D5">
            <w:pPr>
              <w:pStyle w:val="Sraopastraipa"/>
              <w:numPr>
                <w:ilvl w:val="0"/>
                <w:numId w:val="20"/>
              </w:numPr>
              <w:tabs>
                <w:tab w:val="left" w:pos="601"/>
              </w:tabs>
              <w:ind w:left="0" w:firstLine="318"/>
              <w:jc w:val="both"/>
              <w:rPr>
                <w:rFonts w:ascii="Times New Roman" w:hAnsi="Times New Roman" w:cs="Times New Roman"/>
                <w:i/>
                <w:sz w:val="28"/>
                <w:szCs w:val="24"/>
              </w:rPr>
            </w:pPr>
            <w:r w:rsidRPr="00254DF7">
              <w:rPr>
                <w:rFonts w:ascii="Times New Roman" w:hAnsi="Times New Roman" w:cs="Times New Roman"/>
                <w:i/>
                <w:sz w:val="24"/>
              </w:rPr>
              <w:t>suvenyrų, susijusių su krašto tematika, gamyba bei prekyba.</w:t>
            </w:r>
          </w:p>
          <w:p w:rsidR="008644D5" w:rsidRPr="00254DF7" w:rsidRDefault="008644D5" w:rsidP="008644D5">
            <w:pPr>
              <w:pStyle w:val="Sraopastraipa"/>
              <w:numPr>
                <w:ilvl w:val="0"/>
                <w:numId w:val="20"/>
              </w:numPr>
              <w:tabs>
                <w:tab w:val="left" w:pos="601"/>
              </w:tabs>
              <w:ind w:left="0" w:firstLine="318"/>
              <w:jc w:val="both"/>
              <w:rPr>
                <w:rFonts w:ascii="Times New Roman" w:hAnsi="Times New Roman" w:cs="Times New Roman"/>
                <w:i/>
                <w:sz w:val="28"/>
                <w:szCs w:val="24"/>
              </w:rPr>
            </w:pPr>
            <w:r w:rsidRPr="00254DF7">
              <w:rPr>
                <w:rFonts w:ascii="Times New Roman" w:hAnsi="Times New Roman" w:cs="Times New Roman"/>
                <w:i/>
                <w:sz w:val="24"/>
              </w:rPr>
              <w:t xml:space="preserve">Mažosios Lietuvos senųjų amatų, kitų įvairių amatų vystymas (mokymas, pameistrystė ir pan.). </w:t>
            </w:r>
          </w:p>
          <w:p w:rsidR="008644D5" w:rsidRPr="00254DF7" w:rsidRDefault="008644D5" w:rsidP="008644D5">
            <w:pPr>
              <w:pStyle w:val="Sraopastraipa"/>
              <w:numPr>
                <w:ilvl w:val="0"/>
                <w:numId w:val="20"/>
              </w:numPr>
              <w:tabs>
                <w:tab w:val="left" w:pos="601"/>
              </w:tabs>
              <w:ind w:left="0" w:firstLine="318"/>
              <w:jc w:val="both"/>
              <w:rPr>
                <w:rFonts w:ascii="Times New Roman" w:hAnsi="Times New Roman" w:cs="Times New Roman"/>
                <w:i/>
                <w:sz w:val="28"/>
                <w:szCs w:val="24"/>
              </w:rPr>
            </w:pPr>
            <w:proofErr w:type="spellStart"/>
            <w:r w:rsidRPr="00254DF7">
              <w:rPr>
                <w:rFonts w:ascii="Times New Roman" w:hAnsi="Times New Roman" w:cs="Times New Roman"/>
                <w:i/>
                <w:sz w:val="24"/>
              </w:rPr>
              <w:t>uogininkystės</w:t>
            </w:r>
            <w:proofErr w:type="spellEnd"/>
            <w:r w:rsidRPr="00254DF7">
              <w:rPr>
                <w:rFonts w:ascii="Times New Roman" w:hAnsi="Times New Roman" w:cs="Times New Roman"/>
                <w:i/>
                <w:sz w:val="24"/>
              </w:rPr>
              <w:t xml:space="preserve"> ar kitos panašios veiklos skatinimas, rengiant konferencijas žmonių, kurie turi darbinės patirties.</w:t>
            </w:r>
          </w:p>
          <w:p w:rsidR="008644D5" w:rsidRPr="00254DF7" w:rsidRDefault="008644D5" w:rsidP="008644D5">
            <w:pPr>
              <w:pStyle w:val="Sraopastraipa"/>
              <w:numPr>
                <w:ilvl w:val="0"/>
                <w:numId w:val="20"/>
              </w:numPr>
              <w:tabs>
                <w:tab w:val="left" w:pos="601"/>
              </w:tabs>
              <w:ind w:left="0" w:firstLine="318"/>
              <w:jc w:val="both"/>
              <w:rPr>
                <w:rFonts w:ascii="Times New Roman" w:hAnsi="Times New Roman" w:cs="Times New Roman"/>
                <w:i/>
                <w:sz w:val="28"/>
                <w:szCs w:val="24"/>
              </w:rPr>
            </w:pPr>
            <w:r w:rsidRPr="00254DF7">
              <w:rPr>
                <w:rFonts w:ascii="Times New Roman" w:hAnsi="Times New Roman" w:cs="Times New Roman"/>
                <w:i/>
                <w:sz w:val="24"/>
              </w:rPr>
              <w:t>smulkioji gamyba (sąlygų sudarymas žmonėms kasdieniame turgelyje laisvai parduoti savo pačių namuose pagamintą produkciją: pieno produktai, daržovės ir kt.), paslaugų teikimas, individualios veiklos skatinimas, idėjų skatinimas, jaunimo užimtumo skatinimas, turizmo skatinimas..</w:t>
            </w:r>
          </w:p>
          <w:p w:rsidR="008644D5" w:rsidRPr="00254DF7" w:rsidRDefault="008644D5" w:rsidP="008644D5">
            <w:pPr>
              <w:pStyle w:val="Sraopastraipa"/>
              <w:numPr>
                <w:ilvl w:val="0"/>
                <w:numId w:val="20"/>
              </w:numPr>
              <w:tabs>
                <w:tab w:val="left" w:pos="601"/>
              </w:tabs>
              <w:ind w:left="0" w:firstLine="318"/>
              <w:jc w:val="both"/>
              <w:rPr>
                <w:rFonts w:ascii="Times New Roman" w:hAnsi="Times New Roman" w:cs="Times New Roman"/>
                <w:i/>
                <w:sz w:val="28"/>
                <w:szCs w:val="24"/>
              </w:rPr>
            </w:pPr>
            <w:r w:rsidRPr="00254DF7">
              <w:rPr>
                <w:rFonts w:ascii="Times New Roman" w:hAnsi="Times New Roman" w:cs="Times New Roman"/>
                <w:i/>
                <w:sz w:val="24"/>
              </w:rPr>
              <w:t>vietos gyventojų (įskaitant bedarbius) mokymai (pvz., batsiuvystės, siuvimo, mezgimo ir kt.).</w:t>
            </w:r>
          </w:p>
          <w:p w:rsidR="008644D5" w:rsidRPr="00254DF7" w:rsidRDefault="008644D5" w:rsidP="008644D5">
            <w:pPr>
              <w:pStyle w:val="Sraopastraipa"/>
              <w:numPr>
                <w:ilvl w:val="0"/>
                <w:numId w:val="20"/>
              </w:numPr>
              <w:tabs>
                <w:tab w:val="left" w:pos="601"/>
              </w:tabs>
              <w:ind w:left="0" w:firstLine="318"/>
              <w:jc w:val="both"/>
              <w:rPr>
                <w:rFonts w:ascii="Times New Roman" w:hAnsi="Times New Roman" w:cs="Times New Roman"/>
                <w:i/>
                <w:sz w:val="24"/>
              </w:rPr>
            </w:pPr>
            <w:r w:rsidRPr="00254DF7">
              <w:rPr>
                <w:rFonts w:ascii="Times New Roman" w:hAnsi="Times New Roman" w:cs="Times New Roman"/>
                <w:i/>
                <w:sz w:val="24"/>
              </w:rPr>
              <w:t>vaikų ir jaunimo užimtumas.</w:t>
            </w:r>
          </w:p>
          <w:p w:rsidR="008644D5" w:rsidRPr="00254DF7" w:rsidRDefault="008644D5" w:rsidP="008644D5">
            <w:pPr>
              <w:suppressAutoHyphens/>
              <w:spacing w:after="0" w:line="240" w:lineRule="auto"/>
              <w:jc w:val="both"/>
              <w:rPr>
                <w:rFonts w:ascii="Times New Roman" w:hAnsi="Times New Roman"/>
                <w:i/>
                <w:sz w:val="24"/>
                <w:szCs w:val="24"/>
                <w:lang w:eastAsia="ar-SA"/>
              </w:rPr>
            </w:pPr>
            <w:r w:rsidRPr="00254DF7">
              <w:rPr>
                <w:rFonts w:ascii="Times New Roman" w:hAnsi="Times New Roman"/>
                <w:i/>
                <w:sz w:val="24"/>
                <w:szCs w:val="24"/>
                <w:lang w:eastAsia="ar-SA"/>
              </w:rPr>
              <w:t>Konkretūs projektai bei jų rodikliai bus formuojami, įsteigus miestų vietos veiklos grupes bei parengus jų strategijas. Daroma prielaida, kad kiekvienoje tikslinėje teritorijoje galėtų būti įgyvendinti ne mažiau kaip po 2 BIVP projektai.</w:t>
            </w:r>
          </w:p>
        </w:tc>
        <w:tc>
          <w:tcPr>
            <w:tcW w:w="1320" w:type="dxa"/>
            <w:tcBorders>
              <w:top w:val="single" w:sz="4" w:space="0" w:color="auto"/>
              <w:left w:val="single" w:sz="4" w:space="0" w:color="auto"/>
              <w:bottom w:val="single" w:sz="4" w:space="0" w:color="auto"/>
              <w:right w:val="single" w:sz="4" w:space="0" w:color="auto"/>
            </w:tcBorders>
            <w:shd w:val="clear" w:color="auto" w:fill="BFBFBF"/>
            <w:vAlign w:val="center"/>
          </w:tcPr>
          <w:p w:rsidR="00DA6E8E" w:rsidRPr="00254DF7" w:rsidRDefault="00DA6E8E" w:rsidP="00EA64CB">
            <w:pPr>
              <w:suppressAutoHyphens/>
              <w:spacing w:after="0" w:line="240" w:lineRule="auto"/>
              <w:jc w:val="center"/>
              <w:rPr>
                <w:rFonts w:ascii="Times New Roman" w:hAnsi="Times New Roman"/>
                <w:sz w:val="24"/>
                <w:szCs w:val="24"/>
                <w:lang w:eastAsia="ar-SA"/>
              </w:rPr>
            </w:pPr>
            <w:r w:rsidRPr="00254DF7">
              <w:rPr>
                <w:rFonts w:ascii="Times New Roman" w:hAnsi="Times New Roman"/>
                <w:sz w:val="24"/>
                <w:szCs w:val="24"/>
                <w:lang w:eastAsia="ar-SA"/>
              </w:rPr>
              <w:lastRenderedPageBreak/>
              <w:t>X</w:t>
            </w:r>
          </w:p>
        </w:tc>
        <w:tc>
          <w:tcPr>
            <w:tcW w:w="1374" w:type="dxa"/>
            <w:tcBorders>
              <w:top w:val="single" w:sz="4" w:space="0" w:color="auto"/>
              <w:left w:val="single" w:sz="4" w:space="0" w:color="auto"/>
              <w:bottom w:val="single" w:sz="4" w:space="0" w:color="auto"/>
              <w:right w:val="single" w:sz="4" w:space="0" w:color="auto"/>
            </w:tcBorders>
            <w:shd w:val="clear" w:color="auto" w:fill="BFBFBF"/>
            <w:vAlign w:val="center"/>
          </w:tcPr>
          <w:p w:rsidR="00DA6E8E" w:rsidRPr="00254DF7" w:rsidRDefault="00DA6E8E" w:rsidP="00EA64CB">
            <w:pPr>
              <w:suppressAutoHyphens/>
              <w:spacing w:after="0" w:line="240" w:lineRule="auto"/>
              <w:jc w:val="center"/>
              <w:rPr>
                <w:rFonts w:ascii="Times New Roman" w:hAnsi="Times New Roman"/>
                <w:sz w:val="24"/>
                <w:szCs w:val="24"/>
                <w:lang w:eastAsia="ar-SA"/>
              </w:rPr>
            </w:pPr>
            <w:r w:rsidRPr="00254DF7">
              <w:rPr>
                <w:rFonts w:ascii="Times New Roman" w:hAnsi="Times New Roman"/>
                <w:sz w:val="24"/>
                <w:szCs w:val="24"/>
                <w:lang w:eastAsia="ar-SA"/>
              </w:rPr>
              <w:t>X</w:t>
            </w:r>
          </w:p>
        </w:tc>
        <w:tc>
          <w:tcPr>
            <w:tcW w:w="1430" w:type="dxa"/>
            <w:tcBorders>
              <w:top w:val="single" w:sz="4" w:space="0" w:color="auto"/>
              <w:left w:val="single" w:sz="4" w:space="0" w:color="auto"/>
              <w:bottom w:val="single" w:sz="4" w:space="0" w:color="auto"/>
              <w:right w:val="single" w:sz="4" w:space="0" w:color="auto"/>
            </w:tcBorders>
            <w:shd w:val="clear" w:color="auto" w:fill="BFBFBF"/>
            <w:vAlign w:val="center"/>
          </w:tcPr>
          <w:p w:rsidR="00DA6E8E" w:rsidRPr="00254DF7" w:rsidRDefault="00DA6E8E" w:rsidP="00EA64CB">
            <w:pPr>
              <w:suppressAutoHyphens/>
              <w:spacing w:after="0" w:line="240" w:lineRule="auto"/>
              <w:jc w:val="center"/>
              <w:rPr>
                <w:rFonts w:ascii="Times New Roman" w:hAnsi="Times New Roman"/>
                <w:sz w:val="24"/>
                <w:szCs w:val="24"/>
                <w:lang w:eastAsia="ar-SA"/>
              </w:rPr>
            </w:pPr>
            <w:r w:rsidRPr="00254DF7">
              <w:rPr>
                <w:rFonts w:ascii="Times New Roman" w:hAnsi="Times New Roman"/>
                <w:sz w:val="24"/>
                <w:szCs w:val="24"/>
                <w:lang w:eastAsia="ar-SA"/>
              </w:rPr>
              <w:t>X</w:t>
            </w:r>
          </w:p>
        </w:tc>
        <w:tc>
          <w:tcPr>
            <w:tcW w:w="4665" w:type="dxa"/>
            <w:tcBorders>
              <w:top w:val="single" w:sz="4" w:space="0" w:color="auto"/>
              <w:left w:val="single" w:sz="4" w:space="0" w:color="auto"/>
              <w:bottom w:val="single" w:sz="4" w:space="0" w:color="auto"/>
              <w:right w:val="single" w:sz="4" w:space="0" w:color="auto"/>
            </w:tcBorders>
            <w:shd w:val="clear" w:color="auto" w:fill="auto"/>
          </w:tcPr>
          <w:p w:rsidR="00DA6E8E" w:rsidRPr="00254DF7" w:rsidRDefault="00DA6E8E" w:rsidP="00EA64CB">
            <w:pPr>
              <w:suppressAutoHyphens/>
              <w:spacing w:after="0" w:line="240" w:lineRule="auto"/>
              <w:jc w:val="both"/>
              <w:rPr>
                <w:rFonts w:ascii="Times New Roman" w:hAnsi="Times New Roman"/>
                <w:sz w:val="24"/>
                <w:szCs w:val="24"/>
                <w:lang w:eastAsia="ar-SA"/>
              </w:rPr>
            </w:pPr>
            <w:r w:rsidRPr="00254DF7">
              <w:rPr>
                <w:rFonts w:ascii="Times New Roman" w:hAnsi="Times New Roman"/>
                <w:sz w:val="24"/>
                <w:szCs w:val="24"/>
                <w:lang w:eastAsia="ar-SA"/>
              </w:rPr>
              <w:t xml:space="preserve">Projektų, kuriuos visiškai ar iš dalies įgyvendina socialiniai partneriai ar NVO, </w:t>
            </w:r>
            <w:r w:rsidRPr="00254DF7">
              <w:rPr>
                <w:rFonts w:ascii="Times New Roman" w:hAnsi="Times New Roman"/>
                <w:sz w:val="24"/>
                <w:szCs w:val="24"/>
                <w:lang w:eastAsia="ar-SA"/>
              </w:rPr>
              <w:lastRenderedPageBreak/>
              <w:t>skaičius, 3 vnt.</w:t>
            </w:r>
          </w:p>
        </w:tc>
      </w:tr>
      <w:tr w:rsidR="00DA6E8E" w:rsidRPr="00254DF7" w:rsidTr="00194E4D">
        <w:tc>
          <w:tcPr>
            <w:tcW w:w="6237" w:type="dxa"/>
            <w:tcBorders>
              <w:top w:val="single" w:sz="4" w:space="0" w:color="auto"/>
              <w:left w:val="single" w:sz="4" w:space="0" w:color="auto"/>
              <w:bottom w:val="single" w:sz="4" w:space="0" w:color="auto"/>
              <w:right w:val="single" w:sz="4" w:space="0" w:color="auto"/>
            </w:tcBorders>
          </w:tcPr>
          <w:p w:rsidR="00DA6E8E" w:rsidRPr="00254DF7" w:rsidRDefault="00DA6E8E" w:rsidP="00212B48">
            <w:pPr>
              <w:suppressAutoHyphens/>
              <w:spacing w:after="0" w:line="240" w:lineRule="auto"/>
              <w:jc w:val="both"/>
              <w:rPr>
                <w:rFonts w:ascii="Times New Roman" w:hAnsi="Times New Roman"/>
                <w:i/>
                <w:sz w:val="24"/>
                <w:szCs w:val="24"/>
                <w:lang w:eastAsia="ar-SA"/>
              </w:rPr>
            </w:pPr>
            <w:r w:rsidRPr="00254DF7">
              <w:rPr>
                <w:rFonts w:ascii="Times New Roman" w:hAnsi="Times New Roman"/>
                <w:i/>
                <w:sz w:val="24"/>
                <w:szCs w:val="24"/>
                <w:lang w:eastAsia="ar-SA"/>
              </w:rPr>
              <w:lastRenderedPageBreak/>
              <w:t>1.1.4. Priemonės, siūlomos įgyvendinti per konkurso būdu atrenkamus veiksmus</w:t>
            </w:r>
          </w:p>
        </w:tc>
        <w:tc>
          <w:tcPr>
            <w:tcW w:w="1320" w:type="dxa"/>
            <w:tcBorders>
              <w:top w:val="single" w:sz="4" w:space="0" w:color="auto"/>
              <w:left w:val="single" w:sz="4" w:space="0" w:color="auto"/>
              <w:bottom w:val="single" w:sz="4" w:space="0" w:color="auto"/>
              <w:right w:val="single" w:sz="4" w:space="0" w:color="auto"/>
            </w:tcBorders>
            <w:vAlign w:val="center"/>
          </w:tcPr>
          <w:p w:rsidR="00DA6E8E" w:rsidRPr="00254DF7" w:rsidRDefault="00DA6E8E" w:rsidP="00EA64CB">
            <w:pPr>
              <w:suppressAutoHyphens/>
              <w:spacing w:after="0" w:line="240" w:lineRule="auto"/>
              <w:jc w:val="center"/>
              <w:rPr>
                <w:rFonts w:ascii="Times New Roman" w:hAnsi="Times New Roman"/>
                <w:sz w:val="24"/>
                <w:szCs w:val="24"/>
                <w:lang w:eastAsia="ar-SA"/>
              </w:rPr>
            </w:pPr>
          </w:p>
        </w:tc>
        <w:tc>
          <w:tcPr>
            <w:tcW w:w="1374" w:type="dxa"/>
            <w:tcBorders>
              <w:top w:val="single" w:sz="4" w:space="0" w:color="auto"/>
              <w:left w:val="single" w:sz="4" w:space="0" w:color="auto"/>
              <w:bottom w:val="single" w:sz="4" w:space="0" w:color="auto"/>
              <w:right w:val="single" w:sz="4" w:space="0" w:color="auto"/>
            </w:tcBorders>
            <w:vAlign w:val="center"/>
          </w:tcPr>
          <w:p w:rsidR="00DA6E8E" w:rsidRPr="00254DF7" w:rsidRDefault="00DA6E8E" w:rsidP="00EA64CB">
            <w:pPr>
              <w:suppressAutoHyphens/>
              <w:spacing w:after="0" w:line="240" w:lineRule="auto"/>
              <w:jc w:val="center"/>
              <w:rPr>
                <w:rFonts w:ascii="Times New Roman" w:hAnsi="Times New Roman"/>
                <w:sz w:val="24"/>
                <w:szCs w:val="24"/>
                <w:lang w:eastAsia="ar-SA"/>
              </w:rPr>
            </w:pPr>
          </w:p>
        </w:tc>
        <w:tc>
          <w:tcPr>
            <w:tcW w:w="1430" w:type="dxa"/>
            <w:tcBorders>
              <w:top w:val="single" w:sz="4" w:space="0" w:color="auto"/>
              <w:left w:val="single" w:sz="4" w:space="0" w:color="auto"/>
              <w:bottom w:val="single" w:sz="4" w:space="0" w:color="auto"/>
              <w:right w:val="single" w:sz="4" w:space="0" w:color="auto"/>
            </w:tcBorders>
            <w:vAlign w:val="center"/>
          </w:tcPr>
          <w:p w:rsidR="00DA6E8E" w:rsidRPr="00254DF7" w:rsidRDefault="00DA6E8E" w:rsidP="00EA64CB">
            <w:pPr>
              <w:suppressAutoHyphens/>
              <w:spacing w:after="0" w:line="240" w:lineRule="auto"/>
              <w:jc w:val="center"/>
              <w:rPr>
                <w:rFonts w:ascii="Times New Roman" w:hAnsi="Times New Roman"/>
                <w:sz w:val="24"/>
                <w:szCs w:val="24"/>
                <w:lang w:eastAsia="ar-SA"/>
              </w:rPr>
            </w:pPr>
          </w:p>
        </w:tc>
        <w:tc>
          <w:tcPr>
            <w:tcW w:w="4665" w:type="dxa"/>
            <w:tcBorders>
              <w:top w:val="single" w:sz="4" w:space="0" w:color="auto"/>
              <w:left w:val="single" w:sz="4" w:space="0" w:color="auto"/>
              <w:bottom w:val="single" w:sz="4" w:space="0" w:color="auto"/>
              <w:right w:val="single" w:sz="4" w:space="0" w:color="auto"/>
            </w:tcBorders>
          </w:tcPr>
          <w:p w:rsidR="00DA6E8E" w:rsidRPr="00254DF7" w:rsidRDefault="00DA6E8E" w:rsidP="00EA64CB">
            <w:pPr>
              <w:suppressAutoHyphens/>
              <w:spacing w:after="0" w:line="240" w:lineRule="auto"/>
              <w:ind w:firstLine="720"/>
              <w:jc w:val="both"/>
              <w:rPr>
                <w:rFonts w:ascii="Times New Roman" w:hAnsi="Times New Roman"/>
                <w:sz w:val="24"/>
                <w:szCs w:val="24"/>
                <w:lang w:eastAsia="ar-SA"/>
              </w:rPr>
            </w:pPr>
          </w:p>
        </w:tc>
      </w:tr>
      <w:tr w:rsidR="00DA6E8E" w:rsidRPr="00254DF7" w:rsidTr="00194E4D">
        <w:tc>
          <w:tcPr>
            <w:tcW w:w="6237" w:type="dxa"/>
            <w:tcBorders>
              <w:top w:val="single" w:sz="4" w:space="0" w:color="auto"/>
              <w:left w:val="single" w:sz="4" w:space="0" w:color="auto"/>
              <w:bottom w:val="single" w:sz="4" w:space="0" w:color="auto"/>
              <w:right w:val="single" w:sz="4" w:space="0" w:color="auto"/>
            </w:tcBorders>
          </w:tcPr>
          <w:p w:rsidR="00DA6E8E" w:rsidRPr="00254DF7" w:rsidRDefault="00DA6E8E" w:rsidP="00212B48">
            <w:pPr>
              <w:suppressAutoHyphens/>
              <w:spacing w:after="0" w:line="240" w:lineRule="auto"/>
              <w:jc w:val="both"/>
              <w:rPr>
                <w:rFonts w:ascii="Times New Roman" w:hAnsi="Times New Roman"/>
                <w:i/>
                <w:sz w:val="24"/>
                <w:szCs w:val="24"/>
                <w:lang w:eastAsia="ar-SA"/>
              </w:rPr>
            </w:pPr>
            <w:r w:rsidRPr="00254DF7">
              <w:rPr>
                <w:rFonts w:ascii="Times New Roman" w:hAnsi="Times New Roman"/>
                <w:i/>
                <w:sz w:val="24"/>
                <w:szCs w:val="24"/>
                <w:lang w:eastAsia="ar-SA"/>
              </w:rPr>
              <w:t>1.1.4.1. Verslo subjektų skatinimas teikti bendruomenei aktualias paslaugas, didinti gamybos pajėgumus ir eksporto apimtis</w:t>
            </w:r>
          </w:p>
        </w:tc>
        <w:tc>
          <w:tcPr>
            <w:tcW w:w="1320" w:type="dxa"/>
            <w:tcBorders>
              <w:top w:val="single" w:sz="4" w:space="0" w:color="auto"/>
              <w:left w:val="single" w:sz="4" w:space="0" w:color="auto"/>
              <w:bottom w:val="single" w:sz="4" w:space="0" w:color="auto"/>
              <w:right w:val="single" w:sz="4" w:space="0" w:color="auto"/>
            </w:tcBorders>
            <w:vAlign w:val="center"/>
          </w:tcPr>
          <w:p w:rsidR="00DA6E8E" w:rsidRPr="00254DF7" w:rsidRDefault="00DA6E8E" w:rsidP="00EA64CB">
            <w:pPr>
              <w:suppressAutoHyphens/>
              <w:spacing w:after="0" w:line="240" w:lineRule="auto"/>
              <w:jc w:val="center"/>
              <w:rPr>
                <w:rFonts w:ascii="Times New Roman" w:hAnsi="Times New Roman"/>
                <w:sz w:val="24"/>
                <w:szCs w:val="24"/>
                <w:lang w:eastAsia="ar-SA"/>
              </w:rPr>
            </w:pPr>
            <w:r w:rsidRPr="00254DF7">
              <w:rPr>
                <w:rFonts w:ascii="Times New Roman" w:hAnsi="Times New Roman"/>
                <w:sz w:val="24"/>
                <w:szCs w:val="24"/>
                <w:lang w:eastAsia="ar-SA"/>
              </w:rPr>
              <w:t>-</w:t>
            </w:r>
          </w:p>
        </w:tc>
        <w:tc>
          <w:tcPr>
            <w:tcW w:w="1374" w:type="dxa"/>
            <w:tcBorders>
              <w:top w:val="single" w:sz="4" w:space="0" w:color="auto"/>
              <w:left w:val="single" w:sz="4" w:space="0" w:color="auto"/>
              <w:bottom w:val="single" w:sz="4" w:space="0" w:color="auto"/>
              <w:right w:val="single" w:sz="4" w:space="0" w:color="auto"/>
            </w:tcBorders>
            <w:vAlign w:val="center"/>
          </w:tcPr>
          <w:p w:rsidR="00DA6E8E" w:rsidRPr="00254DF7" w:rsidRDefault="00DA6E8E" w:rsidP="00EA64CB">
            <w:pPr>
              <w:suppressAutoHyphens/>
              <w:spacing w:after="0" w:line="240" w:lineRule="auto"/>
              <w:jc w:val="center"/>
              <w:rPr>
                <w:rFonts w:ascii="Times New Roman" w:hAnsi="Times New Roman"/>
                <w:sz w:val="24"/>
                <w:szCs w:val="24"/>
                <w:lang w:eastAsia="ar-SA"/>
              </w:rPr>
            </w:pPr>
            <w:r w:rsidRPr="00254DF7">
              <w:rPr>
                <w:rFonts w:ascii="Times New Roman" w:hAnsi="Times New Roman"/>
                <w:sz w:val="24"/>
                <w:szCs w:val="24"/>
                <w:lang w:eastAsia="ar-SA"/>
              </w:rPr>
              <w:t>-</w:t>
            </w:r>
          </w:p>
        </w:tc>
        <w:tc>
          <w:tcPr>
            <w:tcW w:w="1430" w:type="dxa"/>
            <w:tcBorders>
              <w:top w:val="single" w:sz="4" w:space="0" w:color="auto"/>
              <w:left w:val="single" w:sz="4" w:space="0" w:color="auto"/>
              <w:bottom w:val="single" w:sz="4" w:space="0" w:color="auto"/>
              <w:right w:val="single" w:sz="4" w:space="0" w:color="auto"/>
            </w:tcBorders>
            <w:vAlign w:val="center"/>
          </w:tcPr>
          <w:p w:rsidR="00DA6E8E" w:rsidRPr="00254DF7" w:rsidRDefault="00DA6E8E" w:rsidP="00EA64CB">
            <w:pPr>
              <w:suppressAutoHyphens/>
              <w:spacing w:after="0" w:line="240" w:lineRule="auto"/>
              <w:jc w:val="center"/>
              <w:rPr>
                <w:rFonts w:ascii="Times New Roman" w:hAnsi="Times New Roman"/>
                <w:sz w:val="24"/>
                <w:szCs w:val="24"/>
                <w:lang w:eastAsia="ar-SA"/>
              </w:rPr>
            </w:pPr>
            <w:r w:rsidRPr="00254DF7">
              <w:rPr>
                <w:rFonts w:ascii="Times New Roman" w:hAnsi="Times New Roman"/>
                <w:sz w:val="24"/>
                <w:szCs w:val="24"/>
                <w:lang w:eastAsia="ar-SA"/>
              </w:rPr>
              <w:t>-</w:t>
            </w:r>
          </w:p>
        </w:tc>
        <w:tc>
          <w:tcPr>
            <w:tcW w:w="4665" w:type="dxa"/>
            <w:tcBorders>
              <w:top w:val="single" w:sz="4" w:space="0" w:color="auto"/>
              <w:left w:val="single" w:sz="4" w:space="0" w:color="auto"/>
              <w:bottom w:val="single" w:sz="4" w:space="0" w:color="auto"/>
              <w:right w:val="single" w:sz="4" w:space="0" w:color="auto"/>
            </w:tcBorders>
          </w:tcPr>
          <w:p w:rsidR="00DA6E8E" w:rsidRPr="00254DF7" w:rsidRDefault="00DA6E8E" w:rsidP="00EA64CB">
            <w:pPr>
              <w:suppressAutoHyphens/>
              <w:spacing w:after="0" w:line="240" w:lineRule="auto"/>
              <w:ind w:firstLine="21"/>
              <w:jc w:val="both"/>
              <w:rPr>
                <w:rFonts w:ascii="Times New Roman" w:hAnsi="Times New Roman"/>
                <w:sz w:val="24"/>
                <w:szCs w:val="24"/>
                <w:lang w:eastAsia="ar-SA"/>
              </w:rPr>
            </w:pPr>
            <w:r w:rsidRPr="00254DF7">
              <w:rPr>
                <w:rFonts w:ascii="Times New Roman" w:hAnsi="Times New Roman"/>
                <w:sz w:val="24"/>
                <w:szCs w:val="24"/>
                <w:lang w:eastAsia="ar-SA"/>
              </w:rPr>
              <w:t xml:space="preserve">Subsidijas gavusių įmonių skaičius – 2 vnt. </w:t>
            </w:r>
          </w:p>
        </w:tc>
      </w:tr>
      <w:tr w:rsidR="00DA6E8E" w:rsidRPr="00254DF7" w:rsidTr="00194E4D">
        <w:tc>
          <w:tcPr>
            <w:tcW w:w="6237" w:type="dxa"/>
            <w:tcBorders>
              <w:top w:val="single" w:sz="4" w:space="0" w:color="auto"/>
              <w:left w:val="single" w:sz="4" w:space="0" w:color="auto"/>
              <w:bottom w:val="single" w:sz="4" w:space="0" w:color="auto"/>
              <w:right w:val="single" w:sz="4" w:space="0" w:color="auto"/>
            </w:tcBorders>
          </w:tcPr>
          <w:p w:rsidR="00DA6E8E" w:rsidRPr="00254DF7" w:rsidRDefault="00DA6E8E" w:rsidP="00EA64CB">
            <w:pPr>
              <w:suppressAutoHyphens/>
              <w:spacing w:after="0" w:line="240" w:lineRule="auto"/>
              <w:jc w:val="both"/>
              <w:rPr>
                <w:rFonts w:ascii="Times New Roman" w:hAnsi="Times New Roman"/>
                <w:b/>
                <w:sz w:val="24"/>
                <w:szCs w:val="24"/>
                <w:lang w:eastAsia="ar-SA"/>
              </w:rPr>
            </w:pPr>
            <w:r w:rsidRPr="00254DF7">
              <w:rPr>
                <w:rFonts w:ascii="Times New Roman" w:hAnsi="Times New Roman"/>
                <w:b/>
                <w:sz w:val="24"/>
                <w:szCs w:val="24"/>
                <w:lang w:eastAsia="ar-SA"/>
              </w:rPr>
              <w:t>Lėšų poreikis uždaviniui įgyvendinti:</w:t>
            </w:r>
          </w:p>
        </w:tc>
        <w:tc>
          <w:tcPr>
            <w:tcW w:w="1320" w:type="dxa"/>
            <w:tcBorders>
              <w:top w:val="single" w:sz="4" w:space="0" w:color="auto"/>
              <w:left w:val="single" w:sz="4" w:space="0" w:color="auto"/>
              <w:bottom w:val="single" w:sz="4" w:space="0" w:color="auto"/>
              <w:right w:val="single" w:sz="4" w:space="0" w:color="auto"/>
            </w:tcBorders>
            <w:vAlign w:val="center"/>
          </w:tcPr>
          <w:p w:rsidR="00DA6E8E" w:rsidRPr="00254DF7" w:rsidRDefault="00BD31E5" w:rsidP="00EA64CB">
            <w:pPr>
              <w:spacing w:after="0" w:line="240" w:lineRule="auto"/>
              <w:jc w:val="center"/>
              <w:rPr>
                <w:rFonts w:ascii="Times New Roman" w:eastAsia="Times New Roman" w:hAnsi="Times New Roman" w:cs="Times New Roman"/>
                <w:b/>
                <w:color w:val="000000"/>
                <w:sz w:val="24"/>
                <w:szCs w:val="24"/>
                <w:lang w:eastAsia="lt-LT"/>
              </w:rPr>
            </w:pPr>
            <w:r w:rsidRPr="00254DF7">
              <w:rPr>
                <w:rFonts w:ascii="Times New Roman" w:eastAsia="Times New Roman" w:hAnsi="Times New Roman" w:cs="Times New Roman"/>
                <w:b/>
                <w:color w:val="000000"/>
                <w:sz w:val="24"/>
                <w:szCs w:val="24"/>
                <w:lang w:eastAsia="lt-LT"/>
              </w:rPr>
              <w:t>5097,6</w:t>
            </w:r>
          </w:p>
        </w:tc>
        <w:tc>
          <w:tcPr>
            <w:tcW w:w="1374" w:type="dxa"/>
            <w:tcBorders>
              <w:top w:val="single" w:sz="4" w:space="0" w:color="auto"/>
              <w:left w:val="single" w:sz="4" w:space="0" w:color="auto"/>
              <w:bottom w:val="single" w:sz="4" w:space="0" w:color="auto"/>
              <w:right w:val="single" w:sz="4" w:space="0" w:color="auto"/>
            </w:tcBorders>
            <w:vAlign w:val="center"/>
          </w:tcPr>
          <w:p w:rsidR="00DA6E8E" w:rsidRPr="00254DF7" w:rsidRDefault="00BD31E5" w:rsidP="00EA64CB">
            <w:pPr>
              <w:spacing w:after="0" w:line="240" w:lineRule="auto"/>
              <w:jc w:val="center"/>
              <w:rPr>
                <w:rFonts w:ascii="Times New Roman" w:eastAsia="Times New Roman" w:hAnsi="Times New Roman" w:cs="Times New Roman"/>
                <w:b/>
                <w:color w:val="000000"/>
                <w:sz w:val="24"/>
                <w:szCs w:val="24"/>
                <w:lang w:eastAsia="lt-LT"/>
              </w:rPr>
            </w:pPr>
            <w:r w:rsidRPr="00254DF7">
              <w:rPr>
                <w:rFonts w:ascii="Times New Roman" w:eastAsia="Times New Roman" w:hAnsi="Times New Roman" w:cs="Times New Roman"/>
                <w:b/>
                <w:color w:val="000000"/>
                <w:sz w:val="24"/>
                <w:szCs w:val="24"/>
                <w:lang w:eastAsia="lt-LT"/>
              </w:rPr>
              <w:t>5097,7</w:t>
            </w:r>
          </w:p>
        </w:tc>
        <w:tc>
          <w:tcPr>
            <w:tcW w:w="1430" w:type="dxa"/>
            <w:tcBorders>
              <w:top w:val="single" w:sz="4" w:space="0" w:color="auto"/>
              <w:left w:val="single" w:sz="4" w:space="0" w:color="auto"/>
              <w:bottom w:val="single" w:sz="4" w:space="0" w:color="auto"/>
              <w:right w:val="single" w:sz="4" w:space="0" w:color="auto"/>
            </w:tcBorders>
            <w:vAlign w:val="center"/>
          </w:tcPr>
          <w:p w:rsidR="00DA6E8E" w:rsidRPr="00254DF7" w:rsidRDefault="00BD31E5" w:rsidP="00EA64CB">
            <w:pPr>
              <w:spacing w:after="0" w:line="240" w:lineRule="auto"/>
              <w:jc w:val="center"/>
              <w:rPr>
                <w:rFonts w:ascii="Times New Roman" w:eastAsia="Times New Roman" w:hAnsi="Times New Roman" w:cs="Times New Roman"/>
                <w:b/>
                <w:color w:val="000000"/>
                <w:sz w:val="24"/>
                <w:szCs w:val="24"/>
                <w:lang w:eastAsia="lt-LT"/>
              </w:rPr>
            </w:pPr>
            <w:r w:rsidRPr="00254DF7">
              <w:rPr>
                <w:rFonts w:ascii="Times New Roman" w:eastAsia="Times New Roman" w:hAnsi="Times New Roman" w:cs="Times New Roman"/>
                <w:b/>
                <w:color w:val="000000"/>
                <w:sz w:val="24"/>
                <w:szCs w:val="24"/>
                <w:lang w:eastAsia="lt-LT"/>
              </w:rPr>
              <w:t>3225,2</w:t>
            </w:r>
          </w:p>
        </w:tc>
        <w:tc>
          <w:tcPr>
            <w:tcW w:w="4665" w:type="dxa"/>
            <w:tcBorders>
              <w:top w:val="single" w:sz="4" w:space="0" w:color="auto"/>
              <w:left w:val="single" w:sz="4" w:space="0" w:color="auto"/>
              <w:bottom w:val="single" w:sz="4" w:space="0" w:color="auto"/>
              <w:right w:val="single" w:sz="4" w:space="0" w:color="auto"/>
            </w:tcBorders>
          </w:tcPr>
          <w:p w:rsidR="00DA6E8E" w:rsidRPr="00254DF7" w:rsidRDefault="00DA6E8E" w:rsidP="00EA64CB">
            <w:pPr>
              <w:suppressAutoHyphens/>
              <w:spacing w:after="0" w:line="240" w:lineRule="auto"/>
              <w:ind w:firstLine="720"/>
              <w:jc w:val="both"/>
              <w:rPr>
                <w:rFonts w:ascii="Times New Roman" w:hAnsi="Times New Roman"/>
                <w:b/>
                <w:sz w:val="24"/>
                <w:szCs w:val="24"/>
                <w:lang w:eastAsia="ar-SA"/>
              </w:rPr>
            </w:pPr>
          </w:p>
        </w:tc>
      </w:tr>
    </w:tbl>
    <w:p w:rsidR="00AD4B7D" w:rsidRPr="00254DF7" w:rsidRDefault="00AD4B7D">
      <w:pPr>
        <w:spacing w:after="0" w:line="240" w:lineRule="auto"/>
        <w:rPr>
          <w:rFonts w:ascii="Times New Roman" w:hAnsi="Times New Roman"/>
          <w:b/>
          <w:sz w:val="24"/>
          <w:szCs w:val="24"/>
          <w:u w:val="single"/>
          <w:lang w:eastAsia="ar-SA"/>
        </w:rPr>
      </w:pPr>
    </w:p>
    <w:p w:rsidR="00EA64CB" w:rsidRPr="00254DF7" w:rsidRDefault="00EA64CB" w:rsidP="00EA64CB">
      <w:pPr>
        <w:suppressAutoHyphens/>
        <w:spacing w:after="0" w:line="240" w:lineRule="auto"/>
        <w:ind w:firstLine="720"/>
        <w:jc w:val="both"/>
        <w:rPr>
          <w:rFonts w:ascii="Times New Roman" w:hAnsi="Times New Roman"/>
          <w:b/>
          <w:sz w:val="24"/>
          <w:szCs w:val="24"/>
          <w:u w:val="single"/>
          <w:lang w:eastAsia="ar-SA"/>
        </w:rPr>
      </w:pPr>
      <w:r w:rsidRPr="00254DF7">
        <w:rPr>
          <w:rFonts w:ascii="Times New Roman" w:hAnsi="Times New Roman"/>
          <w:b/>
          <w:sz w:val="24"/>
          <w:szCs w:val="24"/>
          <w:u w:val="single"/>
          <w:lang w:eastAsia="ar-SA"/>
        </w:rPr>
        <w:lastRenderedPageBreak/>
        <w:t>1.</w:t>
      </w:r>
      <w:r w:rsidR="00DA6E8E" w:rsidRPr="00254DF7">
        <w:rPr>
          <w:rFonts w:ascii="Times New Roman" w:hAnsi="Times New Roman"/>
          <w:b/>
          <w:sz w:val="24"/>
          <w:szCs w:val="24"/>
          <w:u w:val="single"/>
          <w:lang w:eastAsia="ar-SA"/>
        </w:rPr>
        <w:t>2</w:t>
      </w:r>
      <w:r w:rsidRPr="00254DF7">
        <w:rPr>
          <w:rFonts w:ascii="Times New Roman" w:hAnsi="Times New Roman"/>
          <w:b/>
          <w:sz w:val="24"/>
          <w:szCs w:val="24"/>
          <w:u w:val="single"/>
          <w:lang w:eastAsia="ar-SA"/>
        </w:rPr>
        <w:t xml:space="preserve">. Uždavinys: </w:t>
      </w:r>
      <w:r w:rsidRPr="00254DF7">
        <w:rPr>
          <w:rFonts w:ascii="Times New Roman" w:hAnsi="Times New Roman"/>
          <w:sz w:val="24"/>
          <w:szCs w:val="24"/>
          <w:lang w:eastAsia="ar-SA"/>
        </w:rPr>
        <w:t>Pagerinti sukurtų darbo vietų pasiekiamumą</w:t>
      </w:r>
    </w:p>
    <w:p w:rsidR="00EA64CB" w:rsidRPr="00254DF7" w:rsidRDefault="00EA64CB" w:rsidP="00EA64CB">
      <w:pPr>
        <w:suppressAutoHyphens/>
        <w:spacing w:after="0" w:line="240" w:lineRule="auto"/>
        <w:ind w:firstLine="720"/>
        <w:jc w:val="both"/>
        <w:rPr>
          <w:rFonts w:ascii="Times New Roman" w:hAnsi="Times New Roman"/>
          <w:b/>
          <w:sz w:val="24"/>
          <w:szCs w:val="24"/>
          <w:u w:val="single"/>
          <w:lang w:eastAsia="ar-SA"/>
        </w:rPr>
      </w:pPr>
      <w:r w:rsidRPr="00254DF7">
        <w:rPr>
          <w:rFonts w:ascii="Times New Roman" w:hAnsi="Times New Roman"/>
          <w:b/>
          <w:sz w:val="24"/>
          <w:szCs w:val="24"/>
          <w:u w:val="single"/>
          <w:lang w:eastAsia="ar-SA"/>
        </w:rPr>
        <w:t>Produktų sukūrimo grafikas (kaupiamuoju būdu):</w:t>
      </w:r>
    </w:p>
    <w:tbl>
      <w:tblPr>
        <w:tblW w:w="149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5926"/>
        <w:gridCol w:w="768"/>
        <w:gridCol w:w="770"/>
        <w:gridCol w:w="770"/>
        <w:gridCol w:w="777"/>
        <w:gridCol w:w="770"/>
        <w:gridCol w:w="770"/>
        <w:gridCol w:w="770"/>
        <w:gridCol w:w="770"/>
        <w:gridCol w:w="770"/>
        <w:gridCol w:w="770"/>
      </w:tblGrid>
      <w:tr w:rsidR="00EA64CB" w:rsidRPr="00254DF7" w:rsidTr="00194E4D">
        <w:tc>
          <w:tcPr>
            <w:tcW w:w="1276" w:type="dxa"/>
            <w:vMerge w:val="restart"/>
          </w:tcPr>
          <w:p w:rsidR="00EA64CB" w:rsidRPr="00254DF7" w:rsidRDefault="00EA64CB" w:rsidP="00EA64CB">
            <w:pPr>
              <w:suppressAutoHyphens/>
              <w:snapToGrid w:val="0"/>
              <w:spacing w:after="0" w:line="240" w:lineRule="auto"/>
              <w:jc w:val="both"/>
              <w:rPr>
                <w:rFonts w:ascii="Times New Roman" w:hAnsi="Times New Roman"/>
                <w:i/>
                <w:sz w:val="24"/>
                <w:szCs w:val="24"/>
                <w:lang w:eastAsia="ar-SA"/>
              </w:rPr>
            </w:pPr>
            <w:r w:rsidRPr="00254DF7">
              <w:rPr>
                <w:rFonts w:ascii="Times New Roman" w:hAnsi="Times New Roman"/>
                <w:i/>
                <w:sz w:val="24"/>
                <w:szCs w:val="24"/>
                <w:lang w:eastAsia="ar-SA"/>
              </w:rPr>
              <w:t>Kodas</w:t>
            </w:r>
          </w:p>
        </w:tc>
        <w:tc>
          <w:tcPr>
            <w:tcW w:w="5926" w:type="dxa"/>
            <w:vMerge w:val="restart"/>
          </w:tcPr>
          <w:p w:rsidR="00EA64CB" w:rsidRPr="00254DF7" w:rsidRDefault="00EA64CB" w:rsidP="00EA64CB">
            <w:pPr>
              <w:suppressAutoHyphens/>
              <w:snapToGrid w:val="0"/>
              <w:spacing w:after="0" w:line="240" w:lineRule="auto"/>
              <w:rPr>
                <w:rFonts w:ascii="Times New Roman" w:hAnsi="Times New Roman"/>
                <w:i/>
                <w:sz w:val="24"/>
                <w:szCs w:val="24"/>
                <w:lang w:eastAsia="ar-SA"/>
              </w:rPr>
            </w:pPr>
            <w:r w:rsidRPr="00254DF7">
              <w:rPr>
                <w:rFonts w:ascii="Times New Roman" w:hAnsi="Times New Roman"/>
                <w:i/>
                <w:sz w:val="24"/>
                <w:szCs w:val="24"/>
                <w:lang w:eastAsia="ar-SA"/>
              </w:rPr>
              <w:t>Rodiklio pavadinimas, matavimo vienetai</w:t>
            </w:r>
          </w:p>
        </w:tc>
        <w:tc>
          <w:tcPr>
            <w:tcW w:w="7705" w:type="dxa"/>
            <w:gridSpan w:val="10"/>
            <w:vAlign w:val="center"/>
          </w:tcPr>
          <w:p w:rsidR="00EA64CB" w:rsidRPr="00254DF7" w:rsidRDefault="00EA64CB" w:rsidP="00EA64CB">
            <w:pPr>
              <w:suppressAutoHyphens/>
              <w:spacing w:after="0" w:line="240" w:lineRule="auto"/>
              <w:jc w:val="center"/>
              <w:rPr>
                <w:rFonts w:ascii="Times New Roman" w:hAnsi="Times New Roman"/>
                <w:b/>
                <w:sz w:val="24"/>
                <w:szCs w:val="24"/>
                <w:lang w:eastAsia="ar-SA"/>
              </w:rPr>
            </w:pPr>
            <w:r w:rsidRPr="00254DF7">
              <w:rPr>
                <w:rFonts w:ascii="Times New Roman" w:hAnsi="Times New Roman"/>
                <w:b/>
                <w:sz w:val="24"/>
                <w:szCs w:val="24"/>
                <w:lang w:eastAsia="ar-SA"/>
              </w:rPr>
              <w:t>Siekiama reikšmė</w:t>
            </w:r>
          </w:p>
        </w:tc>
      </w:tr>
      <w:tr w:rsidR="00EA64CB" w:rsidRPr="00254DF7" w:rsidTr="00194E4D">
        <w:tc>
          <w:tcPr>
            <w:tcW w:w="1276" w:type="dxa"/>
            <w:vMerge/>
          </w:tcPr>
          <w:p w:rsidR="00EA64CB" w:rsidRPr="00254DF7" w:rsidRDefault="00EA64CB" w:rsidP="00EA64CB">
            <w:pPr>
              <w:suppressAutoHyphens/>
              <w:spacing w:after="0" w:line="240" w:lineRule="auto"/>
              <w:jc w:val="both"/>
              <w:rPr>
                <w:rFonts w:ascii="Times New Roman" w:hAnsi="Times New Roman"/>
                <w:sz w:val="24"/>
                <w:szCs w:val="24"/>
                <w:lang w:eastAsia="ar-SA"/>
              </w:rPr>
            </w:pPr>
          </w:p>
        </w:tc>
        <w:tc>
          <w:tcPr>
            <w:tcW w:w="5926" w:type="dxa"/>
            <w:vMerge/>
          </w:tcPr>
          <w:p w:rsidR="00EA64CB" w:rsidRPr="00254DF7" w:rsidRDefault="00EA64CB" w:rsidP="00EA64CB">
            <w:pPr>
              <w:suppressAutoHyphens/>
              <w:spacing w:after="0" w:line="240" w:lineRule="auto"/>
              <w:jc w:val="both"/>
              <w:rPr>
                <w:rFonts w:ascii="Times New Roman" w:hAnsi="Times New Roman"/>
                <w:sz w:val="24"/>
                <w:szCs w:val="24"/>
                <w:lang w:eastAsia="ar-SA"/>
              </w:rPr>
            </w:pPr>
          </w:p>
        </w:tc>
        <w:tc>
          <w:tcPr>
            <w:tcW w:w="768" w:type="dxa"/>
          </w:tcPr>
          <w:p w:rsidR="00EA64CB" w:rsidRPr="00254DF7" w:rsidRDefault="00EA64CB" w:rsidP="00EA64CB">
            <w:pPr>
              <w:suppressAutoHyphens/>
              <w:spacing w:after="0" w:line="240" w:lineRule="auto"/>
              <w:jc w:val="both"/>
              <w:rPr>
                <w:rFonts w:ascii="Times New Roman" w:hAnsi="Times New Roman"/>
                <w:sz w:val="24"/>
                <w:szCs w:val="24"/>
                <w:lang w:eastAsia="ar-SA"/>
              </w:rPr>
            </w:pPr>
            <w:r w:rsidRPr="00254DF7">
              <w:rPr>
                <w:rFonts w:ascii="Times New Roman" w:hAnsi="Times New Roman"/>
                <w:sz w:val="24"/>
                <w:szCs w:val="24"/>
                <w:lang w:eastAsia="ar-SA"/>
              </w:rPr>
              <w:t>2014 m.</w:t>
            </w:r>
          </w:p>
        </w:tc>
        <w:tc>
          <w:tcPr>
            <w:tcW w:w="770" w:type="dxa"/>
          </w:tcPr>
          <w:p w:rsidR="00EA64CB" w:rsidRPr="00254DF7" w:rsidRDefault="00EA64CB" w:rsidP="00EA64CB">
            <w:pPr>
              <w:suppressAutoHyphens/>
              <w:spacing w:after="0" w:line="240" w:lineRule="auto"/>
              <w:jc w:val="both"/>
              <w:rPr>
                <w:rFonts w:ascii="Times New Roman" w:hAnsi="Times New Roman"/>
                <w:sz w:val="24"/>
                <w:szCs w:val="24"/>
                <w:lang w:eastAsia="ar-SA"/>
              </w:rPr>
            </w:pPr>
            <w:r w:rsidRPr="00254DF7">
              <w:rPr>
                <w:rFonts w:ascii="Times New Roman" w:hAnsi="Times New Roman"/>
                <w:sz w:val="24"/>
                <w:szCs w:val="24"/>
                <w:lang w:eastAsia="ar-SA"/>
              </w:rPr>
              <w:t>2015 m.</w:t>
            </w:r>
          </w:p>
        </w:tc>
        <w:tc>
          <w:tcPr>
            <w:tcW w:w="770" w:type="dxa"/>
          </w:tcPr>
          <w:p w:rsidR="00EA64CB" w:rsidRPr="00254DF7" w:rsidRDefault="00EA64CB" w:rsidP="00EA64CB">
            <w:pPr>
              <w:suppressAutoHyphens/>
              <w:spacing w:after="0" w:line="240" w:lineRule="auto"/>
              <w:jc w:val="both"/>
              <w:rPr>
                <w:rFonts w:ascii="Times New Roman" w:hAnsi="Times New Roman"/>
                <w:sz w:val="24"/>
                <w:szCs w:val="24"/>
                <w:lang w:eastAsia="ar-SA"/>
              </w:rPr>
            </w:pPr>
            <w:r w:rsidRPr="00254DF7">
              <w:rPr>
                <w:rFonts w:ascii="Times New Roman" w:hAnsi="Times New Roman"/>
                <w:sz w:val="24"/>
                <w:szCs w:val="24"/>
                <w:lang w:eastAsia="ar-SA"/>
              </w:rPr>
              <w:t xml:space="preserve">2016 m. </w:t>
            </w:r>
          </w:p>
        </w:tc>
        <w:tc>
          <w:tcPr>
            <w:tcW w:w="777" w:type="dxa"/>
          </w:tcPr>
          <w:p w:rsidR="00EA64CB" w:rsidRPr="00254DF7" w:rsidRDefault="00EA64CB" w:rsidP="00EA64CB">
            <w:pPr>
              <w:suppressAutoHyphens/>
              <w:spacing w:after="0" w:line="240" w:lineRule="auto"/>
              <w:jc w:val="both"/>
              <w:rPr>
                <w:rFonts w:ascii="Times New Roman" w:hAnsi="Times New Roman"/>
                <w:sz w:val="24"/>
                <w:szCs w:val="24"/>
                <w:lang w:eastAsia="ar-SA"/>
              </w:rPr>
            </w:pPr>
            <w:r w:rsidRPr="00254DF7">
              <w:rPr>
                <w:rFonts w:ascii="Times New Roman" w:hAnsi="Times New Roman"/>
                <w:sz w:val="24"/>
                <w:szCs w:val="24"/>
                <w:lang w:eastAsia="ar-SA"/>
              </w:rPr>
              <w:t xml:space="preserve">2017 m. </w:t>
            </w:r>
          </w:p>
        </w:tc>
        <w:tc>
          <w:tcPr>
            <w:tcW w:w="770" w:type="dxa"/>
          </w:tcPr>
          <w:p w:rsidR="00EA64CB" w:rsidRPr="00254DF7" w:rsidRDefault="00EA64CB" w:rsidP="00EA64CB">
            <w:pPr>
              <w:suppressAutoHyphens/>
              <w:spacing w:after="0" w:line="240" w:lineRule="auto"/>
              <w:jc w:val="both"/>
              <w:rPr>
                <w:rFonts w:ascii="Times New Roman" w:hAnsi="Times New Roman"/>
                <w:sz w:val="24"/>
                <w:szCs w:val="24"/>
                <w:lang w:eastAsia="ar-SA"/>
              </w:rPr>
            </w:pPr>
            <w:r w:rsidRPr="00254DF7">
              <w:rPr>
                <w:rFonts w:ascii="Times New Roman" w:hAnsi="Times New Roman"/>
                <w:sz w:val="24"/>
                <w:szCs w:val="24"/>
                <w:lang w:eastAsia="ar-SA"/>
              </w:rPr>
              <w:t xml:space="preserve">2018 m. </w:t>
            </w:r>
          </w:p>
        </w:tc>
        <w:tc>
          <w:tcPr>
            <w:tcW w:w="770" w:type="dxa"/>
          </w:tcPr>
          <w:p w:rsidR="00EA64CB" w:rsidRPr="00254DF7" w:rsidRDefault="00EA64CB" w:rsidP="00EA64CB">
            <w:pPr>
              <w:suppressAutoHyphens/>
              <w:spacing w:after="0" w:line="240" w:lineRule="auto"/>
              <w:jc w:val="both"/>
              <w:rPr>
                <w:rFonts w:ascii="Times New Roman" w:hAnsi="Times New Roman"/>
                <w:sz w:val="24"/>
                <w:szCs w:val="24"/>
                <w:lang w:eastAsia="ar-SA"/>
              </w:rPr>
            </w:pPr>
            <w:r w:rsidRPr="00254DF7">
              <w:rPr>
                <w:rFonts w:ascii="Times New Roman" w:hAnsi="Times New Roman"/>
                <w:sz w:val="24"/>
                <w:szCs w:val="24"/>
                <w:lang w:eastAsia="ar-SA"/>
              </w:rPr>
              <w:t xml:space="preserve">2019 m. </w:t>
            </w:r>
          </w:p>
        </w:tc>
        <w:tc>
          <w:tcPr>
            <w:tcW w:w="770" w:type="dxa"/>
          </w:tcPr>
          <w:p w:rsidR="00EA64CB" w:rsidRPr="00254DF7" w:rsidRDefault="00EA64CB" w:rsidP="00EA64CB">
            <w:pPr>
              <w:suppressAutoHyphens/>
              <w:spacing w:after="0" w:line="240" w:lineRule="auto"/>
              <w:jc w:val="both"/>
              <w:rPr>
                <w:rFonts w:ascii="Times New Roman" w:hAnsi="Times New Roman"/>
                <w:sz w:val="24"/>
                <w:szCs w:val="24"/>
                <w:lang w:eastAsia="ar-SA"/>
              </w:rPr>
            </w:pPr>
            <w:r w:rsidRPr="00254DF7">
              <w:rPr>
                <w:rFonts w:ascii="Times New Roman" w:hAnsi="Times New Roman"/>
                <w:sz w:val="24"/>
                <w:szCs w:val="24"/>
                <w:lang w:eastAsia="ar-SA"/>
              </w:rPr>
              <w:t xml:space="preserve">2020 m. </w:t>
            </w:r>
          </w:p>
        </w:tc>
        <w:tc>
          <w:tcPr>
            <w:tcW w:w="770" w:type="dxa"/>
          </w:tcPr>
          <w:p w:rsidR="00EA64CB" w:rsidRPr="00254DF7" w:rsidRDefault="00EA64CB" w:rsidP="00EA64CB">
            <w:pPr>
              <w:suppressAutoHyphens/>
              <w:spacing w:after="0" w:line="240" w:lineRule="auto"/>
              <w:jc w:val="both"/>
              <w:rPr>
                <w:rFonts w:ascii="Times New Roman" w:hAnsi="Times New Roman"/>
                <w:sz w:val="24"/>
                <w:szCs w:val="24"/>
                <w:lang w:eastAsia="ar-SA"/>
              </w:rPr>
            </w:pPr>
            <w:r w:rsidRPr="00254DF7">
              <w:rPr>
                <w:rFonts w:ascii="Times New Roman" w:hAnsi="Times New Roman"/>
                <w:sz w:val="24"/>
                <w:szCs w:val="24"/>
                <w:lang w:eastAsia="ar-SA"/>
              </w:rPr>
              <w:t xml:space="preserve">2021 m. </w:t>
            </w:r>
          </w:p>
        </w:tc>
        <w:tc>
          <w:tcPr>
            <w:tcW w:w="770" w:type="dxa"/>
          </w:tcPr>
          <w:p w:rsidR="00EA64CB" w:rsidRPr="00254DF7" w:rsidRDefault="00EA64CB" w:rsidP="00EA64CB">
            <w:pPr>
              <w:suppressAutoHyphens/>
              <w:spacing w:after="0" w:line="240" w:lineRule="auto"/>
              <w:jc w:val="both"/>
              <w:rPr>
                <w:rFonts w:ascii="Times New Roman" w:hAnsi="Times New Roman"/>
                <w:sz w:val="24"/>
                <w:szCs w:val="24"/>
                <w:lang w:eastAsia="ar-SA"/>
              </w:rPr>
            </w:pPr>
            <w:r w:rsidRPr="00254DF7">
              <w:rPr>
                <w:rFonts w:ascii="Times New Roman" w:hAnsi="Times New Roman"/>
                <w:sz w:val="24"/>
                <w:szCs w:val="24"/>
                <w:lang w:eastAsia="ar-SA"/>
              </w:rPr>
              <w:t xml:space="preserve">2022 m. </w:t>
            </w:r>
          </w:p>
        </w:tc>
        <w:tc>
          <w:tcPr>
            <w:tcW w:w="770" w:type="dxa"/>
          </w:tcPr>
          <w:p w:rsidR="00EA64CB" w:rsidRPr="00254DF7" w:rsidRDefault="00EA64CB" w:rsidP="00EA64CB">
            <w:pPr>
              <w:suppressAutoHyphens/>
              <w:spacing w:after="0" w:line="240" w:lineRule="auto"/>
              <w:jc w:val="both"/>
              <w:rPr>
                <w:rFonts w:ascii="Times New Roman" w:hAnsi="Times New Roman"/>
                <w:sz w:val="24"/>
                <w:szCs w:val="24"/>
                <w:lang w:eastAsia="ar-SA"/>
              </w:rPr>
            </w:pPr>
            <w:r w:rsidRPr="00254DF7">
              <w:rPr>
                <w:rFonts w:ascii="Times New Roman" w:hAnsi="Times New Roman"/>
                <w:sz w:val="24"/>
                <w:szCs w:val="24"/>
                <w:lang w:eastAsia="ar-SA"/>
              </w:rPr>
              <w:t xml:space="preserve">2023 m. </w:t>
            </w:r>
          </w:p>
        </w:tc>
      </w:tr>
      <w:tr w:rsidR="00EA64CB" w:rsidRPr="00254DF7" w:rsidTr="00194E4D">
        <w:tc>
          <w:tcPr>
            <w:tcW w:w="1276" w:type="dxa"/>
          </w:tcPr>
          <w:p w:rsidR="00EA64CB" w:rsidRPr="00254DF7" w:rsidRDefault="00EA64CB" w:rsidP="00DA6E8E">
            <w:pPr>
              <w:suppressAutoHyphens/>
              <w:spacing w:after="0" w:line="240" w:lineRule="auto"/>
              <w:jc w:val="both"/>
              <w:rPr>
                <w:rFonts w:ascii="Times New Roman" w:hAnsi="Times New Roman"/>
                <w:sz w:val="24"/>
                <w:szCs w:val="24"/>
                <w:lang w:eastAsia="ar-SA"/>
              </w:rPr>
            </w:pPr>
            <w:r w:rsidRPr="00254DF7">
              <w:rPr>
                <w:rFonts w:ascii="Times New Roman" w:hAnsi="Times New Roman"/>
                <w:sz w:val="24"/>
                <w:szCs w:val="24"/>
                <w:lang w:eastAsia="ar-SA"/>
              </w:rPr>
              <w:t>1.</w:t>
            </w:r>
            <w:r w:rsidR="00DA6E8E" w:rsidRPr="00254DF7">
              <w:rPr>
                <w:rFonts w:ascii="Times New Roman" w:hAnsi="Times New Roman"/>
                <w:sz w:val="24"/>
                <w:szCs w:val="24"/>
                <w:lang w:eastAsia="ar-SA"/>
              </w:rPr>
              <w:t>2</w:t>
            </w:r>
            <w:r w:rsidRPr="00254DF7">
              <w:rPr>
                <w:rFonts w:ascii="Times New Roman" w:hAnsi="Times New Roman"/>
                <w:sz w:val="24"/>
                <w:szCs w:val="24"/>
                <w:lang w:eastAsia="ar-SA"/>
              </w:rPr>
              <w:t>-P-1</w:t>
            </w:r>
          </w:p>
        </w:tc>
        <w:tc>
          <w:tcPr>
            <w:tcW w:w="5926" w:type="dxa"/>
          </w:tcPr>
          <w:p w:rsidR="00EA64CB" w:rsidRPr="00254DF7" w:rsidRDefault="00EA64CB" w:rsidP="00EA64CB">
            <w:pPr>
              <w:suppressAutoHyphens/>
              <w:spacing w:after="0" w:line="240" w:lineRule="auto"/>
              <w:jc w:val="both"/>
              <w:rPr>
                <w:rFonts w:ascii="Times New Roman" w:hAnsi="Times New Roman"/>
                <w:sz w:val="24"/>
                <w:szCs w:val="24"/>
                <w:lang w:eastAsia="ar-SA"/>
              </w:rPr>
            </w:pPr>
            <w:r w:rsidRPr="00254DF7">
              <w:rPr>
                <w:rFonts w:ascii="Times New Roman" w:eastAsia="Times New Roman" w:hAnsi="Times New Roman" w:cs="Times New Roman"/>
                <w:color w:val="000000"/>
                <w:sz w:val="24"/>
                <w:szCs w:val="24"/>
                <w:lang w:eastAsia="lt-LT"/>
              </w:rPr>
              <w:t>Bendras rekonstruotų arba atnaujintų kelių ilgis, km</w:t>
            </w:r>
          </w:p>
        </w:tc>
        <w:tc>
          <w:tcPr>
            <w:tcW w:w="768" w:type="dxa"/>
            <w:vAlign w:val="center"/>
          </w:tcPr>
          <w:p w:rsidR="00EA64CB" w:rsidRPr="00254DF7" w:rsidRDefault="00BC2D65" w:rsidP="00EA64CB">
            <w:pPr>
              <w:suppressAutoHyphens/>
              <w:spacing w:after="0" w:line="240" w:lineRule="auto"/>
              <w:jc w:val="center"/>
              <w:rPr>
                <w:rFonts w:ascii="Times New Roman" w:hAnsi="Times New Roman"/>
                <w:sz w:val="20"/>
                <w:szCs w:val="24"/>
                <w:lang w:eastAsia="ar-SA"/>
              </w:rPr>
            </w:pPr>
            <w:r w:rsidRPr="00254DF7">
              <w:rPr>
                <w:rFonts w:ascii="Times New Roman" w:hAnsi="Times New Roman"/>
                <w:sz w:val="20"/>
                <w:szCs w:val="24"/>
                <w:lang w:eastAsia="ar-SA"/>
              </w:rPr>
              <w:t>0,000</w:t>
            </w:r>
          </w:p>
        </w:tc>
        <w:tc>
          <w:tcPr>
            <w:tcW w:w="770" w:type="dxa"/>
            <w:vAlign w:val="center"/>
          </w:tcPr>
          <w:p w:rsidR="00EA64CB" w:rsidRPr="00254DF7" w:rsidRDefault="00BC2D65" w:rsidP="00EA64CB">
            <w:pPr>
              <w:suppressAutoHyphens/>
              <w:spacing w:after="0" w:line="240" w:lineRule="auto"/>
              <w:jc w:val="center"/>
              <w:rPr>
                <w:rFonts w:ascii="Times New Roman" w:hAnsi="Times New Roman"/>
                <w:sz w:val="20"/>
                <w:szCs w:val="24"/>
                <w:lang w:eastAsia="ar-SA"/>
              </w:rPr>
            </w:pPr>
            <w:r w:rsidRPr="00254DF7">
              <w:rPr>
                <w:rFonts w:ascii="Times New Roman" w:hAnsi="Times New Roman"/>
                <w:sz w:val="20"/>
                <w:szCs w:val="24"/>
                <w:lang w:eastAsia="ar-SA"/>
              </w:rPr>
              <w:t>0,000</w:t>
            </w:r>
          </w:p>
        </w:tc>
        <w:tc>
          <w:tcPr>
            <w:tcW w:w="770" w:type="dxa"/>
            <w:vAlign w:val="center"/>
          </w:tcPr>
          <w:p w:rsidR="00EA64CB" w:rsidRPr="00254DF7" w:rsidRDefault="00BC2D65" w:rsidP="00EA64CB">
            <w:pPr>
              <w:suppressAutoHyphens/>
              <w:spacing w:after="0" w:line="240" w:lineRule="auto"/>
              <w:jc w:val="center"/>
              <w:rPr>
                <w:rFonts w:ascii="Times New Roman" w:hAnsi="Times New Roman"/>
                <w:sz w:val="20"/>
                <w:szCs w:val="24"/>
                <w:lang w:eastAsia="ar-SA"/>
              </w:rPr>
            </w:pPr>
            <w:r w:rsidRPr="00254DF7">
              <w:rPr>
                <w:rFonts w:ascii="Times New Roman" w:hAnsi="Times New Roman"/>
                <w:sz w:val="20"/>
                <w:szCs w:val="24"/>
                <w:lang w:eastAsia="ar-SA"/>
              </w:rPr>
              <w:t>0,000</w:t>
            </w:r>
          </w:p>
        </w:tc>
        <w:tc>
          <w:tcPr>
            <w:tcW w:w="777" w:type="dxa"/>
            <w:vAlign w:val="center"/>
          </w:tcPr>
          <w:p w:rsidR="00EA64CB" w:rsidRPr="00254DF7" w:rsidRDefault="00BC2D65" w:rsidP="00EA64CB">
            <w:pPr>
              <w:suppressAutoHyphens/>
              <w:spacing w:after="0" w:line="240" w:lineRule="auto"/>
              <w:jc w:val="center"/>
              <w:rPr>
                <w:rFonts w:ascii="Times New Roman" w:hAnsi="Times New Roman"/>
                <w:sz w:val="20"/>
                <w:szCs w:val="24"/>
                <w:lang w:eastAsia="ar-SA"/>
              </w:rPr>
            </w:pPr>
            <w:r w:rsidRPr="00254DF7">
              <w:rPr>
                <w:rFonts w:ascii="Times New Roman" w:hAnsi="Times New Roman"/>
                <w:sz w:val="20"/>
                <w:szCs w:val="24"/>
                <w:lang w:eastAsia="ar-SA"/>
              </w:rPr>
              <w:t>0,000</w:t>
            </w:r>
          </w:p>
        </w:tc>
        <w:tc>
          <w:tcPr>
            <w:tcW w:w="770" w:type="dxa"/>
            <w:vAlign w:val="center"/>
          </w:tcPr>
          <w:p w:rsidR="00EA64CB" w:rsidRPr="00254DF7" w:rsidRDefault="00983D94" w:rsidP="00F84B83">
            <w:pPr>
              <w:suppressAutoHyphens/>
              <w:spacing w:after="0" w:line="240" w:lineRule="auto"/>
              <w:jc w:val="center"/>
              <w:rPr>
                <w:rFonts w:ascii="Times New Roman" w:hAnsi="Times New Roman"/>
                <w:sz w:val="20"/>
                <w:szCs w:val="24"/>
                <w:lang w:eastAsia="ar-SA"/>
              </w:rPr>
            </w:pPr>
            <w:r w:rsidRPr="00254DF7">
              <w:rPr>
                <w:rFonts w:ascii="Times New Roman" w:hAnsi="Times New Roman"/>
                <w:sz w:val="20"/>
                <w:szCs w:val="24"/>
                <w:lang w:eastAsia="ar-SA"/>
              </w:rPr>
              <w:t>0,51</w:t>
            </w:r>
          </w:p>
        </w:tc>
        <w:tc>
          <w:tcPr>
            <w:tcW w:w="770" w:type="dxa"/>
            <w:vAlign w:val="center"/>
          </w:tcPr>
          <w:p w:rsidR="00EA64CB" w:rsidRPr="00254DF7" w:rsidRDefault="00BC2D65" w:rsidP="00F84B83">
            <w:pPr>
              <w:suppressAutoHyphens/>
              <w:spacing w:after="0" w:line="240" w:lineRule="auto"/>
              <w:jc w:val="center"/>
              <w:rPr>
                <w:rFonts w:ascii="Times New Roman" w:hAnsi="Times New Roman"/>
                <w:sz w:val="20"/>
                <w:szCs w:val="24"/>
                <w:lang w:eastAsia="ar-SA"/>
              </w:rPr>
            </w:pPr>
            <w:r w:rsidRPr="00254DF7">
              <w:rPr>
                <w:rFonts w:ascii="Times New Roman" w:hAnsi="Times New Roman"/>
                <w:sz w:val="20"/>
                <w:szCs w:val="24"/>
                <w:lang w:eastAsia="ar-SA"/>
              </w:rPr>
              <w:t>0,51</w:t>
            </w:r>
          </w:p>
        </w:tc>
        <w:tc>
          <w:tcPr>
            <w:tcW w:w="770" w:type="dxa"/>
            <w:vAlign w:val="center"/>
          </w:tcPr>
          <w:p w:rsidR="00197D6F" w:rsidRPr="00254DF7" w:rsidRDefault="00F84B83" w:rsidP="00123A3E">
            <w:pPr>
              <w:suppressAutoHyphens/>
              <w:spacing w:after="0" w:line="240" w:lineRule="auto"/>
              <w:jc w:val="center"/>
              <w:rPr>
                <w:rFonts w:ascii="Times New Roman" w:hAnsi="Times New Roman"/>
                <w:sz w:val="20"/>
                <w:szCs w:val="24"/>
                <w:lang w:eastAsia="ar-SA"/>
              </w:rPr>
            </w:pPr>
            <w:r w:rsidRPr="00254DF7">
              <w:rPr>
                <w:rFonts w:ascii="Times New Roman" w:hAnsi="Times New Roman"/>
                <w:sz w:val="20"/>
                <w:szCs w:val="24"/>
                <w:lang w:eastAsia="ar-SA"/>
              </w:rPr>
              <w:t>3,</w:t>
            </w:r>
            <w:r w:rsidR="00123A3E" w:rsidRPr="00254DF7">
              <w:rPr>
                <w:rFonts w:ascii="Times New Roman" w:hAnsi="Times New Roman"/>
                <w:sz w:val="20"/>
                <w:szCs w:val="24"/>
                <w:lang w:eastAsia="ar-SA"/>
              </w:rPr>
              <w:t>5</w:t>
            </w:r>
            <w:r w:rsidRPr="00254DF7">
              <w:rPr>
                <w:rFonts w:ascii="Times New Roman" w:hAnsi="Times New Roman"/>
                <w:sz w:val="20"/>
                <w:szCs w:val="24"/>
                <w:lang w:eastAsia="ar-SA"/>
              </w:rPr>
              <w:t>1</w:t>
            </w:r>
          </w:p>
        </w:tc>
        <w:tc>
          <w:tcPr>
            <w:tcW w:w="770" w:type="dxa"/>
            <w:vAlign w:val="center"/>
          </w:tcPr>
          <w:p w:rsidR="00EA64CB" w:rsidRPr="00254DF7" w:rsidRDefault="00F84B83" w:rsidP="00123A3E">
            <w:pPr>
              <w:suppressAutoHyphens/>
              <w:spacing w:after="0" w:line="240" w:lineRule="auto"/>
              <w:jc w:val="center"/>
              <w:rPr>
                <w:rFonts w:ascii="Times New Roman" w:hAnsi="Times New Roman"/>
                <w:sz w:val="20"/>
                <w:szCs w:val="24"/>
                <w:lang w:eastAsia="ar-SA"/>
              </w:rPr>
            </w:pPr>
            <w:r w:rsidRPr="00254DF7">
              <w:rPr>
                <w:rFonts w:ascii="Times New Roman" w:hAnsi="Times New Roman"/>
                <w:sz w:val="20"/>
                <w:szCs w:val="24"/>
                <w:lang w:eastAsia="ar-SA"/>
              </w:rPr>
              <w:t>3,</w:t>
            </w:r>
            <w:r w:rsidR="00123A3E" w:rsidRPr="00254DF7">
              <w:rPr>
                <w:rFonts w:ascii="Times New Roman" w:hAnsi="Times New Roman"/>
                <w:sz w:val="20"/>
                <w:szCs w:val="24"/>
                <w:lang w:eastAsia="ar-SA"/>
              </w:rPr>
              <w:t>5</w:t>
            </w:r>
            <w:r w:rsidRPr="00254DF7">
              <w:rPr>
                <w:rFonts w:ascii="Times New Roman" w:hAnsi="Times New Roman"/>
                <w:sz w:val="20"/>
                <w:szCs w:val="24"/>
                <w:lang w:eastAsia="ar-SA"/>
              </w:rPr>
              <w:t>1</w:t>
            </w:r>
          </w:p>
        </w:tc>
        <w:tc>
          <w:tcPr>
            <w:tcW w:w="770" w:type="dxa"/>
            <w:vAlign w:val="center"/>
          </w:tcPr>
          <w:p w:rsidR="00EA64CB" w:rsidRPr="00254DF7" w:rsidRDefault="00F84B83" w:rsidP="00123A3E">
            <w:pPr>
              <w:suppressAutoHyphens/>
              <w:spacing w:after="0" w:line="240" w:lineRule="auto"/>
              <w:jc w:val="center"/>
              <w:rPr>
                <w:rFonts w:ascii="Times New Roman" w:hAnsi="Times New Roman"/>
                <w:sz w:val="20"/>
                <w:szCs w:val="24"/>
                <w:lang w:eastAsia="ar-SA"/>
              </w:rPr>
            </w:pPr>
            <w:r w:rsidRPr="00254DF7">
              <w:rPr>
                <w:rFonts w:ascii="Times New Roman" w:hAnsi="Times New Roman"/>
                <w:sz w:val="20"/>
                <w:szCs w:val="24"/>
                <w:lang w:eastAsia="ar-SA"/>
              </w:rPr>
              <w:t>3,</w:t>
            </w:r>
            <w:r w:rsidR="00123A3E" w:rsidRPr="00254DF7">
              <w:rPr>
                <w:rFonts w:ascii="Times New Roman" w:hAnsi="Times New Roman"/>
                <w:sz w:val="20"/>
                <w:szCs w:val="24"/>
                <w:lang w:eastAsia="ar-SA"/>
              </w:rPr>
              <w:t>5</w:t>
            </w:r>
            <w:r w:rsidRPr="00254DF7">
              <w:rPr>
                <w:rFonts w:ascii="Times New Roman" w:hAnsi="Times New Roman"/>
                <w:sz w:val="20"/>
                <w:szCs w:val="24"/>
                <w:lang w:eastAsia="ar-SA"/>
              </w:rPr>
              <w:t>1</w:t>
            </w:r>
          </w:p>
        </w:tc>
        <w:tc>
          <w:tcPr>
            <w:tcW w:w="770" w:type="dxa"/>
            <w:vAlign w:val="center"/>
          </w:tcPr>
          <w:p w:rsidR="00EA64CB" w:rsidRPr="00254DF7" w:rsidRDefault="00F84B83" w:rsidP="00F84B83">
            <w:pPr>
              <w:suppressAutoHyphens/>
              <w:spacing w:after="0" w:line="240" w:lineRule="auto"/>
              <w:jc w:val="center"/>
              <w:rPr>
                <w:rFonts w:ascii="Times New Roman" w:hAnsi="Times New Roman"/>
                <w:sz w:val="20"/>
                <w:szCs w:val="24"/>
                <w:lang w:eastAsia="ar-SA"/>
              </w:rPr>
            </w:pPr>
            <w:r w:rsidRPr="00254DF7">
              <w:rPr>
                <w:rFonts w:ascii="Times New Roman" w:hAnsi="Times New Roman"/>
                <w:sz w:val="20"/>
                <w:szCs w:val="24"/>
                <w:lang w:eastAsia="ar-SA"/>
              </w:rPr>
              <w:t>3</w:t>
            </w:r>
            <w:r w:rsidR="00123A3E" w:rsidRPr="00254DF7">
              <w:rPr>
                <w:rFonts w:ascii="Times New Roman" w:hAnsi="Times New Roman"/>
                <w:sz w:val="20"/>
                <w:szCs w:val="24"/>
                <w:lang w:eastAsia="ar-SA"/>
              </w:rPr>
              <w:t>,5</w:t>
            </w:r>
            <w:r w:rsidRPr="00254DF7">
              <w:rPr>
                <w:rFonts w:ascii="Times New Roman" w:hAnsi="Times New Roman"/>
                <w:sz w:val="20"/>
                <w:szCs w:val="24"/>
                <w:lang w:eastAsia="ar-SA"/>
              </w:rPr>
              <w:t>1</w:t>
            </w:r>
          </w:p>
        </w:tc>
      </w:tr>
      <w:tr w:rsidR="00AD4B7D" w:rsidRPr="00254DF7" w:rsidTr="00194E4D">
        <w:tc>
          <w:tcPr>
            <w:tcW w:w="1276" w:type="dxa"/>
          </w:tcPr>
          <w:p w:rsidR="00AD4B7D" w:rsidRPr="00254DF7" w:rsidRDefault="00AD4B7D" w:rsidP="00DA6E8E">
            <w:pPr>
              <w:suppressAutoHyphens/>
              <w:spacing w:after="0" w:line="240" w:lineRule="auto"/>
              <w:jc w:val="both"/>
              <w:rPr>
                <w:rFonts w:ascii="Times New Roman" w:hAnsi="Times New Roman"/>
                <w:sz w:val="24"/>
                <w:szCs w:val="24"/>
                <w:lang w:eastAsia="ar-SA"/>
              </w:rPr>
            </w:pPr>
            <w:r w:rsidRPr="00254DF7">
              <w:rPr>
                <w:rFonts w:ascii="Times New Roman" w:hAnsi="Times New Roman"/>
                <w:sz w:val="24"/>
                <w:szCs w:val="24"/>
                <w:lang w:eastAsia="ar-SA"/>
              </w:rPr>
              <w:t>1.</w:t>
            </w:r>
            <w:r w:rsidR="00DA6E8E" w:rsidRPr="00254DF7">
              <w:rPr>
                <w:rFonts w:ascii="Times New Roman" w:hAnsi="Times New Roman"/>
                <w:sz w:val="24"/>
                <w:szCs w:val="24"/>
                <w:lang w:eastAsia="ar-SA"/>
              </w:rPr>
              <w:t>2</w:t>
            </w:r>
            <w:r w:rsidRPr="00254DF7">
              <w:rPr>
                <w:rFonts w:ascii="Times New Roman" w:hAnsi="Times New Roman"/>
                <w:sz w:val="24"/>
                <w:szCs w:val="24"/>
                <w:lang w:eastAsia="ar-SA"/>
              </w:rPr>
              <w:t>-P-2</w:t>
            </w:r>
          </w:p>
        </w:tc>
        <w:tc>
          <w:tcPr>
            <w:tcW w:w="5926" w:type="dxa"/>
          </w:tcPr>
          <w:p w:rsidR="00AD4B7D" w:rsidRPr="00254DF7" w:rsidRDefault="00AD4B7D" w:rsidP="00EA64CB">
            <w:pPr>
              <w:suppressAutoHyphens/>
              <w:spacing w:after="0" w:line="240" w:lineRule="auto"/>
              <w:jc w:val="both"/>
              <w:rPr>
                <w:rFonts w:ascii="Times New Roman" w:eastAsia="Times New Roman" w:hAnsi="Times New Roman" w:cs="Times New Roman"/>
                <w:color w:val="000000"/>
                <w:sz w:val="24"/>
                <w:szCs w:val="24"/>
                <w:lang w:eastAsia="lt-LT"/>
              </w:rPr>
            </w:pPr>
            <w:r w:rsidRPr="00254DF7">
              <w:rPr>
                <w:rFonts w:ascii="Times New Roman" w:eastAsia="Times New Roman" w:hAnsi="Times New Roman" w:cs="Times New Roman"/>
                <w:color w:val="000000"/>
                <w:sz w:val="24"/>
                <w:szCs w:val="24"/>
                <w:lang w:eastAsia="lt-LT"/>
              </w:rPr>
              <w:t xml:space="preserve">Parengtų darnaus </w:t>
            </w:r>
            <w:proofErr w:type="spellStart"/>
            <w:r w:rsidRPr="00254DF7">
              <w:rPr>
                <w:rFonts w:ascii="Times New Roman" w:eastAsia="Times New Roman" w:hAnsi="Times New Roman" w:cs="Times New Roman"/>
                <w:color w:val="000000"/>
                <w:sz w:val="24"/>
                <w:szCs w:val="24"/>
                <w:lang w:eastAsia="lt-LT"/>
              </w:rPr>
              <w:t>judumo</w:t>
            </w:r>
            <w:proofErr w:type="spellEnd"/>
            <w:r w:rsidRPr="00254DF7">
              <w:rPr>
                <w:rFonts w:ascii="Times New Roman" w:eastAsia="Times New Roman" w:hAnsi="Times New Roman" w:cs="Times New Roman"/>
                <w:color w:val="000000"/>
                <w:sz w:val="24"/>
                <w:szCs w:val="24"/>
                <w:lang w:eastAsia="lt-LT"/>
              </w:rPr>
              <w:t xml:space="preserve"> planų skaičius, vnt.</w:t>
            </w:r>
          </w:p>
        </w:tc>
        <w:tc>
          <w:tcPr>
            <w:tcW w:w="768" w:type="dxa"/>
            <w:vAlign w:val="center"/>
          </w:tcPr>
          <w:p w:rsidR="00AD4B7D" w:rsidRPr="00254DF7" w:rsidRDefault="00AD4B7D" w:rsidP="00EA64CB">
            <w:pPr>
              <w:suppressAutoHyphens/>
              <w:spacing w:after="0" w:line="240" w:lineRule="auto"/>
              <w:jc w:val="center"/>
              <w:rPr>
                <w:rFonts w:ascii="Times New Roman" w:hAnsi="Times New Roman"/>
                <w:sz w:val="20"/>
                <w:szCs w:val="24"/>
                <w:lang w:eastAsia="ar-SA"/>
              </w:rPr>
            </w:pPr>
            <w:r w:rsidRPr="00254DF7">
              <w:rPr>
                <w:rFonts w:ascii="Times New Roman" w:hAnsi="Times New Roman"/>
                <w:sz w:val="20"/>
                <w:szCs w:val="24"/>
                <w:lang w:eastAsia="ar-SA"/>
              </w:rPr>
              <w:t>0</w:t>
            </w:r>
          </w:p>
        </w:tc>
        <w:tc>
          <w:tcPr>
            <w:tcW w:w="770" w:type="dxa"/>
            <w:vAlign w:val="center"/>
          </w:tcPr>
          <w:p w:rsidR="00AD4B7D" w:rsidRPr="00254DF7" w:rsidRDefault="00AD4B7D" w:rsidP="00EA64CB">
            <w:pPr>
              <w:suppressAutoHyphens/>
              <w:spacing w:after="0" w:line="240" w:lineRule="auto"/>
              <w:jc w:val="center"/>
              <w:rPr>
                <w:rFonts w:ascii="Times New Roman" w:hAnsi="Times New Roman"/>
                <w:sz w:val="20"/>
                <w:szCs w:val="24"/>
                <w:lang w:eastAsia="ar-SA"/>
              </w:rPr>
            </w:pPr>
            <w:r w:rsidRPr="00254DF7">
              <w:rPr>
                <w:rFonts w:ascii="Times New Roman" w:hAnsi="Times New Roman"/>
                <w:sz w:val="20"/>
                <w:szCs w:val="24"/>
                <w:lang w:eastAsia="ar-SA"/>
              </w:rPr>
              <w:t>0</w:t>
            </w:r>
          </w:p>
        </w:tc>
        <w:tc>
          <w:tcPr>
            <w:tcW w:w="770" w:type="dxa"/>
            <w:vAlign w:val="center"/>
          </w:tcPr>
          <w:p w:rsidR="00AD4B7D" w:rsidRPr="00254DF7" w:rsidRDefault="00B67EAE" w:rsidP="00EA64CB">
            <w:pPr>
              <w:suppressAutoHyphens/>
              <w:spacing w:after="0" w:line="240" w:lineRule="auto"/>
              <w:jc w:val="center"/>
              <w:rPr>
                <w:rFonts w:ascii="Times New Roman" w:hAnsi="Times New Roman"/>
                <w:sz w:val="20"/>
                <w:szCs w:val="24"/>
                <w:lang w:eastAsia="ar-SA"/>
              </w:rPr>
            </w:pPr>
            <w:r w:rsidRPr="00254DF7">
              <w:rPr>
                <w:rFonts w:ascii="Times New Roman" w:hAnsi="Times New Roman"/>
                <w:sz w:val="20"/>
                <w:szCs w:val="24"/>
                <w:lang w:eastAsia="ar-SA"/>
              </w:rPr>
              <w:t>1</w:t>
            </w:r>
          </w:p>
        </w:tc>
        <w:tc>
          <w:tcPr>
            <w:tcW w:w="777" w:type="dxa"/>
            <w:vAlign w:val="center"/>
          </w:tcPr>
          <w:p w:rsidR="00AD4B7D" w:rsidRPr="00254DF7" w:rsidRDefault="00B67EAE" w:rsidP="00EA64CB">
            <w:pPr>
              <w:suppressAutoHyphens/>
              <w:spacing w:after="0" w:line="240" w:lineRule="auto"/>
              <w:jc w:val="center"/>
              <w:rPr>
                <w:rFonts w:ascii="Times New Roman" w:hAnsi="Times New Roman"/>
                <w:sz w:val="20"/>
                <w:szCs w:val="24"/>
                <w:lang w:eastAsia="ar-SA"/>
              </w:rPr>
            </w:pPr>
            <w:r w:rsidRPr="00254DF7">
              <w:rPr>
                <w:rFonts w:ascii="Times New Roman" w:hAnsi="Times New Roman"/>
                <w:sz w:val="20"/>
                <w:szCs w:val="24"/>
                <w:lang w:eastAsia="ar-SA"/>
              </w:rPr>
              <w:t>1</w:t>
            </w:r>
          </w:p>
        </w:tc>
        <w:tc>
          <w:tcPr>
            <w:tcW w:w="770" w:type="dxa"/>
            <w:vAlign w:val="center"/>
          </w:tcPr>
          <w:p w:rsidR="00AD4B7D" w:rsidRPr="00254DF7" w:rsidRDefault="00B67EAE" w:rsidP="00EA64CB">
            <w:pPr>
              <w:suppressAutoHyphens/>
              <w:spacing w:after="0" w:line="240" w:lineRule="auto"/>
              <w:jc w:val="center"/>
              <w:rPr>
                <w:rFonts w:ascii="Times New Roman" w:hAnsi="Times New Roman"/>
                <w:sz w:val="20"/>
                <w:szCs w:val="24"/>
                <w:lang w:eastAsia="ar-SA"/>
              </w:rPr>
            </w:pPr>
            <w:r w:rsidRPr="00254DF7">
              <w:rPr>
                <w:rFonts w:ascii="Times New Roman" w:hAnsi="Times New Roman"/>
                <w:sz w:val="20"/>
                <w:szCs w:val="24"/>
                <w:lang w:eastAsia="ar-SA"/>
              </w:rPr>
              <w:t>1</w:t>
            </w:r>
          </w:p>
        </w:tc>
        <w:tc>
          <w:tcPr>
            <w:tcW w:w="770" w:type="dxa"/>
            <w:vAlign w:val="center"/>
          </w:tcPr>
          <w:p w:rsidR="00AD4B7D" w:rsidRPr="00254DF7" w:rsidRDefault="00B67EAE" w:rsidP="00EA64CB">
            <w:pPr>
              <w:suppressAutoHyphens/>
              <w:spacing w:after="0" w:line="240" w:lineRule="auto"/>
              <w:jc w:val="center"/>
              <w:rPr>
                <w:rFonts w:ascii="Times New Roman" w:hAnsi="Times New Roman"/>
                <w:sz w:val="20"/>
                <w:szCs w:val="24"/>
                <w:lang w:eastAsia="ar-SA"/>
              </w:rPr>
            </w:pPr>
            <w:r w:rsidRPr="00254DF7">
              <w:rPr>
                <w:rFonts w:ascii="Times New Roman" w:hAnsi="Times New Roman"/>
                <w:sz w:val="20"/>
                <w:szCs w:val="24"/>
                <w:lang w:eastAsia="ar-SA"/>
              </w:rPr>
              <w:t>1</w:t>
            </w:r>
          </w:p>
        </w:tc>
        <w:tc>
          <w:tcPr>
            <w:tcW w:w="770" w:type="dxa"/>
            <w:vAlign w:val="center"/>
          </w:tcPr>
          <w:p w:rsidR="00AD4B7D" w:rsidRPr="00254DF7" w:rsidRDefault="00B67EAE" w:rsidP="00EA64CB">
            <w:pPr>
              <w:suppressAutoHyphens/>
              <w:spacing w:after="0" w:line="240" w:lineRule="auto"/>
              <w:jc w:val="center"/>
              <w:rPr>
                <w:rFonts w:ascii="Times New Roman" w:hAnsi="Times New Roman"/>
                <w:sz w:val="20"/>
                <w:szCs w:val="24"/>
                <w:lang w:eastAsia="ar-SA"/>
              </w:rPr>
            </w:pPr>
            <w:r w:rsidRPr="00254DF7">
              <w:rPr>
                <w:rFonts w:ascii="Times New Roman" w:hAnsi="Times New Roman"/>
                <w:sz w:val="20"/>
                <w:szCs w:val="24"/>
                <w:lang w:eastAsia="ar-SA"/>
              </w:rPr>
              <w:t>1</w:t>
            </w:r>
          </w:p>
        </w:tc>
        <w:tc>
          <w:tcPr>
            <w:tcW w:w="770" w:type="dxa"/>
            <w:vAlign w:val="center"/>
          </w:tcPr>
          <w:p w:rsidR="00AD4B7D" w:rsidRPr="00254DF7" w:rsidRDefault="00B67EAE" w:rsidP="00EA64CB">
            <w:pPr>
              <w:suppressAutoHyphens/>
              <w:spacing w:after="0" w:line="240" w:lineRule="auto"/>
              <w:jc w:val="center"/>
              <w:rPr>
                <w:rFonts w:ascii="Times New Roman" w:hAnsi="Times New Roman"/>
                <w:sz w:val="20"/>
                <w:szCs w:val="24"/>
                <w:lang w:eastAsia="ar-SA"/>
              </w:rPr>
            </w:pPr>
            <w:r w:rsidRPr="00254DF7">
              <w:rPr>
                <w:rFonts w:ascii="Times New Roman" w:hAnsi="Times New Roman"/>
                <w:sz w:val="20"/>
                <w:szCs w:val="24"/>
                <w:lang w:eastAsia="ar-SA"/>
              </w:rPr>
              <w:t>1</w:t>
            </w:r>
          </w:p>
        </w:tc>
        <w:tc>
          <w:tcPr>
            <w:tcW w:w="770" w:type="dxa"/>
            <w:vAlign w:val="center"/>
          </w:tcPr>
          <w:p w:rsidR="00AD4B7D" w:rsidRPr="00254DF7" w:rsidRDefault="00B67EAE" w:rsidP="00EA64CB">
            <w:pPr>
              <w:suppressAutoHyphens/>
              <w:spacing w:after="0" w:line="240" w:lineRule="auto"/>
              <w:jc w:val="center"/>
              <w:rPr>
                <w:rFonts w:ascii="Times New Roman" w:hAnsi="Times New Roman"/>
                <w:sz w:val="20"/>
                <w:szCs w:val="24"/>
                <w:lang w:eastAsia="ar-SA"/>
              </w:rPr>
            </w:pPr>
            <w:r w:rsidRPr="00254DF7">
              <w:rPr>
                <w:rFonts w:ascii="Times New Roman" w:hAnsi="Times New Roman"/>
                <w:sz w:val="20"/>
                <w:szCs w:val="24"/>
                <w:lang w:eastAsia="ar-SA"/>
              </w:rPr>
              <w:t>1</w:t>
            </w:r>
          </w:p>
        </w:tc>
        <w:tc>
          <w:tcPr>
            <w:tcW w:w="770" w:type="dxa"/>
            <w:vAlign w:val="center"/>
          </w:tcPr>
          <w:p w:rsidR="00AD4B7D" w:rsidRPr="00254DF7" w:rsidRDefault="00B67EAE" w:rsidP="00EA64CB">
            <w:pPr>
              <w:suppressAutoHyphens/>
              <w:spacing w:after="0" w:line="240" w:lineRule="auto"/>
              <w:jc w:val="center"/>
              <w:rPr>
                <w:rFonts w:ascii="Times New Roman" w:hAnsi="Times New Roman"/>
                <w:sz w:val="20"/>
                <w:szCs w:val="24"/>
                <w:lang w:eastAsia="ar-SA"/>
              </w:rPr>
            </w:pPr>
            <w:r w:rsidRPr="00254DF7">
              <w:rPr>
                <w:rFonts w:ascii="Times New Roman" w:hAnsi="Times New Roman"/>
                <w:sz w:val="20"/>
                <w:szCs w:val="24"/>
                <w:lang w:eastAsia="ar-SA"/>
              </w:rPr>
              <w:t>1</w:t>
            </w:r>
          </w:p>
        </w:tc>
      </w:tr>
      <w:tr w:rsidR="00AD4B7D" w:rsidRPr="00254DF7" w:rsidTr="00194E4D">
        <w:tc>
          <w:tcPr>
            <w:tcW w:w="1276" w:type="dxa"/>
          </w:tcPr>
          <w:p w:rsidR="00AD4B7D" w:rsidRPr="00254DF7" w:rsidRDefault="00AD4B7D" w:rsidP="00DA6E8E">
            <w:pPr>
              <w:suppressAutoHyphens/>
              <w:spacing w:after="0" w:line="240" w:lineRule="auto"/>
              <w:jc w:val="both"/>
              <w:rPr>
                <w:rFonts w:ascii="Times New Roman" w:hAnsi="Times New Roman"/>
                <w:sz w:val="24"/>
                <w:szCs w:val="24"/>
                <w:lang w:eastAsia="ar-SA"/>
              </w:rPr>
            </w:pPr>
            <w:r w:rsidRPr="00254DF7">
              <w:rPr>
                <w:rFonts w:ascii="Times New Roman" w:hAnsi="Times New Roman"/>
                <w:sz w:val="24"/>
                <w:szCs w:val="24"/>
                <w:lang w:eastAsia="ar-SA"/>
              </w:rPr>
              <w:t>1.</w:t>
            </w:r>
            <w:r w:rsidR="00DA6E8E" w:rsidRPr="00254DF7">
              <w:rPr>
                <w:rFonts w:ascii="Times New Roman" w:hAnsi="Times New Roman"/>
                <w:sz w:val="24"/>
                <w:szCs w:val="24"/>
                <w:lang w:eastAsia="ar-SA"/>
              </w:rPr>
              <w:t>2</w:t>
            </w:r>
            <w:r w:rsidRPr="00254DF7">
              <w:rPr>
                <w:rFonts w:ascii="Times New Roman" w:hAnsi="Times New Roman"/>
                <w:sz w:val="24"/>
                <w:szCs w:val="24"/>
                <w:lang w:eastAsia="ar-SA"/>
              </w:rPr>
              <w:t>-P-3</w:t>
            </w:r>
          </w:p>
        </w:tc>
        <w:tc>
          <w:tcPr>
            <w:tcW w:w="5926" w:type="dxa"/>
          </w:tcPr>
          <w:p w:rsidR="00AD4B7D" w:rsidRPr="00254DF7" w:rsidRDefault="00AD4B7D" w:rsidP="00EA64CB">
            <w:pPr>
              <w:suppressAutoHyphens/>
              <w:spacing w:after="0" w:line="240" w:lineRule="auto"/>
              <w:jc w:val="both"/>
              <w:rPr>
                <w:rFonts w:ascii="Times New Roman" w:eastAsia="Times New Roman" w:hAnsi="Times New Roman" w:cs="Times New Roman"/>
                <w:color w:val="000000"/>
                <w:sz w:val="24"/>
                <w:szCs w:val="24"/>
                <w:lang w:eastAsia="lt-LT"/>
              </w:rPr>
            </w:pPr>
            <w:r w:rsidRPr="00254DF7">
              <w:rPr>
                <w:rFonts w:ascii="Times New Roman" w:eastAsia="Times New Roman" w:hAnsi="Times New Roman" w:cs="Times New Roman"/>
                <w:color w:val="000000"/>
                <w:sz w:val="24"/>
                <w:szCs w:val="24"/>
                <w:lang w:eastAsia="lt-LT"/>
              </w:rPr>
              <w:t xml:space="preserve">Įgyvendintos darnaus </w:t>
            </w:r>
            <w:proofErr w:type="spellStart"/>
            <w:r w:rsidRPr="00254DF7">
              <w:rPr>
                <w:rFonts w:ascii="Times New Roman" w:eastAsia="Times New Roman" w:hAnsi="Times New Roman" w:cs="Times New Roman"/>
                <w:color w:val="000000"/>
                <w:sz w:val="24"/>
                <w:szCs w:val="24"/>
                <w:lang w:eastAsia="lt-LT"/>
              </w:rPr>
              <w:t>judumo</w:t>
            </w:r>
            <w:proofErr w:type="spellEnd"/>
            <w:r w:rsidRPr="00254DF7">
              <w:rPr>
                <w:rFonts w:ascii="Times New Roman" w:eastAsia="Times New Roman" w:hAnsi="Times New Roman" w:cs="Times New Roman"/>
                <w:color w:val="000000"/>
                <w:sz w:val="24"/>
                <w:szCs w:val="24"/>
                <w:lang w:eastAsia="lt-LT"/>
              </w:rPr>
              <w:t xml:space="preserve"> priemonės, skaičius</w:t>
            </w:r>
          </w:p>
        </w:tc>
        <w:tc>
          <w:tcPr>
            <w:tcW w:w="768" w:type="dxa"/>
            <w:vAlign w:val="center"/>
          </w:tcPr>
          <w:p w:rsidR="00AD4B7D" w:rsidRPr="00254DF7" w:rsidRDefault="00AD4B7D" w:rsidP="00EA64CB">
            <w:pPr>
              <w:suppressAutoHyphens/>
              <w:spacing w:after="0" w:line="240" w:lineRule="auto"/>
              <w:jc w:val="center"/>
              <w:rPr>
                <w:rFonts w:ascii="Times New Roman" w:hAnsi="Times New Roman"/>
                <w:sz w:val="20"/>
                <w:szCs w:val="24"/>
                <w:lang w:eastAsia="ar-SA"/>
              </w:rPr>
            </w:pPr>
            <w:r w:rsidRPr="00254DF7">
              <w:rPr>
                <w:rFonts w:ascii="Times New Roman" w:hAnsi="Times New Roman"/>
                <w:sz w:val="20"/>
                <w:szCs w:val="24"/>
                <w:lang w:eastAsia="ar-SA"/>
              </w:rPr>
              <w:t>0</w:t>
            </w:r>
          </w:p>
        </w:tc>
        <w:tc>
          <w:tcPr>
            <w:tcW w:w="770" w:type="dxa"/>
            <w:vAlign w:val="center"/>
          </w:tcPr>
          <w:p w:rsidR="00AD4B7D" w:rsidRPr="00254DF7" w:rsidRDefault="00AD4B7D" w:rsidP="00EA64CB">
            <w:pPr>
              <w:suppressAutoHyphens/>
              <w:spacing w:after="0" w:line="240" w:lineRule="auto"/>
              <w:jc w:val="center"/>
              <w:rPr>
                <w:rFonts w:ascii="Times New Roman" w:hAnsi="Times New Roman"/>
                <w:sz w:val="20"/>
                <w:szCs w:val="24"/>
                <w:lang w:eastAsia="ar-SA"/>
              </w:rPr>
            </w:pPr>
            <w:r w:rsidRPr="00254DF7">
              <w:rPr>
                <w:rFonts w:ascii="Times New Roman" w:hAnsi="Times New Roman"/>
                <w:sz w:val="20"/>
                <w:szCs w:val="24"/>
                <w:lang w:eastAsia="ar-SA"/>
              </w:rPr>
              <w:t>0</w:t>
            </w:r>
          </w:p>
        </w:tc>
        <w:tc>
          <w:tcPr>
            <w:tcW w:w="770" w:type="dxa"/>
            <w:vAlign w:val="center"/>
          </w:tcPr>
          <w:p w:rsidR="00AD4B7D" w:rsidRPr="00254DF7" w:rsidRDefault="00AD4B7D" w:rsidP="00EA64CB">
            <w:pPr>
              <w:suppressAutoHyphens/>
              <w:spacing w:after="0" w:line="240" w:lineRule="auto"/>
              <w:jc w:val="center"/>
              <w:rPr>
                <w:rFonts w:ascii="Times New Roman" w:hAnsi="Times New Roman"/>
                <w:sz w:val="20"/>
                <w:szCs w:val="24"/>
                <w:lang w:eastAsia="ar-SA"/>
              </w:rPr>
            </w:pPr>
            <w:r w:rsidRPr="00254DF7">
              <w:rPr>
                <w:rFonts w:ascii="Times New Roman" w:hAnsi="Times New Roman"/>
                <w:sz w:val="20"/>
                <w:szCs w:val="24"/>
                <w:lang w:eastAsia="ar-SA"/>
              </w:rPr>
              <w:t>0</w:t>
            </w:r>
          </w:p>
        </w:tc>
        <w:tc>
          <w:tcPr>
            <w:tcW w:w="777" w:type="dxa"/>
            <w:vAlign w:val="center"/>
          </w:tcPr>
          <w:p w:rsidR="00AD4B7D" w:rsidRPr="00254DF7" w:rsidRDefault="00AD4B7D" w:rsidP="00EA64CB">
            <w:pPr>
              <w:suppressAutoHyphens/>
              <w:spacing w:after="0" w:line="240" w:lineRule="auto"/>
              <w:jc w:val="center"/>
              <w:rPr>
                <w:rFonts w:ascii="Times New Roman" w:hAnsi="Times New Roman"/>
                <w:sz w:val="20"/>
                <w:szCs w:val="24"/>
                <w:lang w:eastAsia="ar-SA"/>
              </w:rPr>
            </w:pPr>
            <w:r w:rsidRPr="00254DF7">
              <w:rPr>
                <w:rFonts w:ascii="Times New Roman" w:hAnsi="Times New Roman"/>
                <w:sz w:val="20"/>
                <w:szCs w:val="24"/>
                <w:lang w:eastAsia="ar-SA"/>
              </w:rPr>
              <w:t>0</w:t>
            </w:r>
          </w:p>
        </w:tc>
        <w:tc>
          <w:tcPr>
            <w:tcW w:w="770" w:type="dxa"/>
            <w:vAlign w:val="center"/>
          </w:tcPr>
          <w:p w:rsidR="00AD4B7D" w:rsidRPr="00254DF7" w:rsidRDefault="00AD4B7D" w:rsidP="00EA64CB">
            <w:pPr>
              <w:suppressAutoHyphens/>
              <w:spacing w:after="0" w:line="240" w:lineRule="auto"/>
              <w:jc w:val="center"/>
              <w:rPr>
                <w:rFonts w:ascii="Times New Roman" w:hAnsi="Times New Roman"/>
                <w:sz w:val="20"/>
                <w:szCs w:val="24"/>
                <w:lang w:eastAsia="ar-SA"/>
              </w:rPr>
            </w:pPr>
            <w:r w:rsidRPr="00254DF7">
              <w:rPr>
                <w:rFonts w:ascii="Times New Roman" w:hAnsi="Times New Roman"/>
                <w:sz w:val="20"/>
                <w:szCs w:val="24"/>
                <w:lang w:eastAsia="ar-SA"/>
              </w:rPr>
              <w:t>0</w:t>
            </w:r>
          </w:p>
        </w:tc>
        <w:tc>
          <w:tcPr>
            <w:tcW w:w="770" w:type="dxa"/>
            <w:vAlign w:val="center"/>
          </w:tcPr>
          <w:p w:rsidR="00AD4B7D" w:rsidRPr="00254DF7" w:rsidRDefault="00AD4B7D" w:rsidP="00EA64CB">
            <w:pPr>
              <w:suppressAutoHyphens/>
              <w:spacing w:after="0" w:line="240" w:lineRule="auto"/>
              <w:jc w:val="center"/>
              <w:rPr>
                <w:rFonts w:ascii="Times New Roman" w:hAnsi="Times New Roman"/>
                <w:sz w:val="20"/>
                <w:szCs w:val="24"/>
                <w:lang w:eastAsia="ar-SA"/>
              </w:rPr>
            </w:pPr>
            <w:r w:rsidRPr="00254DF7">
              <w:rPr>
                <w:rFonts w:ascii="Times New Roman" w:hAnsi="Times New Roman"/>
                <w:sz w:val="20"/>
                <w:szCs w:val="24"/>
                <w:lang w:eastAsia="ar-SA"/>
              </w:rPr>
              <w:t>0</w:t>
            </w:r>
          </w:p>
        </w:tc>
        <w:tc>
          <w:tcPr>
            <w:tcW w:w="770" w:type="dxa"/>
            <w:vAlign w:val="center"/>
          </w:tcPr>
          <w:p w:rsidR="00AD4B7D" w:rsidRPr="00254DF7" w:rsidRDefault="00B67EAE" w:rsidP="00EA64CB">
            <w:pPr>
              <w:suppressAutoHyphens/>
              <w:spacing w:after="0" w:line="240" w:lineRule="auto"/>
              <w:jc w:val="center"/>
              <w:rPr>
                <w:rFonts w:ascii="Times New Roman" w:hAnsi="Times New Roman"/>
                <w:sz w:val="20"/>
                <w:szCs w:val="24"/>
                <w:lang w:eastAsia="ar-SA"/>
              </w:rPr>
            </w:pPr>
            <w:r w:rsidRPr="00254DF7">
              <w:rPr>
                <w:rFonts w:ascii="Times New Roman" w:hAnsi="Times New Roman"/>
                <w:sz w:val="20"/>
                <w:szCs w:val="24"/>
                <w:lang w:eastAsia="ar-SA"/>
              </w:rPr>
              <w:t>1</w:t>
            </w:r>
          </w:p>
        </w:tc>
        <w:tc>
          <w:tcPr>
            <w:tcW w:w="770" w:type="dxa"/>
            <w:vAlign w:val="center"/>
          </w:tcPr>
          <w:p w:rsidR="00AD4B7D" w:rsidRPr="00254DF7" w:rsidRDefault="00B67EAE" w:rsidP="00EA64CB">
            <w:pPr>
              <w:suppressAutoHyphens/>
              <w:spacing w:after="0" w:line="240" w:lineRule="auto"/>
              <w:jc w:val="center"/>
              <w:rPr>
                <w:rFonts w:ascii="Times New Roman" w:hAnsi="Times New Roman"/>
                <w:sz w:val="20"/>
                <w:szCs w:val="24"/>
                <w:lang w:eastAsia="ar-SA"/>
              </w:rPr>
            </w:pPr>
            <w:r w:rsidRPr="00254DF7">
              <w:rPr>
                <w:rFonts w:ascii="Times New Roman" w:hAnsi="Times New Roman"/>
                <w:sz w:val="20"/>
                <w:szCs w:val="24"/>
                <w:lang w:eastAsia="ar-SA"/>
              </w:rPr>
              <w:t>1</w:t>
            </w:r>
          </w:p>
        </w:tc>
        <w:tc>
          <w:tcPr>
            <w:tcW w:w="770" w:type="dxa"/>
            <w:vAlign w:val="center"/>
          </w:tcPr>
          <w:p w:rsidR="00AD4B7D" w:rsidRPr="00254DF7" w:rsidRDefault="00B67EAE" w:rsidP="00EA64CB">
            <w:pPr>
              <w:suppressAutoHyphens/>
              <w:spacing w:after="0" w:line="240" w:lineRule="auto"/>
              <w:jc w:val="center"/>
              <w:rPr>
                <w:rFonts w:ascii="Times New Roman" w:hAnsi="Times New Roman"/>
                <w:sz w:val="20"/>
                <w:szCs w:val="24"/>
                <w:lang w:eastAsia="ar-SA"/>
              </w:rPr>
            </w:pPr>
            <w:r w:rsidRPr="00254DF7">
              <w:rPr>
                <w:rFonts w:ascii="Times New Roman" w:hAnsi="Times New Roman"/>
                <w:sz w:val="20"/>
                <w:szCs w:val="24"/>
                <w:lang w:eastAsia="ar-SA"/>
              </w:rPr>
              <w:t>1</w:t>
            </w:r>
          </w:p>
        </w:tc>
        <w:tc>
          <w:tcPr>
            <w:tcW w:w="770" w:type="dxa"/>
            <w:vAlign w:val="center"/>
          </w:tcPr>
          <w:p w:rsidR="00AD4B7D" w:rsidRPr="00254DF7" w:rsidRDefault="00B67EAE" w:rsidP="00EA64CB">
            <w:pPr>
              <w:suppressAutoHyphens/>
              <w:spacing w:after="0" w:line="240" w:lineRule="auto"/>
              <w:jc w:val="center"/>
              <w:rPr>
                <w:rFonts w:ascii="Times New Roman" w:hAnsi="Times New Roman"/>
                <w:sz w:val="20"/>
                <w:szCs w:val="24"/>
                <w:lang w:eastAsia="ar-SA"/>
              </w:rPr>
            </w:pPr>
            <w:r w:rsidRPr="00254DF7">
              <w:rPr>
                <w:rFonts w:ascii="Times New Roman" w:hAnsi="Times New Roman"/>
                <w:sz w:val="20"/>
                <w:szCs w:val="24"/>
                <w:lang w:eastAsia="ar-SA"/>
              </w:rPr>
              <w:t>1</w:t>
            </w:r>
          </w:p>
        </w:tc>
      </w:tr>
      <w:tr w:rsidR="00AD4B7D" w:rsidRPr="00254DF7" w:rsidTr="00194E4D">
        <w:tc>
          <w:tcPr>
            <w:tcW w:w="1276" w:type="dxa"/>
          </w:tcPr>
          <w:p w:rsidR="00AD4B7D" w:rsidRPr="00254DF7" w:rsidRDefault="00AD4B7D" w:rsidP="00DA6E8E">
            <w:pPr>
              <w:suppressAutoHyphens/>
              <w:spacing w:after="0" w:line="240" w:lineRule="auto"/>
              <w:jc w:val="both"/>
              <w:rPr>
                <w:rFonts w:ascii="Times New Roman" w:hAnsi="Times New Roman"/>
                <w:sz w:val="24"/>
                <w:szCs w:val="24"/>
                <w:lang w:eastAsia="ar-SA"/>
              </w:rPr>
            </w:pPr>
            <w:r w:rsidRPr="00254DF7">
              <w:rPr>
                <w:rFonts w:ascii="Times New Roman" w:hAnsi="Times New Roman"/>
                <w:sz w:val="24"/>
                <w:szCs w:val="24"/>
                <w:lang w:eastAsia="ar-SA"/>
              </w:rPr>
              <w:t>1.</w:t>
            </w:r>
            <w:r w:rsidR="00DA6E8E" w:rsidRPr="00254DF7">
              <w:rPr>
                <w:rFonts w:ascii="Times New Roman" w:hAnsi="Times New Roman"/>
                <w:sz w:val="24"/>
                <w:szCs w:val="24"/>
                <w:lang w:eastAsia="ar-SA"/>
              </w:rPr>
              <w:t>2</w:t>
            </w:r>
            <w:r w:rsidRPr="00254DF7">
              <w:rPr>
                <w:rFonts w:ascii="Times New Roman" w:hAnsi="Times New Roman"/>
                <w:sz w:val="24"/>
                <w:szCs w:val="24"/>
                <w:lang w:eastAsia="ar-SA"/>
              </w:rPr>
              <w:t>-P-4</w:t>
            </w:r>
          </w:p>
        </w:tc>
        <w:tc>
          <w:tcPr>
            <w:tcW w:w="5926" w:type="dxa"/>
          </w:tcPr>
          <w:p w:rsidR="00AD4B7D" w:rsidRPr="00254DF7" w:rsidRDefault="00AD4B7D" w:rsidP="00EA64CB">
            <w:pPr>
              <w:suppressAutoHyphens/>
              <w:spacing w:after="0" w:line="240" w:lineRule="auto"/>
              <w:jc w:val="both"/>
              <w:rPr>
                <w:rFonts w:ascii="Times New Roman" w:eastAsia="Times New Roman" w:hAnsi="Times New Roman" w:cs="Times New Roman"/>
                <w:color w:val="000000"/>
                <w:sz w:val="24"/>
                <w:szCs w:val="24"/>
                <w:lang w:eastAsia="lt-LT"/>
              </w:rPr>
            </w:pPr>
            <w:r w:rsidRPr="00254DF7">
              <w:rPr>
                <w:rFonts w:ascii="Times New Roman" w:eastAsia="Times New Roman" w:hAnsi="Times New Roman" w:cs="Times New Roman"/>
                <w:color w:val="000000"/>
                <w:sz w:val="24"/>
                <w:szCs w:val="24"/>
                <w:lang w:eastAsia="lt-LT"/>
              </w:rPr>
              <w:t>Įrengtų naujų pėsčiųjų takų ir/ar trasų ilgis, km</w:t>
            </w:r>
          </w:p>
        </w:tc>
        <w:tc>
          <w:tcPr>
            <w:tcW w:w="768" w:type="dxa"/>
            <w:vAlign w:val="center"/>
          </w:tcPr>
          <w:p w:rsidR="00AD4B7D" w:rsidRPr="00254DF7" w:rsidRDefault="00AD4B7D" w:rsidP="00F84B83">
            <w:pPr>
              <w:suppressAutoHyphens/>
              <w:spacing w:after="0" w:line="240" w:lineRule="auto"/>
              <w:jc w:val="center"/>
              <w:rPr>
                <w:rFonts w:ascii="Times New Roman" w:hAnsi="Times New Roman"/>
                <w:sz w:val="20"/>
                <w:szCs w:val="24"/>
                <w:lang w:eastAsia="ar-SA"/>
              </w:rPr>
            </w:pPr>
            <w:r w:rsidRPr="00254DF7">
              <w:rPr>
                <w:rFonts w:ascii="Times New Roman" w:hAnsi="Times New Roman"/>
                <w:sz w:val="20"/>
                <w:szCs w:val="24"/>
                <w:lang w:eastAsia="ar-SA"/>
              </w:rPr>
              <w:t>0,00</w:t>
            </w:r>
          </w:p>
        </w:tc>
        <w:tc>
          <w:tcPr>
            <w:tcW w:w="770" w:type="dxa"/>
            <w:vAlign w:val="center"/>
          </w:tcPr>
          <w:p w:rsidR="00AD4B7D" w:rsidRPr="00254DF7" w:rsidRDefault="00AD4B7D" w:rsidP="00F84B83">
            <w:pPr>
              <w:suppressAutoHyphens/>
              <w:spacing w:after="0" w:line="240" w:lineRule="auto"/>
              <w:jc w:val="center"/>
              <w:rPr>
                <w:rFonts w:ascii="Times New Roman" w:hAnsi="Times New Roman"/>
                <w:sz w:val="20"/>
                <w:szCs w:val="24"/>
                <w:lang w:eastAsia="ar-SA"/>
              </w:rPr>
            </w:pPr>
            <w:r w:rsidRPr="00254DF7">
              <w:rPr>
                <w:rFonts w:ascii="Times New Roman" w:hAnsi="Times New Roman"/>
                <w:sz w:val="20"/>
                <w:szCs w:val="24"/>
                <w:lang w:eastAsia="ar-SA"/>
              </w:rPr>
              <w:t>0,00</w:t>
            </w:r>
          </w:p>
        </w:tc>
        <w:tc>
          <w:tcPr>
            <w:tcW w:w="770" w:type="dxa"/>
            <w:vAlign w:val="center"/>
          </w:tcPr>
          <w:p w:rsidR="00AD4B7D" w:rsidRPr="00254DF7" w:rsidRDefault="00AD4B7D" w:rsidP="00F84B83">
            <w:pPr>
              <w:suppressAutoHyphens/>
              <w:spacing w:after="0" w:line="240" w:lineRule="auto"/>
              <w:jc w:val="center"/>
              <w:rPr>
                <w:rFonts w:ascii="Times New Roman" w:hAnsi="Times New Roman"/>
                <w:sz w:val="20"/>
                <w:szCs w:val="24"/>
                <w:lang w:eastAsia="ar-SA"/>
              </w:rPr>
            </w:pPr>
            <w:r w:rsidRPr="00254DF7">
              <w:rPr>
                <w:rFonts w:ascii="Times New Roman" w:hAnsi="Times New Roman"/>
                <w:sz w:val="20"/>
                <w:szCs w:val="24"/>
                <w:lang w:eastAsia="ar-SA"/>
              </w:rPr>
              <w:t>0,00</w:t>
            </w:r>
          </w:p>
        </w:tc>
        <w:tc>
          <w:tcPr>
            <w:tcW w:w="777" w:type="dxa"/>
            <w:vAlign w:val="center"/>
          </w:tcPr>
          <w:p w:rsidR="00AD4B7D" w:rsidRPr="00254DF7" w:rsidRDefault="00AD4B7D" w:rsidP="00F84B83">
            <w:pPr>
              <w:suppressAutoHyphens/>
              <w:spacing w:after="0" w:line="240" w:lineRule="auto"/>
              <w:jc w:val="center"/>
              <w:rPr>
                <w:rFonts w:ascii="Times New Roman" w:hAnsi="Times New Roman"/>
                <w:sz w:val="20"/>
                <w:szCs w:val="24"/>
                <w:lang w:eastAsia="ar-SA"/>
              </w:rPr>
            </w:pPr>
            <w:r w:rsidRPr="00254DF7">
              <w:rPr>
                <w:rFonts w:ascii="Times New Roman" w:hAnsi="Times New Roman"/>
                <w:sz w:val="20"/>
                <w:szCs w:val="24"/>
                <w:lang w:eastAsia="ar-SA"/>
              </w:rPr>
              <w:t>0,00</w:t>
            </w:r>
          </w:p>
        </w:tc>
        <w:tc>
          <w:tcPr>
            <w:tcW w:w="770" w:type="dxa"/>
            <w:vAlign w:val="center"/>
          </w:tcPr>
          <w:p w:rsidR="00AD4B7D" w:rsidRPr="00254DF7" w:rsidRDefault="00F84B83" w:rsidP="00EA64CB">
            <w:pPr>
              <w:suppressAutoHyphens/>
              <w:spacing w:after="0" w:line="240" w:lineRule="auto"/>
              <w:jc w:val="center"/>
              <w:rPr>
                <w:rFonts w:ascii="Times New Roman" w:hAnsi="Times New Roman"/>
                <w:sz w:val="20"/>
                <w:szCs w:val="24"/>
                <w:lang w:eastAsia="ar-SA"/>
              </w:rPr>
            </w:pPr>
            <w:r w:rsidRPr="00254DF7">
              <w:rPr>
                <w:rFonts w:ascii="Times New Roman" w:hAnsi="Times New Roman"/>
                <w:sz w:val="20"/>
                <w:szCs w:val="24"/>
                <w:lang w:eastAsia="ar-SA"/>
              </w:rPr>
              <w:t>0,51</w:t>
            </w:r>
          </w:p>
        </w:tc>
        <w:tc>
          <w:tcPr>
            <w:tcW w:w="770" w:type="dxa"/>
            <w:vAlign w:val="center"/>
          </w:tcPr>
          <w:p w:rsidR="00AD4B7D" w:rsidRPr="00254DF7" w:rsidRDefault="00F84B83" w:rsidP="00EA64CB">
            <w:pPr>
              <w:suppressAutoHyphens/>
              <w:spacing w:after="0" w:line="240" w:lineRule="auto"/>
              <w:jc w:val="center"/>
              <w:rPr>
                <w:rFonts w:ascii="Times New Roman" w:hAnsi="Times New Roman"/>
                <w:sz w:val="20"/>
                <w:szCs w:val="24"/>
                <w:lang w:eastAsia="ar-SA"/>
              </w:rPr>
            </w:pPr>
            <w:r w:rsidRPr="00254DF7">
              <w:rPr>
                <w:rFonts w:ascii="Times New Roman" w:hAnsi="Times New Roman"/>
                <w:sz w:val="20"/>
                <w:szCs w:val="24"/>
                <w:lang w:eastAsia="ar-SA"/>
              </w:rPr>
              <w:t>0,51</w:t>
            </w:r>
          </w:p>
        </w:tc>
        <w:tc>
          <w:tcPr>
            <w:tcW w:w="770" w:type="dxa"/>
            <w:vAlign w:val="center"/>
          </w:tcPr>
          <w:p w:rsidR="00AD4B7D" w:rsidRPr="00254DF7" w:rsidRDefault="00F84B83" w:rsidP="00EA64CB">
            <w:pPr>
              <w:suppressAutoHyphens/>
              <w:spacing w:after="0" w:line="240" w:lineRule="auto"/>
              <w:jc w:val="center"/>
              <w:rPr>
                <w:rFonts w:ascii="Times New Roman" w:hAnsi="Times New Roman"/>
                <w:sz w:val="20"/>
                <w:szCs w:val="24"/>
                <w:lang w:eastAsia="ar-SA"/>
              </w:rPr>
            </w:pPr>
            <w:r w:rsidRPr="00254DF7">
              <w:rPr>
                <w:rFonts w:ascii="Times New Roman" w:hAnsi="Times New Roman"/>
                <w:sz w:val="20"/>
                <w:szCs w:val="24"/>
                <w:lang w:eastAsia="ar-SA"/>
              </w:rPr>
              <w:t>1,46</w:t>
            </w:r>
          </w:p>
        </w:tc>
        <w:tc>
          <w:tcPr>
            <w:tcW w:w="770" w:type="dxa"/>
            <w:vAlign w:val="center"/>
          </w:tcPr>
          <w:p w:rsidR="00AD4B7D" w:rsidRPr="00254DF7" w:rsidRDefault="00F84B83" w:rsidP="00EA64CB">
            <w:pPr>
              <w:suppressAutoHyphens/>
              <w:spacing w:after="0" w:line="240" w:lineRule="auto"/>
              <w:jc w:val="center"/>
              <w:rPr>
                <w:rFonts w:ascii="Times New Roman" w:hAnsi="Times New Roman"/>
                <w:sz w:val="20"/>
                <w:szCs w:val="24"/>
                <w:lang w:eastAsia="ar-SA"/>
              </w:rPr>
            </w:pPr>
            <w:r w:rsidRPr="00254DF7">
              <w:rPr>
                <w:rFonts w:ascii="Times New Roman" w:hAnsi="Times New Roman"/>
                <w:sz w:val="20"/>
                <w:szCs w:val="24"/>
                <w:lang w:eastAsia="ar-SA"/>
              </w:rPr>
              <w:t>1,46</w:t>
            </w:r>
          </w:p>
        </w:tc>
        <w:tc>
          <w:tcPr>
            <w:tcW w:w="770" w:type="dxa"/>
            <w:vAlign w:val="center"/>
          </w:tcPr>
          <w:p w:rsidR="00AD4B7D" w:rsidRPr="00254DF7" w:rsidRDefault="00F84B83" w:rsidP="00EA64CB">
            <w:pPr>
              <w:suppressAutoHyphens/>
              <w:spacing w:after="0" w:line="240" w:lineRule="auto"/>
              <w:jc w:val="center"/>
              <w:rPr>
                <w:rFonts w:ascii="Times New Roman" w:hAnsi="Times New Roman"/>
                <w:sz w:val="20"/>
                <w:szCs w:val="24"/>
                <w:lang w:eastAsia="ar-SA"/>
              </w:rPr>
            </w:pPr>
            <w:r w:rsidRPr="00254DF7">
              <w:rPr>
                <w:rFonts w:ascii="Times New Roman" w:hAnsi="Times New Roman"/>
                <w:sz w:val="20"/>
                <w:szCs w:val="24"/>
                <w:lang w:eastAsia="ar-SA"/>
              </w:rPr>
              <w:t>1,46</w:t>
            </w:r>
          </w:p>
        </w:tc>
        <w:tc>
          <w:tcPr>
            <w:tcW w:w="770" w:type="dxa"/>
            <w:vAlign w:val="center"/>
          </w:tcPr>
          <w:p w:rsidR="00AD4B7D" w:rsidRPr="00254DF7" w:rsidRDefault="00F84B83" w:rsidP="00F84B83">
            <w:pPr>
              <w:suppressAutoHyphens/>
              <w:spacing w:after="0" w:line="240" w:lineRule="auto"/>
              <w:jc w:val="center"/>
              <w:rPr>
                <w:rFonts w:ascii="Times New Roman" w:hAnsi="Times New Roman"/>
                <w:sz w:val="20"/>
                <w:szCs w:val="24"/>
                <w:lang w:eastAsia="ar-SA"/>
              </w:rPr>
            </w:pPr>
            <w:r w:rsidRPr="00254DF7">
              <w:rPr>
                <w:rFonts w:ascii="Times New Roman" w:hAnsi="Times New Roman"/>
                <w:sz w:val="20"/>
                <w:szCs w:val="24"/>
                <w:lang w:eastAsia="ar-SA"/>
              </w:rPr>
              <w:t>1,46</w:t>
            </w:r>
          </w:p>
        </w:tc>
      </w:tr>
      <w:tr w:rsidR="00B67EAE" w:rsidRPr="00254DF7" w:rsidTr="00194E4D">
        <w:tc>
          <w:tcPr>
            <w:tcW w:w="1276" w:type="dxa"/>
          </w:tcPr>
          <w:p w:rsidR="00B67EAE" w:rsidRPr="00254DF7" w:rsidRDefault="00B67EAE" w:rsidP="00DA6E8E">
            <w:pPr>
              <w:suppressAutoHyphens/>
              <w:spacing w:after="0" w:line="240" w:lineRule="auto"/>
              <w:jc w:val="both"/>
              <w:rPr>
                <w:rFonts w:ascii="Times New Roman" w:hAnsi="Times New Roman"/>
                <w:sz w:val="24"/>
                <w:szCs w:val="24"/>
                <w:lang w:eastAsia="ar-SA"/>
              </w:rPr>
            </w:pPr>
            <w:r w:rsidRPr="00254DF7">
              <w:rPr>
                <w:rFonts w:ascii="Times New Roman" w:hAnsi="Times New Roman"/>
                <w:sz w:val="24"/>
                <w:szCs w:val="24"/>
                <w:lang w:eastAsia="ar-SA"/>
              </w:rPr>
              <w:t>1.2-P-5</w:t>
            </w:r>
          </w:p>
        </w:tc>
        <w:tc>
          <w:tcPr>
            <w:tcW w:w="5926" w:type="dxa"/>
          </w:tcPr>
          <w:p w:rsidR="00B67EAE" w:rsidRPr="00254DF7" w:rsidRDefault="00B67EAE" w:rsidP="00B67EAE">
            <w:pPr>
              <w:suppressAutoHyphens/>
              <w:spacing w:after="0" w:line="240" w:lineRule="auto"/>
              <w:jc w:val="both"/>
              <w:rPr>
                <w:rFonts w:ascii="Times New Roman" w:eastAsia="Times New Roman" w:hAnsi="Times New Roman" w:cs="Times New Roman"/>
                <w:color w:val="000000"/>
                <w:sz w:val="24"/>
                <w:szCs w:val="24"/>
                <w:lang w:eastAsia="lt-LT"/>
              </w:rPr>
            </w:pPr>
            <w:r w:rsidRPr="00254DF7">
              <w:rPr>
                <w:rFonts w:ascii="Times New Roman" w:eastAsia="Times New Roman" w:hAnsi="Times New Roman" w:cs="Times New Roman"/>
                <w:color w:val="000000"/>
                <w:sz w:val="24"/>
                <w:szCs w:val="24"/>
                <w:lang w:eastAsia="lt-LT"/>
              </w:rPr>
              <w:t xml:space="preserve">Įsigytų viešojo </w:t>
            </w:r>
            <w:r w:rsidR="007F0F9D" w:rsidRPr="00254DF7">
              <w:rPr>
                <w:rFonts w:ascii="Times New Roman" w:eastAsia="Times New Roman" w:hAnsi="Times New Roman" w:cs="Times New Roman"/>
                <w:color w:val="000000"/>
                <w:sz w:val="24"/>
                <w:szCs w:val="24"/>
                <w:lang w:eastAsia="lt-LT"/>
              </w:rPr>
              <w:t xml:space="preserve">susisiekimo </w:t>
            </w:r>
            <w:r w:rsidRPr="00254DF7">
              <w:rPr>
                <w:rFonts w:ascii="Times New Roman" w:eastAsia="Times New Roman" w:hAnsi="Times New Roman" w:cs="Times New Roman"/>
                <w:color w:val="000000"/>
                <w:sz w:val="24"/>
                <w:szCs w:val="24"/>
                <w:lang w:eastAsia="lt-LT"/>
              </w:rPr>
              <w:t>autoparko transporto priemonių skaičius, vnt.</w:t>
            </w:r>
          </w:p>
        </w:tc>
        <w:tc>
          <w:tcPr>
            <w:tcW w:w="768" w:type="dxa"/>
            <w:vAlign w:val="center"/>
          </w:tcPr>
          <w:p w:rsidR="00B67EAE" w:rsidRPr="00254DF7" w:rsidRDefault="00123A3E" w:rsidP="00F84B83">
            <w:pPr>
              <w:suppressAutoHyphens/>
              <w:spacing w:after="0" w:line="240" w:lineRule="auto"/>
              <w:jc w:val="center"/>
              <w:rPr>
                <w:rFonts w:ascii="Times New Roman" w:hAnsi="Times New Roman"/>
                <w:sz w:val="20"/>
                <w:szCs w:val="24"/>
                <w:lang w:eastAsia="ar-SA"/>
              </w:rPr>
            </w:pPr>
            <w:r w:rsidRPr="00254DF7">
              <w:rPr>
                <w:rFonts w:ascii="Times New Roman" w:hAnsi="Times New Roman"/>
                <w:sz w:val="20"/>
                <w:szCs w:val="24"/>
                <w:lang w:eastAsia="ar-SA"/>
              </w:rPr>
              <w:t>0</w:t>
            </w:r>
          </w:p>
        </w:tc>
        <w:tc>
          <w:tcPr>
            <w:tcW w:w="770" w:type="dxa"/>
            <w:vAlign w:val="center"/>
          </w:tcPr>
          <w:p w:rsidR="00B67EAE" w:rsidRPr="00254DF7" w:rsidRDefault="00123A3E" w:rsidP="00F84B83">
            <w:pPr>
              <w:suppressAutoHyphens/>
              <w:spacing w:after="0" w:line="240" w:lineRule="auto"/>
              <w:jc w:val="center"/>
              <w:rPr>
                <w:rFonts w:ascii="Times New Roman" w:hAnsi="Times New Roman"/>
                <w:sz w:val="20"/>
                <w:szCs w:val="24"/>
                <w:lang w:eastAsia="ar-SA"/>
              </w:rPr>
            </w:pPr>
            <w:r w:rsidRPr="00254DF7">
              <w:rPr>
                <w:rFonts w:ascii="Times New Roman" w:hAnsi="Times New Roman"/>
                <w:sz w:val="20"/>
                <w:szCs w:val="24"/>
                <w:lang w:eastAsia="ar-SA"/>
              </w:rPr>
              <w:t>0</w:t>
            </w:r>
          </w:p>
        </w:tc>
        <w:tc>
          <w:tcPr>
            <w:tcW w:w="770" w:type="dxa"/>
            <w:vAlign w:val="center"/>
          </w:tcPr>
          <w:p w:rsidR="00B67EAE" w:rsidRPr="00254DF7" w:rsidRDefault="00123A3E" w:rsidP="00F84B83">
            <w:pPr>
              <w:suppressAutoHyphens/>
              <w:spacing w:after="0" w:line="240" w:lineRule="auto"/>
              <w:jc w:val="center"/>
              <w:rPr>
                <w:rFonts w:ascii="Times New Roman" w:hAnsi="Times New Roman"/>
                <w:sz w:val="20"/>
                <w:szCs w:val="24"/>
                <w:lang w:eastAsia="ar-SA"/>
              </w:rPr>
            </w:pPr>
            <w:r w:rsidRPr="00254DF7">
              <w:rPr>
                <w:rFonts w:ascii="Times New Roman" w:hAnsi="Times New Roman"/>
                <w:sz w:val="20"/>
                <w:szCs w:val="24"/>
                <w:lang w:eastAsia="ar-SA"/>
              </w:rPr>
              <w:t>0</w:t>
            </w:r>
          </w:p>
        </w:tc>
        <w:tc>
          <w:tcPr>
            <w:tcW w:w="777" w:type="dxa"/>
            <w:vAlign w:val="center"/>
          </w:tcPr>
          <w:p w:rsidR="00B67EAE" w:rsidRPr="00254DF7" w:rsidRDefault="00123A3E" w:rsidP="00F84B83">
            <w:pPr>
              <w:suppressAutoHyphens/>
              <w:spacing w:after="0" w:line="240" w:lineRule="auto"/>
              <w:jc w:val="center"/>
              <w:rPr>
                <w:rFonts w:ascii="Times New Roman" w:hAnsi="Times New Roman"/>
                <w:sz w:val="20"/>
                <w:szCs w:val="24"/>
                <w:lang w:eastAsia="ar-SA"/>
              </w:rPr>
            </w:pPr>
            <w:r w:rsidRPr="00254DF7">
              <w:rPr>
                <w:rFonts w:ascii="Times New Roman" w:hAnsi="Times New Roman"/>
                <w:sz w:val="20"/>
                <w:szCs w:val="24"/>
                <w:lang w:eastAsia="ar-SA"/>
              </w:rPr>
              <w:t>0</w:t>
            </w:r>
          </w:p>
        </w:tc>
        <w:tc>
          <w:tcPr>
            <w:tcW w:w="770" w:type="dxa"/>
            <w:vAlign w:val="center"/>
          </w:tcPr>
          <w:p w:rsidR="00B67EAE" w:rsidRPr="00254DF7" w:rsidRDefault="00123A3E" w:rsidP="00EA64CB">
            <w:pPr>
              <w:suppressAutoHyphens/>
              <w:spacing w:after="0" w:line="240" w:lineRule="auto"/>
              <w:jc w:val="center"/>
              <w:rPr>
                <w:rFonts w:ascii="Times New Roman" w:hAnsi="Times New Roman"/>
                <w:sz w:val="20"/>
                <w:szCs w:val="24"/>
                <w:lang w:eastAsia="ar-SA"/>
              </w:rPr>
            </w:pPr>
            <w:r w:rsidRPr="00254DF7">
              <w:rPr>
                <w:rFonts w:ascii="Times New Roman" w:hAnsi="Times New Roman"/>
                <w:sz w:val="20"/>
                <w:szCs w:val="24"/>
                <w:lang w:eastAsia="ar-SA"/>
              </w:rPr>
              <w:t>4</w:t>
            </w:r>
          </w:p>
        </w:tc>
        <w:tc>
          <w:tcPr>
            <w:tcW w:w="770" w:type="dxa"/>
            <w:vAlign w:val="center"/>
          </w:tcPr>
          <w:p w:rsidR="00B67EAE" w:rsidRPr="00254DF7" w:rsidRDefault="00123A3E" w:rsidP="00EA64CB">
            <w:pPr>
              <w:suppressAutoHyphens/>
              <w:spacing w:after="0" w:line="240" w:lineRule="auto"/>
              <w:jc w:val="center"/>
              <w:rPr>
                <w:rFonts w:ascii="Times New Roman" w:hAnsi="Times New Roman"/>
                <w:sz w:val="20"/>
                <w:szCs w:val="24"/>
                <w:lang w:eastAsia="ar-SA"/>
              </w:rPr>
            </w:pPr>
            <w:r w:rsidRPr="00254DF7">
              <w:rPr>
                <w:rFonts w:ascii="Times New Roman" w:hAnsi="Times New Roman"/>
                <w:sz w:val="20"/>
                <w:szCs w:val="24"/>
                <w:lang w:eastAsia="ar-SA"/>
              </w:rPr>
              <w:t>4</w:t>
            </w:r>
          </w:p>
        </w:tc>
        <w:tc>
          <w:tcPr>
            <w:tcW w:w="770" w:type="dxa"/>
            <w:vAlign w:val="center"/>
          </w:tcPr>
          <w:p w:rsidR="00B67EAE" w:rsidRPr="00254DF7" w:rsidRDefault="00123A3E" w:rsidP="00EA64CB">
            <w:pPr>
              <w:suppressAutoHyphens/>
              <w:spacing w:after="0" w:line="240" w:lineRule="auto"/>
              <w:jc w:val="center"/>
              <w:rPr>
                <w:rFonts w:ascii="Times New Roman" w:hAnsi="Times New Roman"/>
                <w:sz w:val="20"/>
                <w:szCs w:val="24"/>
                <w:lang w:eastAsia="ar-SA"/>
              </w:rPr>
            </w:pPr>
            <w:r w:rsidRPr="00254DF7">
              <w:rPr>
                <w:rFonts w:ascii="Times New Roman" w:hAnsi="Times New Roman"/>
                <w:sz w:val="20"/>
                <w:szCs w:val="24"/>
                <w:lang w:eastAsia="ar-SA"/>
              </w:rPr>
              <w:t>4</w:t>
            </w:r>
          </w:p>
        </w:tc>
        <w:tc>
          <w:tcPr>
            <w:tcW w:w="770" w:type="dxa"/>
            <w:vAlign w:val="center"/>
          </w:tcPr>
          <w:p w:rsidR="00B67EAE" w:rsidRPr="00254DF7" w:rsidRDefault="00123A3E" w:rsidP="00EA64CB">
            <w:pPr>
              <w:suppressAutoHyphens/>
              <w:spacing w:after="0" w:line="240" w:lineRule="auto"/>
              <w:jc w:val="center"/>
              <w:rPr>
                <w:rFonts w:ascii="Times New Roman" w:hAnsi="Times New Roman"/>
                <w:sz w:val="20"/>
                <w:szCs w:val="24"/>
                <w:lang w:eastAsia="ar-SA"/>
              </w:rPr>
            </w:pPr>
            <w:r w:rsidRPr="00254DF7">
              <w:rPr>
                <w:rFonts w:ascii="Times New Roman" w:hAnsi="Times New Roman"/>
                <w:sz w:val="20"/>
                <w:szCs w:val="24"/>
                <w:lang w:eastAsia="ar-SA"/>
              </w:rPr>
              <w:t>4</w:t>
            </w:r>
          </w:p>
        </w:tc>
        <w:tc>
          <w:tcPr>
            <w:tcW w:w="770" w:type="dxa"/>
            <w:vAlign w:val="center"/>
          </w:tcPr>
          <w:p w:rsidR="00B67EAE" w:rsidRPr="00254DF7" w:rsidRDefault="00123A3E" w:rsidP="00EA64CB">
            <w:pPr>
              <w:suppressAutoHyphens/>
              <w:spacing w:after="0" w:line="240" w:lineRule="auto"/>
              <w:jc w:val="center"/>
              <w:rPr>
                <w:rFonts w:ascii="Times New Roman" w:hAnsi="Times New Roman"/>
                <w:sz w:val="20"/>
                <w:szCs w:val="24"/>
                <w:lang w:eastAsia="ar-SA"/>
              </w:rPr>
            </w:pPr>
            <w:r w:rsidRPr="00254DF7">
              <w:rPr>
                <w:rFonts w:ascii="Times New Roman" w:hAnsi="Times New Roman"/>
                <w:sz w:val="20"/>
                <w:szCs w:val="24"/>
                <w:lang w:eastAsia="ar-SA"/>
              </w:rPr>
              <w:t>4</w:t>
            </w:r>
          </w:p>
        </w:tc>
        <w:tc>
          <w:tcPr>
            <w:tcW w:w="770" w:type="dxa"/>
            <w:vAlign w:val="center"/>
          </w:tcPr>
          <w:p w:rsidR="00B67EAE" w:rsidRPr="00254DF7" w:rsidRDefault="00123A3E" w:rsidP="00F84B83">
            <w:pPr>
              <w:suppressAutoHyphens/>
              <w:spacing w:after="0" w:line="240" w:lineRule="auto"/>
              <w:jc w:val="center"/>
              <w:rPr>
                <w:rFonts w:ascii="Times New Roman" w:hAnsi="Times New Roman"/>
                <w:sz w:val="20"/>
                <w:szCs w:val="24"/>
                <w:lang w:eastAsia="ar-SA"/>
              </w:rPr>
            </w:pPr>
            <w:r w:rsidRPr="00254DF7">
              <w:rPr>
                <w:rFonts w:ascii="Times New Roman" w:hAnsi="Times New Roman"/>
                <w:sz w:val="20"/>
                <w:szCs w:val="24"/>
                <w:lang w:eastAsia="ar-SA"/>
              </w:rPr>
              <w:t>4</w:t>
            </w:r>
          </w:p>
        </w:tc>
      </w:tr>
    </w:tbl>
    <w:p w:rsidR="00EA64CB" w:rsidRPr="00254DF7" w:rsidRDefault="00EA64CB" w:rsidP="00EA64CB">
      <w:pPr>
        <w:suppressAutoHyphens/>
        <w:spacing w:after="0" w:line="240" w:lineRule="auto"/>
        <w:ind w:firstLine="720"/>
        <w:jc w:val="both"/>
        <w:rPr>
          <w:rFonts w:ascii="Times New Roman" w:hAnsi="Times New Roman"/>
          <w:b/>
          <w:sz w:val="24"/>
          <w:szCs w:val="24"/>
          <w:u w:val="single"/>
          <w:lang w:eastAsia="ar-SA"/>
        </w:rPr>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7"/>
        <w:gridCol w:w="1320"/>
        <w:gridCol w:w="1374"/>
        <w:gridCol w:w="1430"/>
        <w:gridCol w:w="4665"/>
      </w:tblGrid>
      <w:tr w:rsidR="00EA64CB" w:rsidRPr="00254DF7" w:rsidTr="00194E4D">
        <w:trPr>
          <w:trHeight w:val="605"/>
          <w:tblHeader/>
        </w:trPr>
        <w:tc>
          <w:tcPr>
            <w:tcW w:w="6237" w:type="dxa"/>
            <w:tcBorders>
              <w:top w:val="single" w:sz="4" w:space="0" w:color="auto"/>
              <w:left w:val="single" w:sz="4" w:space="0" w:color="auto"/>
              <w:bottom w:val="single" w:sz="4" w:space="0" w:color="auto"/>
              <w:right w:val="single" w:sz="4" w:space="0" w:color="auto"/>
            </w:tcBorders>
          </w:tcPr>
          <w:p w:rsidR="00EA64CB" w:rsidRPr="00254DF7" w:rsidRDefault="00EA64CB" w:rsidP="00EA64CB">
            <w:pPr>
              <w:tabs>
                <w:tab w:val="left" w:pos="709"/>
              </w:tabs>
              <w:spacing w:after="0" w:line="240" w:lineRule="auto"/>
              <w:jc w:val="both"/>
              <w:rPr>
                <w:rFonts w:ascii="Times New Roman" w:hAnsi="Times New Roman"/>
                <w:b/>
                <w:sz w:val="24"/>
                <w:szCs w:val="24"/>
                <w:lang w:eastAsia="ar-SA"/>
              </w:rPr>
            </w:pPr>
            <w:r w:rsidRPr="00254DF7">
              <w:rPr>
                <w:rFonts w:ascii="Times New Roman" w:hAnsi="Times New Roman"/>
                <w:b/>
                <w:sz w:val="24"/>
                <w:szCs w:val="24"/>
                <w:lang w:eastAsia="ar-SA"/>
              </w:rPr>
              <w:t>Uždavinio įgyvendinimo priemonės:</w:t>
            </w:r>
          </w:p>
        </w:tc>
        <w:tc>
          <w:tcPr>
            <w:tcW w:w="1320" w:type="dxa"/>
            <w:tcBorders>
              <w:top w:val="single" w:sz="4" w:space="0" w:color="auto"/>
              <w:left w:val="single" w:sz="4" w:space="0" w:color="auto"/>
              <w:bottom w:val="single" w:sz="4" w:space="0" w:color="auto"/>
              <w:right w:val="single" w:sz="4" w:space="0" w:color="auto"/>
            </w:tcBorders>
          </w:tcPr>
          <w:p w:rsidR="00EA64CB" w:rsidRPr="00254DF7" w:rsidRDefault="00EA64CB" w:rsidP="00EA64CB">
            <w:pPr>
              <w:suppressAutoHyphens/>
              <w:spacing w:after="0" w:line="240" w:lineRule="auto"/>
              <w:jc w:val="center"/>
              <w:rPr>
                <w:rFonts w:ascii="Times New Roman" w:hAnsi="Times New Roman"/>
                <w:sz w:val="24"/>
                <w:szCs w:val="24"/>
                <w:lang w:eastAsia="ar-SA"/>
              </w:rPr>
            </w:pPr>
            <w:r w:rsidRPr="00254DF7">
              <w:rPr>
                <w:rFonts w:ascii="Times New Roman" w:hAnsi="Times New Roman"/>
                <w:sz w:val="24"/>
                <w:szCs w:val="24"/>
                <w:lang w:eastAsia="ar-SA"/>
              </w:rPr>
              <w:t>Lėšų poreikis (iš viso)</w:t>
            </w:r>
          </w:p>
          <w:p w:rsidR="00EA64CB" w:rsidRPr="00254DF7" w:rsidRDefault="00EA64CB" w:rsidP="00EA64CB">
            <w:pPr>
              <w:suppressAutoHyphens/>
              <w:spacing w:after="0" w:line="240" w:lineRule="auto"/>
              <w:jc w:val="center"/>
              <w:rPr>
                <w:rFonts w:ascii="Times New Roman" w:hAnsi="Times New Roman"/>
                <w:sz w:val="24"/>
                <w:szCs w:val="24"/>
                <w:lang w:eastAsia="ar-SA"/>
              </w:rPr>
            </w:pPr>
            <w:r w:rsidRPr="00254DF7">
              <w:rPr>
                <w:rFonts w:ascii="Times New Roman" w:hAnsi="Times New Roman"/>
                <w:sz w:val="24"/>
                <w:szCs w:val="24"/>
                <w:lang w:eastAsia="ar-SA"/>
              </w:rPr>
              <w:t xml:space="preserve">tūkst. </w:t>
            </w:r>
            <w:proofErr w:type="spellStart"/>
            <w:r w:rsidR="001378AE" w:rsidRPr="00254DF7">
              <w:rPr>
                <w:rFonts w:ascii="Times New Roman" w:hAnsi="Times New Roman"/>
                <w:sz w:val="24"/>
                <w:szCs w:val="24"/>
                <w:lang w:eastAsia="ar-SA"/>
              </w:rPr>
              <w:t>E</w:t>
            </w:r>
            <w:r w:rsidR="001378AE">
              <w:rPr>
                <w:rFonts w:ascii="Times New Roman" w:hAnsi="Times New Roman"/>
                <w:sz w:val="24"/>
                <w:szCs w:val="24"/>
                <w:lang w:eastAsia="ar-SA"/>
              </w:rPr>
              <w:t>ur</w:t>
            </w:r>
            <w:proofErr w:type="spellEnd"/>
          </w:p>
        </w:tc>
        <w:tc>
          <w:tcPr>
            <w:tcW w:w="1374" w:type="dxa"/>
            <w:tcBorders>
              <w:top w:val="single" w:sz="4" w:space="0" w:color="auto"/>
              <w:left w:val="single" w:sz="4" w:space="0" w:color="auto"/>
              <w:bottom w:val="single" w:sz="4" w:space="0" w:color="auto"/>
              <w:right w:val="single" w:sz="4" w:space="0" w:color="auto"/>
            </w:tcBorders>
          </w:tcPr>
          <w:p w:rsidR="00EA64CB" w:rsidRPr="00254DF7" w:rsidRDefault="00EA64CB" w:rsidP="00EA64CB">
            <w:pPr>
              <w:suppressAutoHyphens/>
              <w:spacing w:after="0" w:line="240" w:lineRule="auto"/>
              <w:jc w:val="center"/>
              <w:rPr>
                <w:rFonts w:ascii="Times New Roman" w:hAnsi="Times New Roman"/>
                <w:sz w:val="24"/>
                <w:szCs w:val="24"/>
                <w:lang w:eastAsia="ar-SA"/>
              </w:rPr>
            </w:pPr>
            <w:r w:rsidRPr="00254DF7">
              <w:rPr>
                <w:rFonts w:ascii="Times New Roman" w:hAnsi="Times New Roman"/>
                <w:sz w:val="24"/>
                <w:szCs w:val="24"/>
                <w:lang w:eastAsia="ar-SA"/>
              </w:rPr>
              <w:t xml:space="preserve">Iš jų viešosios lėšos, tūkst. </w:t>
            </w:r>
            <w:proofErr w:type="spellStart"/>
            <w:r w:rsidR="001378AE" w:rsidRPr="00254DF7">
              <w:rPr>
                <w:rFonts w:ascii="Times New Roman" w:hAnsi="Times New Roman"/>
                <w:sz w:val="24"/>
                <w:szCs w:val="24"/>
                <w:lang w:eastAsia="ar-SA"/>
              </w:rPr>
              <w:t>E</w:t>
            </w:r>
            <w:r w:rsidR="001378AE">
              <w:rPr>
                <w:rFonts w:ascii="Times New Roman" w:hAnsi="Times New Roman"/>
                <w:sz w:val="24"/>
                <w:szCs w:val="24"/>
                <w:lang w:eastAsia="ar-SA"/>
              </w:rPr>
              <w:t>ur</w:t>
            </w:r>
            <w:proofErr w:type="spellEnd"/>
          </w:p>
        </w:tc>
        <w:tc>
          <w:tcPr>
            <w:tcW w:w="1430" w:type="dxa"/>
            <w:tcBorders>
              <w:top w:val="single" w:sz="4" w:space="0" w:color="auto"/>
              <w:left w:val="single" w:sz="4" w:space="0" w:color="auto"/>
              <w:bottom w:val="single" w:sz="4" w:space="0" w:color="auto"/>
              <w:right w:val="single" w:sz="4" w:space="0" w:color="auto"/>
            </w:tcBorders>
          </w:tcPr>
          <w:p w:rsidR="00EA64CB" w:rsidRPr="00254DF7" w:rsidRDefault="00EA64CB" w:rsidP="00EA64CB">
            <w:pPr>
              <w:suppressAutoHyphens/>
              <w:spacing w:after="0" w:line="240" w:lineRule="auto"/>
              <w:jc w:val="center"/>
              <w:rPr>
                <w:rFonts w:ascii="Times New Roman" w:hAnsi="Times New Roman"/>
                <w:sz w:val="24"/>
                <w:szCs w:val="24"/>
                <w:lang w:eastAsia="ar-SA"/>
              </w:rPr>
            </w:pPr>
            <w:r w:rsidRPr="00254DF7">
              <w:rPr>
                <w:rFonts w:ascii="Times New Roman" w:hAnsi="Times New Roman"/>
                <w:sz w:val="24"/>
                <w:szCs w:val="24"/>
                <w:lang w:eastAsia="ar-SA"/>
              </w:rPr>
              <w:t xml:space="preserve">Iš jų ES lėšos, tūkst. </w:t>
            </w:r>
            <w:proofErr w:type="spellStart"/>
            <w:r w:rsidR="001378AE" w:rsidRPr="00254DF7">
              <w:rPr>
                <w:rFonts w:ascii="Times New Roman" w:hAnsi="Times New Roman"/>
                <w:sz w:val="24"/>
                <w:szCs w:val="24"/>
                <w:lang w:eastAsia="ar-SA"/>
              </w:rPr>
              <w:t>E</w:t>
            </w:r>
            <w:r w:rsidR="001378AE">
              <w:rPr>
                <w:rFonts w:ascii="Times New Roman" w:hAnsi="Times New Roman"/>
                <w:sz w:val="24"/>
                <w:szCs w:val="24"/>
                <w:lang w:eastAsia="ar-SA"/>
              </w:rPr>
              <w:t>ur</w:t>
            </w:r>
            <w:proofErr w:type="spellEnd"/>
          </w:p>
        </w:tc>
        <w:tc>
          <w:tcPr>
            <w:tcW w:w="4665" w:type="dxa"/>
            <w:tcBorders>
              <w:top w:val="single" w:sz="4" w:space="0" w:color="auto"/>
              <w:left w:val="single" w:sz="4" w:space="0" w:color="auto"/>
              <w:bottom w:val="single" w:sz="4" w:space="0" w:color="auto"/>
              <w:right w:val="single" w:sz="4" w:space="0" w:color="auto"/>
            </w:tcBorders>
          </w:tcPr>
          <w:p w:rsidR="00EA64CB" w:rsidRPr="00254DF7" w:rsidRDefault="00EA64CB" w:rsidP="00EA64CB">
            <w:pPr>
              <w:tabs>
                <w:tab w:val="left" w:pos="1514"/>
              </w:tabs>
              <w:suppressAutoHyphens/>
              <w:spacing w:after="0" w:line="240" w:lineRule="auto"/>
              <w:jc w:val="center"/>
              <w:rPr>
                <w:rFonts w:ascii="Times New Roman" w:hAnsi="Times New Roman"/>
                <w:sz w:val="24"/>
                <w:szCs w:val="24"/>
                <w:lang w:eastAsia="ar-SA"/>
              </w:rPr>
            </w:pPr>
            <w:r w:rsidRPr="00254DF7">
              <w:rPr>
                <w:rFonts w:ascii="Times New Roman" w:hAnsi="Times New Roman"/>
                <w:color w:val="000000"/>
                <w:sz w:val="24"/>
                <w:szCs w:val="24"/>
                <w:lang w:eastAsia="ar-SA"/>
              </w:rPr>
              <w:t>Sukuriamas produktas</w:t>
            </w:r>
            <w:r w:rsidRPr="00254DF7">
              <w:rPr>
                <w:rFonts w:ascii="Times New Roman" w:hAnsi="Times New Roman"/>
                <w:sz w:val="24"/>
                <w:szCs w:val="24"/>
                <w:lang w:eastAsia="ar-SA"/>
              </w:rPr>
              <w:t xml:space="preserve"> (produkto rodiklio pavadinimas, matavimo vienetai, kiekybinė reikšmė)</w:t>
            </w:r>
          </w:p>
        </w:tc>
      </w:tr>
      <w:tr w:rsidR="00EA64CB" w:rsidRPr="00254DF7" w:rsidTr="00194E4D">
        <w:trPr>
          <w:trHeight w:val="1124"/>
        </w:trPr>
        <w:tc>
          <w:tcPr>
            <w:tcW w:w="6237" w:type="dxa"/>
            <w:tcBorders>
              <w:top w:val="single" w:sz="4" w:space="0" w:color="auto"/>
              <w:left w:val="single" w:sz="4" w:space="0" w:color="auto"/>
              <w:bottom w:val="single" w:sz="4" w:space="0" w:color="auto"/>
              <w:right w:val="single" w:sz="4" w:space="0" w:color="auto"/>
            </w:tcBorders>
          </w:tcPr>
          <w:p w:rsidR="00EA64CB" w:rsidRPr="00254DF7" w:rsidRDefault="00EA64CB" w:rsidP="00DA6E8E">
            <w:pPr>
              <w:suppressAutoHyphens/>
              <w:spacing w:after="0" w:line="240" w:lineRule="auto"/>
              <w:jc w:val="both"/>
              <w:rPr>
                <w:rFonts w:ascii="Times New Roman" w:hAnsi="Times New Roman"/>
                <w:i/>
                <w:sz w:val="24"/>
                <w:szCs w:val="24"/>
                <w:lang w:eastAsia="ar-SA"/>
              </w:rPr>
            </w:pPr>
            <w:r w:rsidRPr="00254DF7">
              <w:rPr>
                <w:rFonts w:ascii="Times New Roman" w:hAnsi="Times New Roman"/>
                <w:i/>
                <w:sz w:val="24"/>
                <w:szCs w:val="24"/>
                <w:lang w:eastAsia="ar-SA"/>
              </w:rPr>
              <w:t>1.</w:t>
            </w:r>
            <w:r w:rsidR="00DA6E8E" w:rsidRPr="00254DF7">
              <w:rPr>
                <w:rFonts w:ascii="Times New Roman" w:hAnsi="Times New Roman"/>
                <w:i/>
                <w:sz w:val="24"/>
                <w:szCs w:val="24"/>
                <w:lang w:eastAsia="ar-SA"/>
              </w:rPr>
              <w:t>2</w:t>
            </w:r>
            <w:r w:rsidRPr="00254DF7">
              <w:rPr>
                <w:rFonts w:ascii="Times New Roman" w:hAnsi="Times New Roman"/>
                <w:i/>
                <w:sz w:val="24"/>
                <w:szCs w:val="24"/>
                <w:lang w:eastAsia="ar-SA"/>
              </w:rPr>
              <w:t>.1.(v) Viešųjų materialinių ir (ar) nematerialinių investicijų (ES, valstybės, savivaldybių biudžetų ir kitų viešųjų lėšų) lėšomis numatomos įgyvendinti priemonės (kurios programos veiksmų plane bus detalizuotos iki veiksmų):</w:t>
            </w:r>
          </w:p>
        </w:tc>
        <w:tc>
          <w:tcPr>
            <w:tcW w:w="1320" w:type="dxa"/>
            <w:tcBorders>
              <w:top w:val="single" w:sz="4" w:space="0" w:color="auto"/>
              <w:left w:val="single" w:sz="4" w:space="0" w:color="auto"/>
              <w:bottom w:val="single" w:sz="4" w:space="0" w:color="auto"/>
              <w:right w:val="single" w:sz="4" w:space="0" w:color="auto"/>
            </w:tcBorders>
            <w:vAlign w:val="center"/>
          </w:tcPr>
          <w:p w:rsidR="00EA64CB" w:rsidRPr="00254DF7" w:rsidRDefault="00EA64CB" w:rsidP="00EA64CB">
            <w:pPr>
              <w:suppressAutoHyphens/>
              <w:spacing w:after="0" w:line="240" w:lineRule="auto"/>
              <w:jc w:val="center"/>
              <w:rPr>
                <w:rFonts w:ascii="Times New Roman" w:hAnsi="Times New Roman"/>
                <w:sz w:val="24"/>
                <w:szCs w:val="24"/>
                <w:lang w:eastAsia="ar-SA"/>
              </w:rPr>
            </w:pPr>
          </w:p>
        </w:tc>
        <w:tc>
          <w:tcPr>
            <w:tcW w:w="1374" w:type="dxa"/>
            <w:tcBorders>
              <w:top w:val="single" w:sz="4" w:space="0" w:color="auto"/>
              <w:left w:val="single" w:sz="4" w:space="0" w:color="auto"/>
              <w:bottom w:val="single" w:sz="4" w:space="0" w:color="auto"/>
              <w:right w:val="single" w:sz="4" w:space="0" w:color="auto"/>
            </w:tcBorders>
            <w:vAlign w:val="center"/>
          </w:tcPr>
          <w:p w:rsidR="00EA64CB" w:rsidRPr="00254DF7" w:rsidRDefault="00EA64CB" w:rsidP="00EA64CB">
            <w:pPr>
              <w:suppressAutoHyphens/>
              <w:spacing w:after="0" w:line="240" w:lineRule="auto"/>
              <w:jc w:val="center"/>
              <w:rPr>
                <w:rFonts w:ascii="Times New Roman" w:hAnsi="Times New Roman"/>
                <w:sz w:val="24"/>
                <w:szCs w:val="24"/>
                <w:lang w:eastAsia="ar-SA"/>
              </w:rPr>
            </w:pPr>
          </w:p>
        </w:tc>
        <w:tc>
          <w:tcPr>
            <w:tcW w:w="1430" w:type="dxa"/>
            <w:tcBorders>
              <w:top w:val="single" w:sz="4" w:space="0" w:color="auto"/>
              <w:left w:val="single" w:sz="4" w:space="0" w:color="auto"/>
              <w:bottom w:val="single" w:sz="4" w:space="0" w:color="auto"/>
              <w:right w:val="single" w:sz="4" w:space="0" w:color="auto"/>
            </w:tcBorders>
            <w:vAlign w:val="center"/>
          </w:tcPr>
          <w:p w:rsidR="00EA64CB" w:rsidRPr="00254DF7" w:rsidRDefault="00EA64CB" w:rsidP="00EA64CB">
            <w:pPr>
              <w:suppressAutoHyphens/>
              <w:spacing w:after="0" w:line="240" w:lineRule="auto"/>
              <w:jc w:val="center"/>
              <w:rPr>
                <w:rFonts w:ascii="Times New Roman" w:hAnsi="Times New Roman"/>
                <w:sz w:val="24"/>
                <w:szCs w:val="24"/>
                <w:lang w:eastAsia="ar-SA"/>
              </w:rPr>
            </w:pPr>
          </w:p>
        </w:tc>
        <w:tc>
          <w:tcPr>
            <w:tcW w:w="4665" w:type="dxa"/>
            <w:tcBorders>
              <w:top w:val="single" w:sz="4" w:space="0" w:color="auto"/>
              <w:left w:val="single" w:sz="4" w:space="0" w:color="auto"/>
              <w:bottom w:val="single" w:sz="4" w:space="0" w:color="auto"/>
              <w:right w:val="single" w:sz="4" w:space="0" w:color="auto"/>
            </w:tcBorders>
          </w:tcPr>
          <w:p w:rsidR="00EA64CB" w:rsidRPr="00254DF7" w:rsidRDefault="00EA64CB" w:rsidP="00EA64CB">
            <w:pPr>
              <w:suppressAutoHyphens/>
              <w:spacing w:after="0" w:line="240" w:lineRule="auto"/>
              <w:ind w:firstLine="720"/>
              <w:jc w:val="both"/>
              <w:rPr>
                <w:rFonts w:ascii="Times New Roman" w:hAnsi="Times New Roman"/>
                <w:sz w:val="24"/>
                <w:szCs w:val="24"/>
                <w:lang w:eastAsia="ar-SA"/>
              </w:rPr>
            </w:pPr>
          </w:p>
        </w:tc>
      </w:tr>
      <w:tr w:rsidR="00983D94" w:rsidRPr="00254DF7" w:rsidTr="00194E4D">
        <w:trPr>
          <w:trHeight w:val="70"/>
        </w:trPr>
        <w:tc>
          <w:tcPr>
            <w:tcW w:w="6237" w:type="dxa"/>
            <w:tcBorders>
              <w:top w:val="single" w:sz="4" w:space="0" w:color="auto"/>
              <w:left w:val="single" w:sz="4" w:space="0" w:color="auto"/>
              <w:bottom w:val="single" w:sz="4" w:space="0" w:color="auto"/>
              <w:right w:val="single" w:sz="4" w:space="0" w:color="auto"/>
            </w:tcBorders>
          </w:tcPr>
          <w:p w:rsidR="00983D94" w:rsidRPr="00254DF7" w:rsidRDefault="00BC2D65" w:rsidP="00DA6E8E">
            <w:pPr>
              <w:tabs>
                <w:tab w:val="left" w:pos="709"/>
              </w:tabs>
              <w:spacing w:after="0" w:line="240" w:lineRule="auto"/>
              <w:jc w:val="both"/>
              <w:rPr>
                <w:rFonts w:ascii="Times New Roman" w:hAnsi="Times New Roman"/>
                <w:i/>
                <w:sz w:val="24"/>
                <w:szCs w:val="24"/>
                <w:lang w:eastAsia="ar-SA"/>
              </w:rPr>
            </w:pPr>
            <w:r w:rsidRPr="00254DF7">
              <w:rPr>
                <w:rFonts w:ascii="Times New Roman" w:hAnsi="Times New Roman"/>
                <w:i/>
                <w:sz w:val="24"/>
                <w:szCs w:val="24"/>
                <w:lang w:eastAsia="ar-SA"/>
              </w:rPr>
              <w:t>1.</w:t>
            </w:r>
            <w:r w:rsidR="00DA6E8E" w:rsidRPr="00254DF7">
              <w:rPr>
                <w:rFonts w:ascii="Times New Roman" w:hAnsi="Times New Roman"/>
                <w:i/>
                <w:sz w:val="24"/>
                <w:szCs w:val="24"/>
                <w:lang w:eastAsia="ar-SA"/>
              </w:rPr>
              <w:t>2</w:t>
            </w:r>
            <w:r w:rsidRPr="00254DF7">
              <w:rPr>
                <w:rFonts w:ascii="Times New Roman" w:hAnsi="Times New Roman"/>
                <w:i/>
                <w:sz w:val="24"/>
                <w:szCs w:val="24"/>
                <w:lang w:eastAsia="ar-SA"/>
              </w:rPr>
              <w:t xml:space="preserve">.1.1. </w:t>
            </w:r>
            <w:r w:rsidR="00AD4B7D" w:rsidRPr="00254DF7">
              <w:rPr>
                <w:rFonts w:ascii="Times New Roman" w:hAnsi="Times New Roman"/>
                <w:i/>
                <w:sz w:val="24"/>
                <w:szCs w:val="24"/>
                <w:lang w:eastAsia="ar-SA"/>
              </w:rPr>
              <w:t xml:space="preserve">Pagėgių, Jurbarko, Tauragės miestų gatvių atnaujinimas (rekonstrukcija) </w:t>
            </w:r>
          </w:p>
        </w:tc>
        <w:tc>
          <w:tcPr>
            <w:tcW w:w="1320" w:type="dxa"/>
            <w:tcBorders>
              <w:top w:val="single" w:sz="4" w:space="0" w:color="auto"/>
              <w:left w:val="single" w:sz="4" w:space="0" w:color="auto"/>
              <w:bottom w:val="single" w:sz="4" w:space="0" w:color="auto"/>
              <w:right w:val="single" w:sz="4" w:space="0" w:color="auto"/>
            </w:tcBorders>
            <w:vAlign w:val="center"/>
          </w:tcPr>
          <w:p w:rsidR="00983D94" w:rsidRPr="00254DF7" w:rsidRDefault="00DC4985" w:rsidP="00983D94">
            <w:pPr>
              <w:suppressAutoHyphens/>
              <w:spacing w:after="0" w:line="240" w:lineRule="auto"/>
              <w:jc w:val="center"/>
              <w:rPr>
                <w:rFonts w:ascii="Times New Roman" w:hAnsi="Times New Roman"/>
                <w:sz w:val="24"/>
                <w:szCs w:val="24"/>
                <w:lang w:eastAsia="ar-SA"/>
              </w:rPr>
            </w:pPr>
            <w:r w:rsidRPr="00254DF7">
              <w:rPr>
                <w:rFonts w:ascii="Times New Roman" w:hAnsi="Times New Roman"/>
                <w:sz w:val="24"/>
                <w:szCs w:val="24"/>
                <w:lang w:eastAsia="ar-SA"/>
              </w:rPr>
              <w:t>2.693,8</w:t>
            </w:r>
          </w:p>
        </w:tc>
        <w:tc>
          <w:tcPr>
            <w:tcW w:w="1374" w:type="dxa"/>
            <w:tcBorders>
              <w:top w:val="single" w:sz="4" w:space="0" w:color="auto"/>
              <w:left w:val="single" w:sz="4" w:space="0" w:color="auto"/>
              <w:bottom w:val="single" w:sz="4" w:space="0" w:color="auto"/>
              <w:right w:val="single" w:sz="4" w:space="0" w:color="auto"/>
            </w:tcBorders>
            <w:vAlign w:val="center"/>
          </w:tcPr>
          <w:p w:rsidR="00983D94" w:rsidRPr="00254DF7" w:rsidRDefault="00DC4985" w:rsidP="00983D94">
            <w:pPr>
              <w:suppressAutoHyphens/>
              <w:spacing w:after="0" w:line="240" w:lineRule="auto"/>
              <w:jc w:val="center"/>
              <w:rPr>
                <w:rFonts w:ascii="Times New Roman" w:hAnsi="Times New Roman"/>
                <w:sz w:val="24"/>
                <w:szCs w:val="24"/>
                <w:lang w:eastAsia="ar-SA"/>
              </w:rPr>
            </w:pPr>
            <w:r w:rsidRPr="00254DF7">
              <w:rPr>
                <w:rFonts w:ascii="Times New Roman" w:hAnsi="Times New Roman"/>
                <w:sz w:val="24"/>
                <w:szCs w:val="24"/>
                <w:lang w:eastAsia="ar-SA"/>
              </w:rPr>
              <w:t>2.693,8</w:t>
            </w:r>
          </w:p>
        </w:tc>
        <w:tc>
          <w:tcPr>
            <w:tcW w:w="1430" w:type="dxa"/>
            <w:tcBorders>
              <w:top w:val="single" w:sz="4" w:space="0" w:color="auto"/>
              <w:left w:val="single" w:sz="4" w:space="0" w:color="auto"/>
              <w:bottom w:val="single" w:sz="4" w:space="0" w:color="auto"/>
              <w:right w:val="single" w:sz="4" w:space="0" w:color="auto"/>
            </w:tcBorders>
            <w:vAlign w:val="center"/>
          </w:tcPr>
          <w:p w:rsidR="00983D94" w:rsidRPr="00254DF7" w:rsidRDefault="00DC4985" w:rsidP="00E15483">
            <w:pPr>
              <w:suppressAutoHyphens/>
              <w:spacing w:after="0" w:line="240" w:lineRule="auto"/>
              <w:jc w:val="center"/>
              <w:rPr>
                <w:rFonts w:ascii="Times New Roman" w:hAnsi="Times New Roman"/>
                <w:sz w:val="24"/>
                <w:szCs w:val="24"/>
                <w:lang w:eastAsia="ar-SA"/>
              </w:rPr>
            </w:pPr>
            <w:r w:rsidRPr="00254DF7">
              <w:rPr>
                <w:rFonts w:ascii="Times New Roman" w:hAnsi="Times New Roman"/>
                <w:sz w:val="24"/>
                <w:szCs w:val="24"/>
                <w:lang w:eastAsia="ar-SA"/>
              </w:rPr>
              <w:t>2.28</w:t>
            </w:r>
            <w:r w:rsidR="00E15483" w:rsidRPr="00254DF7">
              <w:rPr>
                <w:rFonts w:ascii="Times New Roman" w:hAnsi="Times New Roman"/>
                <w:sz w:val="24"/>
                <w:szCs w:val="24"/>
                <w:lang w:eastAsia="ar-SA"/>
              </w:rPr>
              <w:t>9</w:t>
            </w:r>
            <w:r w:rsidRPr="00254DF7">
              <w:rPr>
                <w:rFonts w:ascii="Times New Roman" w:hAnsi="Times New Roman"/>
                <w:sz w:val="24"/>
                <w:szCs w:val="24"/>
                <w:lang w:eastAsia="ar-SA"/>
              </w:rPr>
              <w:t>,7</w:t>
            </w:r>
          </w:p>
        </w:tc>
        <w:tc>
          <w:tcPr>
            <w:tcW w:w="4665" w:type="dxa"/>
            <w:tcBorders>
              <w:top w:val="single" w:sz="4" w:space="0" w:color="auto"/>
              <w:left w:val="single" w:sz="4" w:space="0" w:color="auto"/>
              <w:bottom w:val="single" w:sz="4" w:space="0" w:color="auto"/>
              <w:right w:val="single" w:sz="4" w:space="0" w:color="auto"/>
            </w:tcBorders>
          </w:tcPr>
          <w:p w:rsidR="00983D94" w:rsidRPr="00254DF7" w:rsidRDefault="00983D94" w:rsidP="00123A3E">
            <w:pPr>
              <w:suppressAutoHyphens/>
              <w:spacing w:after="0" w:line="240" w:lineRule="auto"/>
              <w:ind w:firstLine="21"/>
              <w:jc w:val="both"/>
              <w:rPr>
                <w:rFonts w:ascii="Times New Roman" w:eastAsia="Times New Roman" w:hAnsi="Times New Roman" w:cs="Times New Roman"/>
                <w:color w:val="000000"/>
                <w:sz w:val="24"/>
                <w:szCs w:val="24"/>
                <w:lang w:eastAsia="lt-LT"/>
              </w:rPr>
            </w:pPr>
            <w:r w:rsidRPr="00254DF7">
              <w:rPr>
                <w:rFonts w:ascii="Times New Roman" w:eastAsia="Times New Roman" w:hAnsi="Times New Roman" w:cs="Times New Roman"/>
                <w:color w:val="000000"/>
                <w:sz w:val="24"/>
                <w:szCs w:val="24"/>
                <w:lang w:eastAsia="lt-LT"/>
              </w:rPr>
              <w:t xml:space="preserve">Bendras rekonstruotų arba atnaujintų kelių ilgis, </w:t>
            </w:r>
            <w:r w:rsidR="00DA1830" w:rsidRPr="00254DF7">
              <w:rPr>
                <w:rFonts w:ascii="Times New Roman" w:eastAsia="Times New Roman" w:hAnsi="Times New Roman" w:cs="Times New Roman"/>
                <w:color w:val="000000"/>
                <w:sz w:val="24"/>
                <w:szCs w:val="24"/>
                <w:lang w:eastAsia="lt-LT"/>
              </w:rPr>
              <w:t>3</w:t>
            </w:r>
            <w:r w:rsidRPr="00254DF7">
              <w:rPr>
                <w:rFonts w:ascii="Times New Roman" w:eastAsia="Times New Roman" w:hAnsi="Times New Roman" w:cs="Times New Roman"/>
                <w:color w:val="000000"/>
                <w:sz w:val="24"/>
                <w:szCs w:val="24"/>
                <w:lang w:eastAsia="lt-LT"/>
              </w:rPr>
              <w:t>,</w:t>
            </w:r>
            <w:r w:rsidR="00123A3E" w:rsidRPr="00254DF7">
              <w:rPr>
                <w:rFonts w:ascii="Times New Roman" w:eastAsia="Times New Roman" w:hAnsi="Times New Roman" w:cs="Times New Roman"/>
                <w:color w:val="000000"/>
                <w:sz w:val="24"/>
                <w:szCs w:val="24"/>
                <w:lang w:eastAsia="lt-LT"/>
              </w:rPr>
              <w:t>5</w:t>
            </w:r>
            <w:r w:rsidRPr="00254DF7">
              <w:rPr>
                <w:rFonts w:ascii="Times New Roman" w:eastAsia="Times New Roman" w:hAnsi="Times New Roman" w:cs="Times New Roman"/>
                <w:color w:val="000000"/>
                <w:sz w:val="24"/>
                <w:szCs w:val="24"/>
                <w:lang w:eastAsia="lt-LT"/>
              </w:rPr>
              <w:t xml:space="preserve">10 km </w:t>
            </w:r>
          </w:p>
        </w:tc>
      </w:tr>
      <w:tr w:rsidR="00983D94" w:rsidRPr="00254DF7" w:rsidTr="00194E4D">
        <w:trPr>
          <w:trHeight w:val="70"/>
        </w:trPr>
        <w:tc>
          <w:tcPr>
            <w:tcW w:w="6237" w:type="dxa"/>
            <w:tcBorders>
              <w:top w:val="single" w:sz="4" w:space="0" w:color="auto"/>
              <w:left w:val="single" w:sz="4" w:space="0" w:color="auto"/>
              <w:bottom w:val="single" w:sz="4" w:space="0" w:color="auto"/>
              <w:right w:val="single" w:sz="4" w:space="0" w:color="auto"/>
            </w:tcBorders>
          </w:tcPr>
          <w:p w:rsidR="00983D94" w:rsidRPr="00254DF7" w:rsidRDefault="00BC2D65" w:rsidP="00B67EAE">
            <w:pPr>
              <w:tabs>
                <w:tab w:val="left" w:pos="709"/>
              </w:tabs>
              <w:spacing w:after="0" w:line="240" w:lineRule="auto"/>
              <w:jc w:val="both"/>
              <w:rPr>
                <w:rFonts w:ascii="Times New Roman" w:hAnsi="Times New Roman"/>
                <w:i/>
                <w:sz w:val="24"/>
                <w:szCs w:val="24"/>
                <w:lang w:eastAsia="ar-SA"/>
              </w:rPr>
            </w:pPr>
            <w:r w:rsidRPr="00254DF7">
              <w:rPr>
                <w:rFonts w:ascii="Times New Roman" w:hAnsi="Times New Roman"/>
                <w:i/>
                <w:sz w:val="24"/>
                <w:szCs w:val="24"/>
                <w:lang w:eastAsia="ar-SA"/>
              </w:rPr>
              <w:t>1.</w:t>
            </w:r>
            <w:r w:rsidR="00DA6E8E" w:rsidRPr="00254DF7">
              <w:rPr>
                <w:rFonts w:ascii="Times New Roman" w:hAnsi="Times New Roman"/>
                <w:i/>
                <w:sz w:val="24"/>
                <w:szCs w:val="24"/>
                <w:lang w:eastAsia="ar-SA"/>
              </w:rPr>
              <w:t>2</w:t>
            </w:r>
            <w:r w:rsidRPr="00254DF7">
              <w:rPr>
                <w:rFonts w:ascii="Times New Roman" w:hAnsi="Times New Roman"/>
                <w:i/>
                <w:sz w:val="24"/>
                <w:szCs w:val="24"/>
                <w:lang w:eastAsia="ar-SA"/>
              </w:rPr>
              <w:t xml:space="preserve">.1.2. </w:t>
            </w:r>
            <w:r w:rsidR="00AD4B7D" w:rsidRPr="00254DF7">
              <w:rPr>
                <w:rFonts w:ascii="Times New Roman" w:hAnsi="Times New Roman"/>
                <w:i/>
                <w:sz w:val="24"/>
                <w:szCs w:val="24"/>
                <w:lang w:eastAsia="ar-SA"/>
              </w:rPr>
              <w:t xml:space="preserve">Darnaus </w:t>
            </w:r>
            <w:proofErr w:type="spellStart"/>
            <w:r w:rsidR="00AD4B7D" w:rsidRPr="00254DF7">
              <w:rPr>
                <w:rFonts w:ascii="Times New Roman" w:hAnsi="Times New Roman"/>
                <w:i/>
                <w:sz w:val="24"/>
                <w:szCs w:val="24"/>
                <w:lang w:eastAsia="ar-SA"/>
              </w:rPr>
              <w:t>judumo</w:t>
            </w:r>
            <w:proofErr w:type="spellEnd"/>
            <w:r w:rsidR="00AD4B7D" w:rsidRPr="00254DF7">
              <w:rPr>
                <w:rFonts w:ascii="Times New Roman" w:hAnsi="Times New Roman"/>
                <w:i/>
                <w:sz w:val="24"/>
                <w:szCs w:val="24"/>
                <w:lang w:eastAsia="ar-SA"/>
              </w:rPr>
              <w:t xml:space="preserve"> skatinimas </w:t>
            </w:r>
            <w:r w:rsidR="00DA1830" w:rsidRPr="00254DF7">
              <w:rPr>
                <w:rFonts w:ascii="Times New Roman" w:hAnsi="Times New Roman"/>
                <w:i/>
                <w:sz w:val="24"/>
                <w:szCs w:val="24"/>
                <w:lang w:eastAsia="ar-SA"/>
              </w:rPr>
              <w:t>Tauragės mieste</w:t>
            </w:r>
          </w:p>
        </w:tc>
        <w:tc>
          <w:tcPr>
            <w:tcW w:w="1320" w:type="dxa"/>
            <w:tcBorders>
              <w:top w:val="single" w:sz="4" w:space="0" w:color="auto"/>
              <w:left w:val="single" w:sz="4" w:space="0" w:color="auto"/>
              <w:bottom w:val="single" w:sz="4" w:space="0" w:color="auto"/>
              <w:right w:val="single" w:sz="4" w:space="0" w:color="auto"/>
            </w:tcBorders>
            <w:vAlign w:val="center"/>
          </w:tcPr>
          <w:p w:rsidR="00983D94" w:rsidRPr="00254DF7" w:rsidRDefault="00E15483" w:rsidP="00EA64CB">
            <w:pPr>
              <w:suppressAutoHyphens/>
              <w:spacing w:after="0" w:line="240" w:lineRule="auto"/>
              <w:jc w:val="center"/>
              <w:rPr>
                <w:rFonts w:ascii="Times New Roman" w:hAnsi="Times New Roman"/>
                <w:sz w:val="24"/>
                <w:szCs w:val="24"/>
                <w:lang w:eastAsia="ar-SA"/>
              </w:rPr>
            </w:pPr>
            <w:r w:rsidRPr="00254DF7">
              <w:rPr>
                <w:rFonts w:ascii="Times New Roman" w:hAnsi="Times New Roman"/>
                <w:sz w:val="24"/>
                <w:szCs w:val="24"/>
                <w:lang w:eastAsia="ar-SA"/>
              </w:rPr>
              <w:t>1317,6</w:t>
            </w:r>
          </w:p>
        </w:tc>
        <w:tc>
          <w:tcPr>
            <w:tcW w:w="1374" w:type="dxa"/>
            <w:tcBorders>
              <w:top w:val="single" w:sz="4" w:space="0" w:color="auto"/>
              <w:left w:val="single" w:sz="4" w:space="0" w:color="auto"/>
              <w:bottom w:val="single" w:sz="4" w:space="0" w:color="auto"/>
              <w:right w:val="single" w:sz="4" w:space="0" w:color="auto"/>
            </w:tcBorders>
            <w:vAlign w:val="center"/>
          </w:tcPr>
          <w:p w:rsidR="00983D94" w:rsidRPr="00254DF7" w:rsidRDefault="00E15483" w:rsidP="00EA64CB">
            <w:pPr>
              <w:suppressAutoHyphens/>
              <w:spacing w:after="0" w:line="240" w:lineRule="auto"/>
              <w:jc w:val="center"/>
              <w:rPr>
                <w:rFonts w:ascii="Times New Roman" w:hAnsi="Times New Roman"/>
                <w:sz w:val="24"/>
                <w:szCs w:val="24"/>
                <w:lang w:eastAsia="ar-SA"/>
              </w:rPr>
            </w:pPr>
            <w:r w:rsidRPr="00254DF7">
              <w:rPr>
                <w:rFonts w:ascii="Times New Roman" w:hAnsi="Times New Roman"/>
                <w:sz w:val="24"/>
                <w:szCs w:val="24"/>
                <w:lang w:eastAsia="ar-SA"/>
              </w:rPr>
              <w:t>1317,6</w:t>
            </w:r>
          </w:p>
        </w:tc>
        <w:tc>
          <w:tcPr>
            <w:tcW w:w="1430" w:type="dxa"/>
            <w:tcBorders>
              <w:top w:val="single" w:sz="4" w:space="0" w:color="auto"/>
              <w:left w:val="single" w:sz="4" w:space="0" w:color="auto"/>
              <w:bottom w:val="single" w:sz="4" w:space="0" w:color="auto"/>
              <w:right w:val="single" w:sz="4" w:space="0" w:color="auto"/>
            </w:tcBorders>
            <w:vAlign w:val="center"/>
          </w:tcPr>
          <w:p w:rsidR="00983D94" w:rsidRPr="00254DF7" w:rsidRDefault="00E15483" w:rsidP="00EA64CB">
            <w:pPr>
              <w:suppressAutoHyphens/>
              <w:spacing w:after="0" w:line="240" w:lineRule="auto"/>
              <w:jc w:val="center"/>
              <w:rPr>
                <w:rFonts w:ascii="Times New Roman" w:hAnsi="Times New Roman"/>
                <w:sz w:val="24"/>
                <w:szCs w:val="24"/>
                <w:lang w:eastAsia="ar-SA"/>
              </w:rPr>
            </w:pPr>
            <w:r w:rsidRPr="00254DF7">
              <w:rPr>
                <w:rFonts w:ascii="Times New Roman" w:hAnsi="Times New Roman"/>
                <w:sz w:val="24"/>
                <w:szCs w:val="24"/>
                <w:lang w:eastAsia="ar-SA"/>
              </w:rPr>
              <w:t>1120,0</w:t>
            </w:r>
          </w:p>
        </w:tc>
        <w:tc>
          <w:tcPr>
            <w:tcW w:w="4665" w:type="dxa"/>
            <w:tcBorders>
              <w:top w:val="single" w:sz="4" w:space="0" w:color="auto"/>
              <w:left w:val="single" w:sz="4" w:space="0" w:color="auto"/>
              <w:bottom w:val="single" w:sz="4" w:space="0" w:color="auto"/>
              <w:right w:val="single" w:sz="4" w:space="0" w:color="auto"/>
            </w:tcBorders>
          </w:tcPr>
          <w:p w:rsidR="00DA1830" w:rsidRPr="00254DF7" w:rsidRDefault="00DA1830" w:rsidP="00983D94">
            <w:pPr>
              <w:suppressAutoHyphens/>
              <w:spacing w:after="0" w:line="240" w:lineRule="auto"/>
              <w:ind w:firstLine="21"/>
              <w:jc w:val="both"/>
              <w:rPr>
                <w:rFonts w:ascii="Times New Roman" w:eastAsia="Times New Roman" w:hAnsi="Times New Roman" w:cs="Times New Roman"/>
                <w:color w:val="000000"/>
                <w:sz w:val="24"/>
                <w:szCs w:val="24"/>
                <w:lang w:eastAsia="lt-LT"/>
              </w:rPr>
            </w:pPr>
            <w:r w:rsidRPr="00254DF7">
              <w:rPr>
                <w:rFonts w:ascii="Times New Roman" w:eastAsia="Times New Roman" w:hAnsi="Times New Roman" w:cs="Times New Roman"/>
                <w:color w:val="000000"/>
                <w:sz w:val="24"/>
                <w:szCs w:val="24"/>
                <w:lang w:eastAsia="lt-LT"/>
              </w:rPr>
              <w:t xml:space="preserve">Parengtų darnaus </w:t>
            </w:r>
            <w:proofErr w:type="spellStart"/>
            <w:r w:rsidRPr="00254DF7">
              <w:rPr>
                <w:rFonts w:ascii="Times New Roman" w:eastAsia="Times New Roman" w:hAnsi="Times New Roman" w:cs="Times New Roman"/>
                <w:color w:val="000000"/>
                <w:sz w:val="24"/>
                <w:szCs w:val="24"/>
                <w:lang w:eastAsia="lt-LT"/>
              </w:rPr>
              <w:t>judumo</w:t>
            </w:r>
            <w:proofErr w:type="spellEnd"/>
            <w:r w:rsidRPr="00254DF7">
              <w:rPr>
                <w:rFonts w:ascii="Times New Roman" w:eastAsia="Times New Roman" w:hAnsi="Times New Roman" w:cs="Times New Roman"/>
                <w:color w:val="000000"/>
                <w:sz w:val="24"/>
                <w:szCs w:val="24"/>
                <w:lang w:eastAsia="lt-LT"/>
              </w:rPr>
              <w:t xml:space="preserve"> planų skaičius, </w:t>
            </w:r>
            <w:r w:rsidR="00B67EAE" w:rsidRPr="00254DF7">
              <w:rPr>
                <w:rFonts w:ascii="Times New Roman" w:eastAsia="Times New Roman" w:hAnsi="Times New Roman" w:cs="Times New Roman"/>
                <w:color w:val="000000"/>
                <w:sz w:val="24"/>
                <w:szCs w:val="24"/>
                <w:lang w:eastAsia="lt-LT"/>
              </w:rPr>
              <w:t>1</w:t>
            </w:r>
            <w:r w:rsidRPr="00254DF7">
              <w:rPr>
                <w:rFonts w:ascii="Times New Roman" w:eastAsia="Times New Roman" w:hAnsi="Times New Roman" w:cs="Times New Roman"/>
                <w:color w:val="000000"/>
                <w:sz w:val="24"/>
                <w:szCs w:val="24"/>
                <w:lang w:eastAsia="lt-LT"/>
              </w:rPr>
              <w:t xml:space="preserve"> vnt.</w:t>
            </w:r>
          </w:p>
          <w:p w:rsidR="00983D94" w:rsidRPr="00254DF7" w:rsidRDefault="00DA1830" w:rsidP="00B67EAE">
            <w:pPr>
              <w:suppressAutoHyphens/>
              <w:spacing w:after="0" w:line="240" w:lineRule="auto"/>
              <w:ind w:firstLine="21"/>
              <w:jc w:val="both"/>
              <w:rPr>
                <w:rFonts w:ascii="Times New Roman" w:eastAsia="Times New Roman" w:hAnsi="Times New Roman" w:cs="Times New Roman"/>
                <w:color w:val="000000"/>
                <w:sz w:val="24"/>
                <w:szCs w:val="24"/>
                <w:lang w:eastAsia="lt-LT"/>
              </w:rPr>
            </w:pPr>
            <w:r w:rsidRPr="00254DF7">
              <w:rPr>
                <w:rFonts w:ascii="Times New Roman" w:eastAsia="Times New Roman" w:hAnsi="Times New Roman" w:cs="Times New Roman"/>
                <w:color w:val="000000"/>
                <w:sz w:val="24"/>
                <w:szCs w:val="24"/>
                <w:lang w:eastAsia="lt-LT"/>
              </w:rPr>
              <w:t xml:space="preserve">Įgyvendintos darnaus </w:t>
            </w:r>
            <w:proofErr w:type="spellStart"/>
            <w:r w:rsidRPr="00254DF7">
              <w:rPr>
                <w:rFonts w:ascii="Times New Roman" w:eastAsia="Times New Roman" w:hAnsi="Times New Roman" w:cs="Times New Roman"/>
                <w:color w:val="000000"/>
                <w:sz w:val="24"/>
                <w:szCs w:val="24"/>
                <w:lang w:eastAsia="lt-LT"/>
              </w:rPr>
              <w:t>judumo</w:t>
            </w:r>
            <w:proofErr w:type="spellEnd"/>
            <w:r w:rsidRPr="00254DF7">
              <w:rPr>
                <w:rFonts w:ascii="Times New Roman" w:eastAsia="Times New Roman" w:hAnsi="Times New Roman" w:cs="Times New Roman"/>
                <w:color w:val="000000"/>
                <w:sz w:val="24"/>
                <w:szCs w:val="24"/>
                <w:lang w:eastAsia="lt-LT"/>
              </w:rPr>
              <w:t xml:space="preserve"> priemonės, skaičius, </w:t>
            </w:r>
            <w:r w:rsidR="00B67EAE" w:rsidRPr="00254DF7">
              <w:rPr>
                <w:rFonts w:ascii="Times New Roman" w:eastAsia="Times New Roman" w:hAnsi="Times New Roman" w:cs="Times New Roman"/>
                <w:color w:val="000000"/>
                <w:sz w:val="24"/>
                <w:szCs w:val="24"/>
                <w:lang w:eastAsia="lt-LT"/>
              </w:rPr>
              <w:t>1</w:t>
            </w:r>
            <w:r w:rsidRPr="00254DF7">
              <w:rPr>
                <w:rFonts w:ascii="Times New Roman" w:eastAsia="Times New Roman" w:hAnsi="Times New Roman" w:cs="Times New Roman"/>
                <w:color w:val="000000"/>
                <w:sz w:val="24"/>
                <w:szCs w:val="24"/>
                <w:lang w:eastAsia="lt-LT"/>
              </w:rPr>
              <w:t xml:space="preserve"> vnt. (komplektas)</w:t>
            </w:r>
          </w:p>
        </w:tc>
      </w:tr>
      <w:tr w:rsidR="00AD4B7D" w:rsidRPr="00254DF7" w:rsidTr="00194E4D">
        <w:trPr>
          <w:trHeight w:val="70"/>
        </w:trPr>
        <w:tc>
          <w:tcPr>
            <w:tcW w:w="6237" w:type="dxa"/>
            <w:tcBorders>
              <w:top w:val="single" w:sz="4" w:space="0" w:color="auto"/>
              <w:left w:val="single" w:sz="4" w:space="0" w:color="auto"/>
              <w:bottom w:val="single" w:sz="4" w:space="0" w:color="auto"/>
              <w:right w:val="single" w:sz="4" w:space="0" w:color="auto"/>
            </w:tcBorders>
          </w:tcPr>
          <w:p w:rsidR="00AD4B7D" w:rsidRPr="00254DF7" w:rsidRDefault="00DA1830" w:rsidP="00DA6E8E">
            <w:pPr>
              <w:tabs>
                <w:tab w:val="left" w:pos="709"/>
              </w:tabs>
              <w:spacing w:after="0" w:line="240" w:lineRule="auto"/>
              <w:jc w:val="both"/>
              <w:rPr>
                <w:rFonts w:ascii="Times New Roman" w:hAnsi="Times New Roman"/>
                <w:i/>
                <w:sz w:val="24"/>
                <w:szCs w:val="24"/>
                <w:lang w:eastAsia="ar-SA"/>
              </w:rPr>
            </w:pPr>
            <w:r w:rsidRPr="00254DF7">
              <w:rPr>
                <w:rFonts w:ascii="Times New Roman" w:hAnsi="Times New Roman"/>
                <w:i/>
                <w:sz w:val="24"/>
                <w:szCs w:val="24"/>
                <w:lang w:eastAsia="ar-SA"/>
              </w:rPr>
              <w:t>1.</w:t>
            </w:r>
            <w:r w:rsidR="00DA6E8E" w:rsidRPr="00254DF7">
              <w:rPr>
                <w:rFonts w:ascii="Times New Roman" w:hAnsi="Times New Roman"/>
                <w:i/>
                <w:sz w:val="24"/>
                <w:szCs w:val="24"/>
                <w:lang w:eastAsia="ar-SA"/>
              </w:rPr>
              <w:t>2</w:t>
            </w:r>
            <w:r w:rsidRPr="00254DF7">
              <w:rPr>
                <w:rFonts w:ascii="Times New Roman" w:hAnsi="Times New Roman"/>
                <w:i/>
                <w:sz w:val="24"/>
                <w:szCs w:val="24"/>
                <w:lang w:eastAsia="ar-SA"/>
              </w:rPr>
              <w:t>.1.3. Pėsčiųjų ir dviračių takų sistemų įrengimas ir plėtra Pagėgių</w:t>
            </w:r>
            <w:r w:rsidR="00F84B83" w:rsidRPr="00254DF7">
              <w:rPr>
                <w:rFonts w:ascii="Times New Roman" w:hAnsi="Times New Roman"/>
                <w:i/>
                <w:sz w:val="24"/>
                <w:szCs w:val="24"/>
                <w:lang w:eastAsia="ar-SA"/>
              </w:rPr>
              <w:t xml:space="preserve"> ir</w:t>
            </w:r>
            <w:r w:rsidRPr="00254DF7">
              <w:rPr>
                <w:rFonts w:ascii="Times New Roman" w:hAnsi="Times New Roman"/>
                <w:i/>
                <w:sz w:val="24"/>
                <w:szCs w:val="24"/>
                <w:lang w:eastAsia="ar-SA"/>
              </w:rPr>
              <w:t xml:space="preserve"> Jurbarko miestuose</w:t>
            </w:r>
          </w:p>
        </w:tc>
        <w:tc>
          <w:tcPr>
            <w:tcW w:w="1320" w:type="dxa"/>
            <w:tcBorders>
              <w:top w:val="single" w:sz="4" w:space="0" w:color="auto"/>
              <w:left w:val="single" w:sz="4" w:space="0" w:color="auto"/>
              <w:bottom w:val="single" w:sz="4" w:space="0" w:color="auto"/>
              <w:right w:val="single" w:sz="4" w:space="0" w:color="auto"/>
            </w:tcBorders>
            <w:vAlign w:val="center"/>
          </w:tcPr>
          <w:p w:rsidR="00AD4B7D" w:rsidRPr="00254DF7" w:rsidRDefault="00DC4985" w:rsidP="00EA64CB">
            <w:pPr>
              <w:suppressAutoHyphens/>
              <w:spacing w:after="0" w:line="240" w:lineRule="auto"/>
              <w:jc w:val="center"/>
              <w:rPr>
                <w:rFonts w:ascii="Times New Roman" w:hAnsi="Times New Roman"/>
                <w:sz w:val="24"/>
                <w:szCs w:val="24"/>
                <w:lang w:eastAsia="ar-SA"/>
              </w:rPr>
            </w:pPr>
            <w:r w:rsidRPr="00254DF7">
              <w:rPr>
                <w:rFonts w:ascii="Times New Roman" w:hAnsi="Times New Roman"/>
                <w:sz w:val="24"/>
                <w:szCs w:val="24"/>
                <w:lang w:eastAsia="ar-SA"/>
              </w:rPr>
              <w:t>135,1</w:t>
            </w:r>
          </w:p>
        </w:tc>
        <w:tc>
          <w:tcPr>
            <w:tcW w:w="1374" w:type="dxa"/>
            <w:tcBorders>
              <w:top w:val="single" w:sz="4" w:space="0" w:color="auto"/>
              <w:left w:val="single" w:sz="4" w:space="0" w:color="auto"/>
              <w:bottom w:val="single" w:sz="4" w:space="0" w:color="auto"/>
              <w:right w:val="single" w:sz="4" w:space="0" w:color="auto"/>
            </w:tcBorders>
            <w:vAlign w:val="center"/>
          </w:tcPr>
          <w:p w:rsidR="00AD4B7D" w:rsidRPr="00254DF7" w:rsidRDefault="00DC4985" w:rsidP="00EA64CB">
            <w:pPr>
              <w:suppressAutoHyphens/>
              <w:spacing w:after="0" w:line="240" w:lineRule="auto"/>
              <w:jc w:val="center"/>
              <w:rPr>
                <w:rFonts w:ascii="Times New Roman" w:hAnsi="Times New Roman"/>
                <w:sz w:val="24"/>
                <w:szCs w:val="24"/>
                <w:lang w:eastAsia="ar-SA"/>
              </w:rPr>
            </w:pPr>
            <w:r w:rsidRPr="00254DF7">
              <w:rPr>
                <w:rFonts w:ascii="Times New Roman" w:hAnsi="Times New Roman"/>
                <w:sz w:val="24"/>
                <w:szCs w:val="24"/>
                <w:lang w:eastAsia="ar-SA"/>
              </w:rPr>
              <w:t>135,1</w:t>
            </w:r>
          </w:p>
        </w:tc>
        <w:tc>
          <w:tcPr>
            <w:tcW w:w="1430" w:type="dxa"/>
            <w:tcBorders>
              <w:top w:val="single" w:sz="4" w:space="0" w:color="auto"/>
              <w:left w:val="single" w:sz="4" w:space="0" w:color="auto"/>
              <w:bottom w:val="single" w:sz="4" w:space="0" w:color="auto"/>
              <w:right w:val="single" w:sz="4" w:space="0" w:color="auto"/>
            </w:tcBorders>
            <w:vAlign w:val="center"/>
          </w:tcPr>
          <w:p w:rsidR="00AD4B7D" w:rsidRPr="00254DF7" w:rsidRDefault="00DC4985" w:rsidP="00EA64CB">
            <w:pPr>
              <w:suppressAutoHyphens/>
              <w:spacing w:after="0" w:line="240" w:lineRule="auto"/>
              <w:jc w:val="center"/>
              <w:rPr>
                <w:rFonts w:ascii="Times New Roman" w:hAnsi="Times New Roman"/>
                <w:sz w:val="24"/>
                <w:szCs w:val="24"/>
                <w:lang w:eastAsia="ar-SA"/>
              </w:rPr>
            </w:pPr>
            <w:r w:rsidRPr="00254DF7">
              <w:rPr>
                <w:rFonts w:ascii="Times New Roman" w:hAnsi="Times New Roman"/>
                <w:sz w:val="24"/>
                <w:szCs w:val="24"/>
                <w:lang w:eastAsia="ar-SA"/>
              </w:rPr>
              <w:t>114,8</w:t>
            </w:r>
          </w:p>
        </w:tc>
        <w:tc>
          <w:tcPr>
            <w:tcW w:w="4665" w:type="dxa"/>
            <w:tcBorders>
              <w:top w:val="single" w:sz="4" w:space="0" w:color="auto"/>
              <w:left w:val="single" w:sz="4" w:space="0" w:color="auto"/>
              <w:bottom w:val="single" w:sz="4" w:space="0" w:color="auto"/>
              <w:right w:val="single" w:sz="4" w:space="0" w:color="auto"/>
            </w:tcBorders>
          </w:tcPr>
          <w:p w:rsidR="00AD4B7D" w:rsidRPr="00254DF7" w:rsidRDefault="00F84B83" w:rsidP="00EA64CB">
            <w:pPr>
              <w:suppressAutoHyphens/>
              <w:spacing w:after="0" w:line="240" w:lineRule="auto"/>
              <w:ind w:firstLine="21"/>
              <w:jc w:val="both"/>
              <w:rPr>
                <w:rFonts w:ascii="Times New Roman" w:eastAsia="Times New Roman" w:hAnsi="Times New Roman" w:cs="Times New Roman"/>
                <w:color w:val="000000"/>
                <w:sz w:val="24"/>
                <w:szCs w:val="24"/>
                <w:lang w:eastAsia="lt-LT"/>
              </w:rPr>
            </w:pPr>
            <w:r w:rsidRPr="00254DF7">
              <w:rPr>
                <w:rFonts w:ascii="Times New Roman" w:eastAsia="Times New Roman" w:hAnsi="Times New Roman" w:cs="Times New Roman"/>
                <w:color w:val="000000"/>
                <w:sz w:val="24"/>
                <w:szCs w:val="24"/>
                <w:lang w:eastAsia="lt-LT"/>
              </w:rPr>
              <w:t>Įrengtų naujų pėsčiųjų takų ir/ar trasų ilgis, 1,46 km</w:t>
            </w:r>
          </w:p>
        </w:tc>
      </w:tr>
      <w:tr w:rsidR="00B67EAE" w:rsidRPr="00254DF7" w:rsidTr="00194E4D">
        <w:trPr>
          <w:trHeight w:val="70"/>
        </w:trPr>
        <w:tc>
          <w:tcPr>
            <w:tcW w:w="6237" w:type="dxa"/>
            <w:tcBorders>
              <w:top w:val="single" w:sz="4" w:space="0" w:color="auto"/>
              <w:left w:val="single" w:sz="4" w:space="0" w:color="auto"/>
              <w:bottom w:val="single" w:sz="4" w:space="0" w:color="auto"/>
              <w:right w:val="single" w:sz="4" w:space="0" w:color="auto"/>
            </w:tcBorders>
          </w:tcPr>
          <w:p w:rsidR="00B67EAE" w:rsidRPr="00254DF7" w:rsidRDefault="00B67EAE" w:rsidP="00DA6E8E">
            <w:pPr>
              <w:tabs>
                <w:tab w:val="left" w:pos="709"/>
              </w:tabs>
              <w:spacing w:after="0" w:line="240" w:lineRule="auto"/>
              <w:jc w:val="both"/>
              <w:rPr>
                <w:rFonts w:ascii="Times New Roman" w:hAnsi="Times New Roman"/>
                <w:i/>
                <w:sz w:val="24"/>
                <w:szCs w:val="24"/>
                <w:lang w:eastAsia="ar-SA"/>
              </w:rPr>
            </w:pPr>
            <w:r w:rsidRPr="00254DF7">
              <w:rPr>
                <w:rFonts w:ascii="Times New Roman" w:hAnsi="Times New Roman"/>
                <w:i/>
                <w:sz w:val="24"/>
                <w:szCs w:val="24"/>
                <w:lang w:eastAsia="ar-SA"/>
              </w:rPr>
              <w:t>1.2.1.4. Judėjimo viešuoju transportu skatinimas (autoparko transporto priemonių atnaujinimas Jurbarko ir Tauragės miestuose)</w:t>
            </w:r>
          </w:p>
        </w:tc>
        <w:tc>
          <w:tcPr>
            <w:tcW w:w="1320" w:type="dxa"/>
            <w:tcBorders>
              <w:top w:val="single" w:sz="4" w:space="0" w:color="auto"/>
              <w:left w:val="single" w:sz="4" w:space="0" w:color="auto"/>
              <w:bottom w:val="single" w:sz="4" w:space="0" w:color="auto"/>
              <w:right w:val="single" w:sz="4" w:space="0" w:color="auto"/>
            </w:tcBorders>
            <w:vAlign w:val="center"/>
          </w:tcPr>
          <w:p w:rsidR="00B67EAE" w:rsidRPr="00254DF7" w:rsidRDefault="00E15483" w:rsidP="00EA64CB">
            <w:pPr>
              <w:suppressAutoHyphens/>
              <w:spacing w:after="0" w:line="240" w:lineRule="auto"/>
              <w:jc w:val="center"/>
              <w:rPr>
                <w:rFonts w:ascii="Times New Roman" w:hAnsi="Times New Roman"/>
                <w:sz w:val="24"/>
                <w:szCs w:val="24"/>
                <w:lang w:eastAsia="ar-SA"/>
              </w:rPr>
            </w:pPr>
            <w:r w:rsidRPr="00254DF7">
              <w:rPr>
                <w:rFonts w:ascii="Times New Roman" w:hAnsi="Times New Roman"/>
                <w:sz w:val="24"/>
                <w:szCs w:val="24"/>
                <w:lang w:eastAsia="ar-SA"/>
              </w:rPr>
              <w:t>602,9</w:t>
            </w:r>
          </w:p>
        </w:tc>
        <w:tc>
          <w:tcPr>
            <w:tcW w:w="1374" w:type="dxa"/>
            <w:tcBorders>
              <w:top w:val="single" w:sz="4" w:space="0" w:color="auto"/>
              <w:left w:val="single" w:sz="4" w:space="0" w:color="auto"/>
              <w:bottom w:val="single" w:sz="4" w:space="0" w:color="auto"/>
              <w:right w:val="single" w:sz="4" w:space="0" w:color="auto"/>
            </w:tcBorders>
            <w:vAlign w:val="center"/>
          </w:tcPr>
          <w:p w:rsidR="00B67EAE" w:rsidRPr="00254DF7" w:rsidRDefault="00E15483" w:rsidP="00EA64CB">
            <w:pPr>
              <w:suppressAutoHyphens/>
              <w:spacing w:after="0" w:line="240" w:lineRule="auto"/>
              <w:jc w:val="center"/>
              <w:rPr>
                <w:rFonts w:ascii="Times New Roman" w:hAnsi="Times New Roman"/>
                <w:sz w:val="24"/>
                <w:szCs w:val="24"/>
                <w:lang w:eastAsia="ar-SA"/>
              </w:rPr>
            </w:pPr>
            <w:r w:rsidRPr="00254DF7">
              <w:rPr>
                <w:rFonts w:ascii="Times New Roman" w:hAnsi="Times New Roman"/>
                <w:sz w:val="24"/>
                <w:szCs w:val="24"/>
                <w:lang w:eastAsia="ar-SA"/>
              </w:rPr>
              <w:t>602,9</w:t>
            </w:r>
          </w:p>
        </w:tc>
        <w:tc>
          <w:tcPr>
            <w:tcW w:w="1430" w:type="dxa"/>
            <w:tcBorders>
              <w:top w:val="single" w:sz="4" w:space="0" w:color="auto"/>
              <w:left w:val="single" w:sz="4" w:space="0" w:color="auto"/>
              <w:bottom w:val="single" w:sz="4" w:space="0" w:color="auto"/>
              <w:right w:val="single" w:sz="4" w:space="0" w:color="auto"/>
            </w:tcBorders>
            <w:vAlign w:val="center"/>
          </w:tcPr>
          <w:p w:rsidR="00B67EAE" w:rsidRPr="00254DF7" w:rsidRDefault="00E15483" w:rsidP="00EA64CB">
            <w:pPr>
              <w:suppressAutoHyphens/>
              <w:spacing w:after="0" w:line="240" w:lineRule="auto"/>
              <w:jc w:val="center"/>
              <w:rPr>
                <w:rFonts w:ascii="Times New Roman" w:hAnsi="Times New Roman"/>
                <w:sz w:val="24"/>
                <w:szCs w:val="24"/>
                <w:lang w:eastAsia="ar-SA"/>
              </w:rPr>
            </w:pPr>
            <w:r w:rsidRPr="00254DF7">
              <w:rPr>
                <w:rFonts w:ascii="Times New Roman" w:hAnsi="Times New Roman"/>
                <w:sz w:val="24"/>
                <w:szCs w:val="24"/>
                <w:lang w:eastAsia="ar-SA"/>
              </w:rPr>
              <w:t>512,4</w:t>
            </w:r>
          </w:p>
        </w:tc>
        <w:tc>
          <w:tcPr>
            <w:tcW w:w="4665" w:type="dxa"/>
            <w:tcBorders>
              <w:top w:val="single" w:sz="4" w:space="0" w:color="auto"/>
              <w:left w:val="single" w:sz="4" w:space="0" w:color="auto"/>
              <w:bottom w:val="single" w:sz="4" w:space="0" w:color="auto"/>
              <w:right w:val="single" w:sz="4" w:space="0" w:color="auto"/>
            </w:tcBorders>
          </w:tcPr>
          <w:p w:rsidR="00B67EAE" w:rsidRPr="00254DF7" w:rsidRDefault="00B67EAE" w:rsidP="00EA64CB">
            <w:pPr>
              <w:suppressAutoHyphens/>
              <w:spacing w:after="0" w:line="240" w:lineRule="auto"/>
              <w:ind w:firstLine="21"/>
              <w:jc w:val="both"/>
              <w:rPr>
                <w:rFonts w:ascii="Times New Roman" w:eastAsia="Times New Roman" w:hAnsi="Times New Roman" w:cs="Times New Roman"/>
                <w:color w:val="000000"/>
                <w:sz w:val="24"/>
                <w:szCs w:val="24"/>
                <w:lang w:eastAsia="lt-LT"/>
              </w:rPr>
            </w:pPr>
            <w:r w:rsidRPr="00254DF7">
              <w:rPr>
                <w:rFonts w:ascii="Times New Roman" w:eastAsia="Times New Roman" w:hAnsi="Times New Roman" w:cs="Times New Roman"/>
                <w:color w:val="000000"/>
                <w:sz w:val="24"/>
                <w:szCs w:val="24"/>
                <w:lang w:eastAsia="lt-LT"/>
              </w:rPr>
              <w:t xml:space="preserve">Įsigytų viešojo </w:t>
            </w:r>
            <w:r w:rsidR="00123A3E" w:rsidRPr="00254DF7">
              <w:rPr>
                <w:rFonts w:ascii="Times New Roman" w:eastAsia="Times New Roman" w:hAnsi="Times New Roman" w:cs="Times New Roman"/>
                <w:color w:val="000000"/>
                <w:sz w:val="24"/>
                <w:szCs w:val="24"/>
                <w:lang w:eastAsia="lt-LT"/>
              </w:rPr>
              <w:t xml:space="preserve">susisiekimo </w:t>
            </w:r>
            <w:r w:rsidRPr="00254DF7">
              <w:rPr>
                <w:rFonts w:ascii="Times New Roman" w:eastAsia="Times New Roman" w:hAnsi="Times New Roman" w:cs="Times New Roman"/>
                <w:color w:val="000000"/>
                <w:sz w:val="24"/>
                <w:szCs w:val="24"/>
                <w:lang w:eastAsia="lt-LT"/>
              </w:rPr>
              <w:t>autoparko transporto priemonių skaičius, 4 vnt.</w:t>
            </w:r>
          </w:p>
        </w:tc>
      </w:tr>
      <w:tr w:rsidR="00EA64CB" w:rsidRPr="00254DF7" w:rsidTr="00194E4D">
        <w:tc>
          <w:tcPr>
            <w:tcW w:w="6237" w:type="dxa"/>
            <w:tcBorders>
              <w:top w:val="single" w:sz="4" w:space="0" w:color="auto"/>
              <w:left w:val="single" w:sz="4" w:space="0" w:color="auto"/>
              <w:bottom w:val="single" w:sz="4" w:space="0" w:color="auto"/>
              <w:right w:val="single" w:sz="4" w:space="0" w:color="auto"/>
            </w:tcBorders>
          </w:tcPr>
          <w:p w:rsidR="00EA64CB" w:rsidRPr="00254DF7" w:rsidRDefault="00EA64CB" w:rsidP="00EA64CB">
            <w:pPr>
              <w:suppressAutoHyphens/>
              <w:spacing w:after="0" w:line="240" w:lineRule="auto"/>
              <w:jc w:val="both"/>
              <w:rPr>
                <w:rFonts w:ascii="Times New Roman" w:hAnsi="Times New Roman"/>
                <w:b/>
                <w:sz w:val="24"/>
                <w:szCs w:val="24"/>
                <w:lang w:eastAsia="ar-SA"/>
              </w:rPr>
            </w:pPr>
            <w:r w:rsidRPr="00254DF7">
              <w:rPr>
                <w:rFonts w:ascii="Times New Roman" w:hAnsi="Times New Roman"/>
                <w:b/>
                <w:sz w:val="24"/>
                <w:szCs w:val="24"/>
                <w:lang w:eastAsia="ar-SA"/>
              </w:rPr>
              <w:t>Lėšų poreikis uždaviniui įgyvendinti:</w:t>
            </w:r>
          </w:p>
        </w:tc>
        <w:tc>
          <w:tcPr>
            <w:tcW w:w="1320" w:type="dxa"/>
            <w:tcBorders>
              <w:top w:val="single" w:sz="4" w:space="0" w:color="auto"/>
              <w:left w:val="single" w:sz="4" w:space="0" w:color="auto"/>
              <w:bottom w:val="single" w:sz="4" w:space="0" w:color="auto"/>
              <w:right w:val="single" w:sz="4" w:space="0" w:color="auto"/>
            </w:tcBorders>
            <w:vAlign w:val="center"/>
          </w:tcPr>
          <w:p w:rsidR="00EA64CB" w:rsidRPr="00254DF7" w:rsidRDefault="00E15483" w:rsidP="00EA64CB">
            <w:pPr>
              <w:suppressAutoHyphens/>
              <w:spacing w:after="0" w:line="240" w:lineRule="auto"/>
              <w:jc w:val="center"/>
              <w:rPr>
                <w:rFonts w:ascii="Times New Roman" w:hAnsi="Times New Roman"/>
                <w:b/>
                <w:sz w:val="24"/>
                <w:szCs w:val="24"/>
                <w:lang w:eastAsia="ar-SA"/>
              </w:rPr>
            </w:pPr>
            <w:r w:rsidRPr="00254DF7">
              <w:rPr>
                <w:rFonts w:ascii="Times New Roman" w:hAnsi="Times New Roman"/>
                <w:b/>
                <w:sz w:val="24"/>
                <w:szCs w:val="24"/>
                <w:lang w:eastAsia="ar-SA"/>
              </w:rPr>
              <w:t>4749,4</w:t>
            </w:r>
          </w:p>
        </w:tc>
        <w:tc>
          <w:tcPr>
            <w:tcW w:w="1374" w:type="dxa"/>
            <w:tcBorders>
              <w:top w:val="single" w:sz="4" w:space="0" w:color="auto"/>
              <w:left w:val="single" w:sz="4" w:space="0" w:color="auto"/>
              <w:bottom w:val="single" w:sz="4" w:space="0" w:color="auto"/>
              <w:right w:val="single" w:sz="4" w:space="0" w:color="auto"/>
            </w:tcBorders>
            <w:vAlign w:val="center"/>
          </w:tcPr>
          <w:p w:rsidR="00EA64CB" w:rsidRPr="00254DF7" w:rsidRDefault="00E15483" w:rsidP="00EA64CB">
            <w:pPr>
              <w:suppressAutoHyphens/>
              <w:spacing w:after="0" w:line="240" w:lineRule="auto"/>
              <w:jc w:val="center"/>
              <w:rPr>
                <w:rFonts w:ascii="Times New Roman" w:hAnsi="Times New Roman"/>
                <w:b/>
                <w:sz w:val="24"/>
                <w:szCs w:val="24"/>
                <w:lang w:eastAsia="ar-SA"/>
              </w:rPr>
            </w:pPr>
            <w:r w:rsidRPr="00254DF7">
              <w:rPr>
                <w:rFonts w:ascii="Times New Roman" w:hAnsi="Times New Roman"/>
                <w:b/>
                <w:sz w:val="24"/>
                <w:szCs w:val="24"/>
                <w:lang w:eastAsia="ar-SA"/>
              </w:rPr>
              <w:t>4749,4</w:t>
            </w:r>
          </w:p>
        </w:tc>
        <w:tc>
          <w:tcPr>
            <w:tcW w:w="1430" w:type="dxa"/>
            <w:tcBorders>
              <w:top w:val="single" w:sz="4" w:space="0" w:color="auto"/>
              <w:left w:val="single" w:sz="4" w:space="0" w:color="auto"/>
              <w:bottom w:val="single" w:sz="4" w:space="0" w:color="auto"/>
              <w:right w:val="single" w:sz="4" w:space="0" w:color="auto"/>
            </w:tcBorders>
            <w:vAlign w:val="center"/>
          </w:tcPr>
          <w:p w:rsidR="00EA64CB" w:rsidRPr="00254DF7" w:rsidRDefault="00E15483" w:rsidP="00EA64CB">
            <w:pPr>
              <w:suppressAutoHyphens/>
              <w:spacing w:after="0" w:line="240" w:lineRule="auto"/>
              <w:jc w:val="center"/>
              <w:rPr>
                <w:rFonts w:ascii="Times New Roman" w:hAnsi="Times New Roman"/>
                <w:b/>
                <w:sz w:val="24"/>
                <w:szCs w:val="24"/>
                <w:lang w:eastAsia="ar-SA"/>
              </w:rPr>
            </w:pPr>
            <w:r w:rsidRPr="00254DF7">
              <w:rPr>
                <w:rFonts w:ascii="Times New Roman" w:hAnsi="Times New Roman"/>
                <w:b/>
                <w:sz w:val="24"/>
                <w:szCs w:val="24"/>
                <w:lang w:eastAsia="ar-SA"/>
              </w:rPr>
              <w:t>4036,9</w:t>
            </w:r>
          </w:p>
        </w:tc>
        <w:tc>
          <w:tcPr>
            <w:tcW w:w="4665" w:type="dxa"/>
            <w:tcBorders>
              <w:top w:val="single" w:sz="4" w:space="0" w:color="auto"/>
              <w:left w:val="single" w:sz="4" w:space="0" w:color="auto"/>
              <w:bottom w:val="single" w:sz="4" w:space="0" w:color="auto"/>
              <w:right w:val="single" w:sz="4" w:space="0" w:color="auto"/>
            </w:tcBorders>
          </w:tcPr>
          <w:p w:rsidR="00EA64CB" w:rsidRPr="00254DF7" w:rsidRDefault="00EA64CB" w:rsidP="00EA64CB">
            <w:pPr>
              <w:suppressAutoHyphens/>
              <w:spacing w:after="0" w:line="240" w:lineRule="auto"/>
              <w:ind w:firstLine="720"/>
              <w:jc w:val="both"/>
              <w:rPr>
                <w:rFonts w:ascii="Times New Roman" w:hAnsi="Times New Roman"/>
                <w:b/>
                <w:sz w:val="24"/>
                <w:szCs w:val="24"/>
                <w:lang w:eastAsia="ar-SA"/>
              </w:rPr>
            </w:pPr>
          </w:p>
        </w:tc>
      </w:tr>
    </w:tbl>
    <w:p w:rsidR="00EA64CB" w:rsidRPr="00254DF7" w:rsidRDefault="00EA64CB" w:rsidP="00EA64CB">
      <w:pPr>
        <w:spacing w:after="0" w:line="240" w:lineRule="auto"/>
        <w:jc w:val="center"/>
        <w:rPr>
          <w:rFonts w:ascii="Times New Roman" w:eastAsia="Times New Roman" w:hAnsi="Times New Roman"/>
          <w:b/>
          <w:color w:val="000000"/>
          <w:sz w:val="24"/>
          <w:lang w:eastAsia="lt-LT"/>
        </w:rPr>
      </w:pPr>
      <w:r w:rsidRPr="00254DF7">
        <w:rPr>
          <w:rFonts w:ascii="Times New Roman" w:eastAsia="Times New Roman" w:hAnsi="Times New Roman"/>
          <w:b/>
          <w:color w:val="000000"/>
          <w:sz w:val="24"/>
          <w:lang w:eastAsia="lt-LT"/>
        </w:rPr>
        <w:t>____________________________________</w:t>
      </w:r>
    </w:p>
    <w:p w:rsidR="009C52DE" w:rsidRPr="00254DF7" w:rsidRDefault="009C52DE">
      <w:pPr>
        <w:spacing w:after="0" w:line="240" w:lineRule="auto"/>
        <w:rPr>
          <w:rFonts w:ascii="Times New Roman" w:eastAsia="Times New Roman" w:hAnsi="Times New Roman"/>
          <w:b/>
          <w:color w:val="000000"/>
          <w:sz w:val="24"/>
          <w:lang w:eastAsia="lt-LT"/>
        </w:rPr>
      </w:pPr>
      <w:r w:rsidRPr="00254DF7">
        <w:rPr>
          <w:rFonts w:ascii="Times New Roman" w:eastAsia="Times New Roman" w:hAnsi="Times New Roman"/>
          <w:b/>
          <w:color w:val="000000"/>
          <w:sz w:val="24"/>
          <w:lang w:eastAsia="lt-LT"/>
        </w:rPr>
        <w:br w:type="page"/>
      </w:r>
    </w:p>
    <w:p w:rsidR="009C52DE" w:rsidRPr="00254DF7" w:rsidRDefault="009C52DE" w:rsidP="009C52DE">
      <w:pPr>
        <w:pStyle w:val="Antrats"/>
        <w:tabs>
          <w:tab w:val="clear" w:pos="4819"/>
          <w:tab w:val="clear" w:pos="9638"/>
        </w:tabs>
        <w:ind w:left="7088"/>
        <w:jc w:val="both"/>
        <w:rPr>
          <w:rFonts w:ascii="Times New Roman" w:hAnsi="Times New Roman"/>
          <w:sz w:val="24"/>
          <w:szCs w:val="24"/>
        </w:rPr>
      </w:pPr>
      <w:r w:rsidRPr="00254DF7">
        <w:rPr>
          <w:rFonts w:ascii="Times New Roman" w:hAnsi="Times New Roman"/>
          <w:sz w:val="24"/>
          <w:szCs w:val="24"/>
        </w:rPr>
        <w:lastRenderedPageBreak/>
        <w:t>Tauragės regiono integruotos teritorijų vystymo programos,</w:t>
      </w:r>
    </w:p>
    <w:p w:rsidR="009C52DE" w:rsidRPr="00254DF7" w:rsidRDefault="009C52DE" w:rsidP="009C52DE">
      <w:pPr>
        <w:pStyle w:val="Antrats"/>
        <w:tabs>
          <w:tab w:val="clear" w:pos="4819"/>
          <w:tab w:val="clear" w:pos="9638"/>
        </w:tabs>
        <w:ind w:left="7088"/>
        <w:jc w:val="both"/>
        <w:rPr>
          <w:rFonts w:ascii="Times New Roman" w:hAnsi="Times New Roman"/>
          <w:sz w:val="24"/>
          <w:szCs w:val="24"/>
        </w:rPr>
      </w:pPr>
      <w:r w:rsidRPr="00254DF7">
        <w:rPr>
          <w:rFonts w:ascii="Times New Roman" w:hAnsi="Times New Roman"/>
          <w:sz w:val="24"/>
          <w:szCs w:val="24"/>
        </w:rPr>
        <w:t>patvirtintos Lietuvos Respublikos vidaus reikalų ministro</w:t>
      </w:r>
    </w:p>
    <w:p w:rsidR="009C52DE" w:rsidRPr="00254DF7" w:rsidRDefault="009C52DE" w:rsidP="009C52DE">
      <w:pPr>
        <w:pStyle w:val="Antrats"/>
        <w:tabs>
          <w:tab w:val="clear" w:pos="4819"/>
          <w:tab w:val="clear" w:pos="9638"/>
        </w:tabs>
        <w:ind w:left="7088"/>
        <w:jc w:val="both"/>
        <w:rPr>
          <w:rFonts w:ascii="Times New Roman" w:hAnsi="Times New Roman"/>
          <w:sz w:val="24"/>
          <w:szCs w:val="24"/>
        </w:rPr>
      </w:pPr>
      <w:r w:rsidRPr="00254DF7">
        <w:rPr>
          <w:rFonts w:ascii="Times New Roman" w:hAnsi="Times New Roman"/>
          <w:sz w:val="24"/>
          <w:szCs w:val="24"/>
        </w:rPr>
        <w:t>2015 m.     d. įsakymu Nr.</w:t>
      </w:r>
    </w:p>
    <w:p w:rsidR="009C52DE" w:rsidRPr="00254DF7" w:rsidRDefault="009C52DE" w:rsidP="009C52DE">
      <w:pPr>
        <w:pStyle w:val="Antrats"/>
        <w:tabs>
          <w:tab w:val="clear" w:pos="4819"/>
          <w:tab w:val="clear" w:pos="9638"/>
        </w:tabs>
        <w:ind w:left="7088"/>
        <w:jc w:val="both"/>
        <w:rPr>
          <w:rFonts w:ascii="Times New Roman" w:hAnsi="Times New Roman"/>
          <w:sz w:val="24"/>
          <w:szCs w:val="24"/>
        </w:rPr>
      </w:pPr>
      <w:r w:rsidRPr="00254DF7">
        <w:rPr>
          <w:rFonts w:ascii="Times New Roman" w:hAnsi="Times New Roman"/>
          <w:sz w:val="24"/>
          <w:szCs w:val="24"/>
        </w:rPr>
        <w:t>3 priedas</w:t>
      </w:r>
    </w:p>
    <w:p w:rsidR="009C52DE" w:rsidRPr="00254DF7" w:rsidRDefault="009C52DE" w:rsidP="009C52DE">
      <w:pPr>
        <w:tabs>
          <w:tab w:val="center" w:pos="4819"/>
          <w:tab w:val="right" w:pos="9638"/>
        </w:tabs>
        <w:suppressAutoHyphens/>
        <w:ind w:firstLine="720"/>
        <w:jc w:val="both"/>
        <w:rPr>
          <w:rFonts w:ascii="Times New Roman" w:eastAsia="Times New Roman" w:hAnsi="Times New Roman" w:cs="Times New Roman"/>
          <w:sz w:val="24"/>
          <w:szCs w:val="24"/>
          <w:lang w:eastAsia="ar-SA"/>
        </w:rPr>
      </w:pPr>
    </w:p>
    <w:p w:rsidR="009C52DE" w:rsidRPr="00254DF7" w:rsidRDefault="009C52DE" w:rsidP="009C52DE">
      <w:pPr>
        <w:suppressAutoHyphens/>
        <w:jc w:val="center"/>
        <w:rPr>
          <w:rFonts w:ascii="Times New Roman" w:eastAsia="Times New Roman" w:hAnsi="Times New Roman" w:cs="Times New Roman"/>
          <w:b/>
          <w:bCs/>
          <w:sz w:val="24"/>
          <w:szCs w:val="24"/>
          <w:lang w:eastAsia="ar-SA"/>
        </w:rPr>
      </w:pPr>
      <w:r w:rsidRPr="00254DF7">
        <w:rPr>
          <w:rFonts w:ascii="Times New Roman" w:eastAsia="Times New Roman" w:hAnsi="Times New Roman" w:cs="Times New Roman"/>
          <w:b/>
          <w:bCs/>
          <w:sz w:val="24"/>
          <w:szCs w:val="24"/>
          <w:lang w:eastAsia="ar-SA"/>
        </w:rPr>
        <w:t>PROGRAMOS VEIKSMŲ PLANAS</w:t>
      </w:r>
    </w:p>
    <w:p w:rsidR="009C52DE" w:rsidRPr="00254DF7" w:rsidRDefault="009C52DE" w:rsidP="009C52DE">
      <w:pPr>
        <w:suppressAutoHyphens/>
        <w:rPr>
          <w:rFonts w:ascii="Times New Roman" w:hAnsi="Times New Roman"/>
          <w:sz w:val="24"/>
          <w:szCs w:val="24"/>
          <w:u w:val="single"/>
          <w:lang w:eastAsia="ar-SA"/>
        </w:rPr>
      </w:pPr>
    </w:p>
    <w:tbl>
      <w:tblPr>
        <w:tblW w:w="17772" w:type="dxa"/>
        <w:tblInd w:w="93" w:type="dxa"/>
        <w:tblLayout w:type="fixed"/>
        <w:tblLook w:val="04A0" w:firstRow="1" w:lastRow="0" w:firstColumn="1" w:lastColumn="0" w:noHBand="0" w:noVBand="1"/>
      </w:tblPr>
      <w:tblGrid>
        <w:gridCol w:w="15"/>
        <w:gridCol w:w="1843"/>
        <w:gridCol w:w="1417"/>
        <w:gridCol w:w="1418"/>
        <w:gridCol w:w="1417"/>
        <w:gridCol w:w="1559"/>
        <w:gridCol w:w="1277"/>
        <w:gridCol w:w="1249"/>
        <w:gridCol w:w="1020"/>
        <w:gridCol w:w="1334"/>
        <w:gridCol w:w="1843"/>
        <w:gridCol w:w="3380"/>
      </w:tblGrid>
      <w:tr w:rsidR="009C52DE" w:rsidRPr="00254DF7" w:rsidTr="00800A40">
        <w:trPr>
          <w:trHeight w:val="300"/>
        </w:trPr>
        <w:tc>
          <w:tcPr>
            <w:tcW w:w="17772" w:type="dxa"/>
            <w:gridSpan w:val="12"/>
            <w:tcBorders>
              <w:top w:val="nil"/>
              <w:left w:val="nil"/>
              <w:bottom w:val="nil"/>
              <w:right w:val="nil"/>
            </w:tcBorders>
            <w:shd w:val="clear" w:color="auto" w:fill="auto"/>
            <w:hideMark/>
          </w:tcPr>
          <w:p w:rsidR="009C52DE" w:rsidRPr="00254DF7" w:rsidRDefault="009C52DE" w:rsidP="003D44BB">
            <w:pPr>
              <w:spacing w:after="160" w:line="259" w:lineRule="auto"/>
              <w:ind w:firstLine="758"/>
              <w:jc w:val="both"/>
              <w:rPr>
                <w:rFonts w:ascii="Times New Roman" w:eastAsia="Times New Roman" w:hAnsi="Times New Roman" w:cs="Times New Roman"/>
                <w:b/>
                <w:bCs/>
                <w:color w:val="FF0000"/>
                <w:lang w:eastAsia="lt-LT"/>
              </w:rPr>
            </w:pPr>
            <w:r w:rsidRPr="00254DF7">
              <w:rPr>
                <w:rFonts w:ascii="Times New Roman" w:eastAsia="Times New Roman" w:hAnsi="Times New Roman" w:cs="Times New Roman"/>
                <w:b/>
                <w:bCs/>
                <w:lang w:eastAsia="lt-LT"/>
              </w:rPr>
              <w:t xml:space="preserve">1. Tikslas. </w:t>
            </w:r>
            <w:r w:rsidRPr="00254DF7">
              <w:rPr>
                <w:rFonts w:ascii="Times New Roman" w:eastAsia="Calibri" w:hAnsi="Times New Roman" w:cs="Times New Roman"/>
                <w:b/>
                <w:sz w:val="24"/>
                <w:szCs w:val="24"/>
              </w:rPr>
              <w:t>Padidinti užimtumą per patrauklumo darbui ir investicijoms gerinimą, darbo vietų pasiekiamumo ir darbo jėgos mobilumo didinimą</w:t>
            </w:r>
            <w:r w:rsidRPr="00254DF7">
              <w:rPr>
                <w:rFonts w:ascii="Times New Roman" w:eastAsia="Times New Roman" w:hAnsi="Times New Roman" w:cs="Times New Roman"/>
                <w:b/>
                <w:bCs/>
                <w:lang w:eastAsia="lt-LT"/>
              </w:rPr>
              <w:t>:</w:t>
            </w:r>
          </w:p>
        </w:tc>
      </w:tr>
      <w:tr w:rsidR="000F44B5" w:rsidRPr="00254DF7" w:rsidTr="00800A40">
        <w:trPr>
          <w:trHeight w:val="300"/>
        </w:trPr>
        <w:tc>
          <w:tcPr>
            <w:tcW w:w="17772" w:type="dxa"/>
            <w:gridSpan w:val="12"/>
            <w:tcBorders>
              <w:top w:val="nil"/>
              <w:left w:val="nil"/>
              <w:bottom w:val="nil"/>
              <w:right w:val="nil"/>
            </w:tcBorders>
            <w:shd w:val="clear" w:color="auto" w:fill="auto"/>
            <w:noWrap/>
            <w:vAlign w:val="bottom"/>
            <w:hideMark/>
          </w:tcPr>
          <w:p w:rsidR="000F44B5" w:rsidRDefault="000F44B5" w:rsidP="00AD4B7D">
            <w:pPr>
              <w:spacing w:after="160" w:line="259" w:lineRule="auto"/>
              <w:ind w:firstLine="758"/>
              <w:rPr>
                <w:rFonts w:ascii="Times New Roman" w:eastAsia="Times New Roman" w:hAnsi="Times New Roman" w:cs="Times New Roman"/>
                <w:b/>
                <w:bCs/>
                <w:lang w:eastAsia="lt-LT"/>
              </w:rPr>
            </w:pPr>
            <w:r w:rsidRPr="00254DF7">
              <w:rPr>
                <w:rFonts w:ascii="Times New Roman" w:eastAsia="Times New Roman" w:hAnsi="Times New Roman" w:cs="Times New Roman"/>
                <w:b/>
                <w:bCs/>
                <w:lang w:eastAsia="lt-LT"/>
              </w:rPr>
              <w:t xml:space="preserve">1.1. Uždavinys. </w:t>
            </w:r>
            <w:r w:rsidRPr="00254DF7">
              <w:rPr>
                <w:rFonts w:ascii="Times New Roman" w:hAnsi="Times New Roman"/>
                <w:b/>
                <w:lang w:eastAsia="ar-SA"/>
              </w:rPr>
              <w:t>Padidinti ūkinės veiklos įvairovę</w:t>
            </w:r>
            <w:r w:rsidRPr="00254DF7">
              <w:rPr>
                <w:rFonts w:ascii="Times New Roman" w:eastAsia="Times New Roman" w:hAnsi="Times New Roman" w:cs="Times New Roman"/>
                <w:b/>
                <w:bCs/>
                <w:lang w:eastAsia="lt-LT"/>
              </w:rPr>
              <w:t>:</w:t>
            </w:r>
          </w:p>
          <w:p w:rsidR="00D420AC" w:rsidRPr="00254DF7" w:rsidRDefault="00D420AC" w:rsidP="00AD4B7D">
            <w:pPr>
              <w:spacing w:after="160" w:line="259" w:lineRule="auto"/>
              <w:ind w:firstLine="758"/>
              <w:rPr>
                <w:rFonts w:ascii="Times New Roman" w:eastAsia="Times New Roman" w:hAnsi="Times New Roman" w:cs="Times New Roman"/>
                <w:color w:val="FF0000"/>
                <w:lang w:eastAsia="lt-LT"/>
              </w:rPr>
            </w:pPr>
          </w:p>
        </w:tc>
      </w:tr>
      <w:tr w:rsidR="00800A40" w:rsidRPr="00800A40" w:rsidTr="00800A40">
        <w:trPr>
          <w:gridBefore w:val="1"/>
          <w:gridAfter w:val="1"/>
          <w:wBefore w:w="15" w:type="dxa"/>
          <w:wAfter w:w="3380" w:type="dxa"/>
          <w:trHeight w:val="300"/>
        </w:trPr>
        <w:tc>
          <w:tcPr>
            <w:tcW w:w="14377" w:type="dxa"/>
            <w:gridSpan w:val="10"/>
            <w:tcBorders>
              <w:top w:val="single" w:sz="8" w:space="0" w:color="auto"/>
              <w:left w:val="nil"/>
              <w:bottom w:val="single" w:sz="8" w:space="0" w:color="auto"/>
              <w:right w:val="nil"/>
            </w:tcBorders>
            <w:shd w:val="clear" w:color="auto" w:fill="auto"/>
            <w:vAlign w:val="center"/>
            <w:hideMark/>
          </w:tcPr>
          <w:p w:rsidR="00800A40" w:rsidRPr="00800A40" w:rsidRDefault="00800A40" w:rsidP="00800A40">
            <w:pPr>
              <w:spacing w:after="0" w:line="240" w:lineRule="auto"/>
              <w:rPr>
                <w:rFonts w:ascii="Times New Roman" w:eastAsia="Times New Roman" w:hAnsi="Times New Roman" w:cs="Times New Roman"/>
                <w:b/>
                <w:bCs/>
                <w:color w:val="000000"/>
              </w:rPr>
            </w:pPr>
            <w:r w:rsidRPr="00800A40">
              <w:rPr>
                <w:rFonts w:ascii="Times New Roman" w:eastAsia="Times New Roman" w:hAnsi="Times New Roman" w:cs="Times New Roman"/>
                <w:b/>
                <w:bCs/>
                <w:color w:val="000000"/>
              </w:rPr>
              <w:t>1.1.1v Veiksmas: Pagėgių miesto Turgaus aikštės įrengimas ir jos prieigų sutvarkymas</w:t>
            </w:r>
          </w:p>
        </w:tc>
      </w:tr>
      <w:tr w:rsidR="00800A40" w:rsidRPr="00800A40" w:rsidTr="00800A40">
        <w:trPr>
          <w:gridBefore w:val="1"/>
          <w:gridAfter w:val="1"/>
          <w:wBefore w:w="15" w:type="dxa"/>
          <w:wAfter w:w="3380" w:type="dxa"/>
          <w:trHeight w:val="1116"/>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Pradžia (metai)</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Pabaiga (metai)</w:t>
            </w:r>
          </w:p>
        </w:tc>
        <w:tc>
          <w:tcPr>
            <w:tcW w:w="1418"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Vykdytojas</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Ministerija</w:t>
            </w:r>
          </w:p>
        </w:tc>
        <w:tc>
          <w:tcPr>
            <w:tcW w:w="6439" w:type="dxa"/>
            <w:gridSpan w:val="5"/>
            <w:tcBorders>
              <w:top w:val="nil"/>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Veiksmų programos konkretaus uždavinio numeris ir pavadinimas</w:t>
            </w:r>
          </w:p>
        </w:tc>
        <w:tc>
          <w:tcPr>
            <w:tcW w:w="1843"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Veiksmo atrankos būdas (R, V, –)</w:t>
            </w:r>
          </w:p>
        </w:tc>
      </w:tr>
      <w:tr w:rsidR="00800A40" w:rsidRPr="00254DF7" w:rsidTr="00800A40">
        <w:trPr>
          <w:gridBefore w:val="1"/>
          <w:gridAfter w:val="1"/>
          <w:wBefore w:w="15" w:type="dxa"/>
          <w:wAfter w:w="3380" w:type="dxa"/>
          <w:trHeight w:val="69"/>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2015</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2017</w:t>
            </w:r>
          </w:p>
        </w:tc>
        <w:tc>
          <w:tcPr>
            <w:tcW w:w="1418"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D420AC">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P</w:t>
            </w:r>
            <w:r w:rsidR="00D420AC">
              <w:rPr>
                <w:rFonts w:ascii="Times New Roman" w:eastAsia="Times New Roman" w:hAnsi="Times New Roman" w:cs="Times New Roman"/>
                <w:color w:val="000000"/>
              </w:rPr>
              <w:t>SA</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VRM</w:t>
            </w:r>
          </w:p>
        </w:tc>
        <w:tc>
          <w:tcPr>
            <w:tcW w:w="1559"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7.1.1.</w:t>
            </w:r>
          </w:p>
        </w:tc>
        <w:tc>
          <w:tcPr>
            <w:tcW w:w="4880" w:type="dxa"/>
            <w:gridSpan w:val="4"/>
            <w:tcBorders>
              <w:top w:val="single" w:sz="8" w:space="0" w:color="auto"/>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Padidinti ūkinės veiklos įvairovę ir pagerinti sąlygas investicijų pritraukimui, siekiant kurti naujas darbo vietas tikslinėse teritorijose (miestuose)</w:t>
            </w:r>
          </w:p>
        </w:tc>
        <w:tc>
          <w:tcPr>
            <w:tcW w:w="1843"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R</w:t>
            </w:r>
          </w:p>
        </w:tc>
      </w:tr>
      <w:tr w:rsidR="00800A40" w:rsidRPr="00800A40" w:rsidTr="00800A40">
        <w:trPr>
          <w:gridBefore w:val="1"/>
          <w:gridAfter w:val="1"/>
          <w:wBefore w:w="15" w:type="dxa"/>
          <w:wAfter w:w="3380" w:type="dxa"/>
          <w:trHeight w:val="300"/>
        </w:trPr>
        <w:tc>
          <w:tcPr>
            <w:tcW w:w="14377" w:type="dxa"/>
            <w:gridSpan w:val="10"/>
            <w:tcBorders>
              <w:top w:val="single" w:sz="8" w:space="0" w:color="auto"/>
              <w:left w:val="nil"/>
              <w:bottom w:val="single" w:sz="8" w:space="0" w:color="auto"/>
              <w:right w:val="nil"/>
            </w:tcBorders>
            <w:shd w:val="clear" w:color="auto" w:fill="auto"/>
            <w:vAlign w:val="center"/>
            <w:hideMark/>
          </w:tcPr>
          <w:p w:rsidR="00800A40" w:rsidRPr="00800A40" w:rsidRDefault="00800A40" w:rsidP="00800A40">
            <w:pPr>
              <w:spacing w:after="0" w:line="240" w:lineRule="auto"/>
              <w:rPr>
                <w:rFonts w:ascii="Times New Roman" w:eastAsia="Times New Roman" w:hAnsi="Times New Roman" w:cs="Times New Roman"/>
                <w:b/>
                <w:bCs/>
                <w:color w:val="000000"/>
              </w:rPr>
            </w:pPr>
            <w:r w:rsidRPr="00800A40">
              <w:rPr>
                <w:rFonts w:ascii="Times New Roman" w:eastAsia="Times New Roman" w:hAnsi="Times New Roman" w:cs="Times New Roman"/>
                <w:b/>
                <w:bCs/>
                <w:color w:val="000000"/>
              </w:rPr>
              <w:t xml:space="preserve">1.1.1v Veiksmo lėšų poreikis ir finansavimo šaltiniai </w:t>
            </w:r>
          </w:p>
        </w:tc>
      </w:tr>
      <w:tr w:rsidR="00800A40" w:rsidRPr="00800A40" w:rsidTr="00800A40">
        <w:trPr>
          <w:gridBefore w:val="1"/>
          <w:gridAfter w:val="1"/>
          <w:wBefore w:w="15" w:type="dxa"/>
          <w:wAfter w:w="3380" w:type="dxa"/>
          <w:trHeight w:val="1215"/>
        </w:trPr>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viso veiksmui įgyvendinti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c>
          <w:tcPr>
            <w:tcW w:w="2835" w:type="dxa"/>
            <w:gridSpan w:val="2"/>
            <w:tcBorders>
              <w:top w:val="single" w:sz="8" w:space="0" w:color="auto"/>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Valstybės biudžeto lėšos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c>
          <w:tcPr>
            <w:tcW w:w="2976" w:type="dxa"/>
            <w:gridSpan w:val="2"/>
            <w:tcBorders>
              <w:top w:val="single" w:sz="8" w:space="0" w:color="auto"/>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Savivaldybės biudžeto lėšos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c>
          <w:tcPr>
            <w:tcW w:w="2526" w:type="dxa"/>
            <w:gridSpan w:val="2"/>
            <w:tcBorders>
              <w:top w:val="single" w:sz="8" w:space="0" w:color="auto"/>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Kitos viešosios lėšos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c>
          <w:tcPr>
            <w:tcW w:w="2354" w:type="dxa"/>
            <w:gridSpan w:val="2"/>
            <w:tcBorders>
              <w:top w:val="single" w:sz="8" w:space="0" w:color="auto"/>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Privačios lėšos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ES lėšos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r>
      <w:tr w:rsidR="00800A40" w:rsidRPr="00254DF7" w:rsidTr="00800A40">
        <w:trPr>
          <w:gridBefore w:val="1"/>
          <w:gridAfter w:val="1"/>
          <w:wBefore w:w="15" w:type="dxa"/>
          <w:wAfter w:w="3380" w:type="dxa"/>
          <w:trHeight w:val="300"/>
        </w:trPr>
        <w:tc>
          <w:tcPr>
            <w:tcW w:w="1843" w:type="dxa"/>
            <w:vMerge/>
            <w:tcBorders>
              <w:top w:val="nil"/>
              <w:left w:val="single" w:sz="8" w:space="0" w:color="auto"/>
              <w:bottom w:val="single" w:sz="8" w:space="0" w:color="000000"/>
              <w:right w:val="single" w:sz="8" w:space="0" w:color="auto"/>
            </w:tcBorders>
            <w:vAlign w:val="center"/>
            <w:hideMark/>
          </w:tcPr>
          <w:p w:rsidR="00800A40" w:rsidRPr="00800A40" w:rsidRDefault="00800A40" w:rsidP="00800A40">
            <w:pPr>
              <w:spacing w:after="0" w:line="240" w:lineRule="auto"/>
              <w:rPr>
                <w:rFonts w:ascii="Times New Roman" w:eastAsia="Times New Roman" w:hAnsi="Times New Roman" w:cs="Times New Roman"/>
                <w:color w:val="000000"/>
              </w:rPr>
            </w:pP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viso:</w:t>
            </w:r>
          </w:p>
        </w:tc>
        <w:tc>
          <w:tcPr>
            <w:tcW w:w="1418"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jų BF:</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viso:</w:t>
            </w:r>
          </w:p>
        </w:tc>
        <w:tc>
          <w:tcPr>
            <w:tcW w:w="1559"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jų BF:</w:t>
            </w:r>
          </w:p>
        </w:tc>
        <w:tc>
          <w:tcPr>
            <w:tcW w:w="127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viso:</w:t>
            </w:r>
          </w:p>
        </w:tc>
        <w:tc>
          <w:tcPr>
            <w:tcW w:w="1249"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jų BF:</w:t>
            </w:r>
          </w:p>
        </w:tc>
        <w:tc>
          <w:tcPr>
            <w:tcW w:w="1020"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viso:</w:t>
            </w:r>
          </w:p>
        </w:tc>
        <w:tc>
          <w:tcPr>
            <w:tcW w:w="1334" w:type="dxa"/>
            <w:tcBorders>
              <w:top w:val="nil"/>
              <w:left w:val="nil"/>
              <w:bottom w:val="single" w:sz="8" w:space="0" w:color="auto"/>
              <w:right w:val="nil"/>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jų BF:</w:t>
            </w:r>
          </w:p>
        </w:tc>
        <w:tc>
          <w:tcPr>
            <w:tcW w:w="1843" w:type="dxa"/>
            <w:vMerge/>
            <w:tcBorders>
              <w:top w:val="nil"/>
              <w:left w:val="single" w:sz="8" w:space="0" w:color="auto"/>
              <w:bottom w:val="single" w:sz="8" w:space="0" w:color="000000"/>
              <w:right w:val="single" w:sz="8" w:space="0" w:color="auto"/>
            </w:tcBorders>
            <w:vAlign w:val="center"/>
            <w:hideMark/>
          </w:tcPr>
          <w:p w:rsidR="00800A40" w:rsidRPr="00800A40" w:rsidRDefault="00800A40" w:rsidP="00800A40">
            <w:pPr>
              <w:spacing w:after="0" w:line="240" w:lineRule="auto"/>
              <w:rPr>
                <w:rFonts w:ascii="Times New Roman" w:eastAsia="Times New Roman" w:hAnsi="Times New Roman" w:cs="Times New Roman"/>
                <w:color w:val="000000"/>
              </w:rPr>
            </w:pPr>
          </w:p>
        </w:tc>
      </w:tr>
      <w:tr w:rsidR="00800A40" w:rsidRPr="00254DF7" w:rsidTr="00800A40">
        <w:trPr>
          <w:gridBefore w:val="1"/>
          <w:gridAfter w:val="1"/>
          <w:wBefore w:w="15" w:type="dxa"/>
          <w:wAfter w:w="3380" w:type="dxa"/>
          <w:trHeight w:val="300"/>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511.094,19</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38.331,79</w:t>
            </w:r>
          </w:p>
        </w:tc>
        <w:tc>
          <w:tcPr>
            <w:tcW w:w="1418"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38.331,79</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38.332,37</w:t>
            </w:r>
          </w:p>
        </w:tc>
        <w:tc>
          <w:tcPr>
            <w:tcW w:w="1559"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38.332,37</w:t>
            </w:r>
          </w:p>
        </w:tc>
        <w:tc>
          <w:tcPr>
            <w:tcW w:w="127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0,00</w:t>
            </w:r>
          </w:p>
        </w:tc>
        <w:tc>
          <w:tcPr>
            <w:tcW w:w="1249"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0,00</w:t>
            </w:r>
          </w:p>
        </w:tc>
        <w:tc>
          <w:tcPr>
            <w:tcW w:w="1020"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0,00</w:t>
            </w:r>
          </w:p>
        </w:tc>
        <w:tc>
          <w:tcPr>
            <w:tcW w:w="1334"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0,00</w:t>
            </w:r>
          </w:p>
        </w:tc>
        <w:tc>
          <w:tcPr>
            <w:tcW w:w="1843"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434.430,03</w:t>
            </w:r>
          </w:p>
        </w:tc>
      </w:tr>
      <w:tr w:rsidR="00800A40" w:rsidRPr="00800A40" w:rsidTr="00800A40">
        <w:trPr>
          <w:gridBefore w:val="1"/>
          <w:gridAfter w:val="1"/>
          <w:wBefore w:w="15" w:type="dxa"/>
          <w:wAfter w:w="3380" w:type="dxa"/>
          <w:trHeight w:val="288"/>
        </w:trPr>
        <w:tc>
          <w:tcPr>
            <w:tcW w:w="1843"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jc w:val="center"/>
              <w:rPr>
                <w:rFonts w:ascii="Times New Roman" w:eastAsia="Times New Roman" w:hAnsi="Times New Roman" w:cs="Times New Roman"/>
                <w:color w:val="000000"/>
              </w:rPr>
            </w:pPr>
          </w:p>
        </w:tc>
        <w:tc>
          <w:tcPr>
            <w:tcW w:w="1417"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277"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249"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334"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843"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r>
      <w:tr w:rsidR="00800A40" w:rsidRPr="00800A40" w:rsidTr="00800A40">
        <w:trPr>
          <w:gridBefore w:val="1"/>
          <w:gridAfter w:val="1"/>
          <w:wBefore w:w="15" w:type="dxa"/>
          <w:wAfter w:w="3380" w:type="dxa"/>
          <w:trHeight w:val="300"/>
        </w:trPr>
        <w:tc>
          <w:tcPr>
            <w:tcW w:w="1843"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277"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249"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334"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843"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r>
    </w:tbl>
    <w:p w:rsidR="00800A40" w:rsidRPr="00254DF7" w:rsidRDefault="00800A40">
      <w:r w:rsidRPr="00254DF7">
        <w:br w:type="page"/>
      </w:r>
    </w:p>
    <w:tbl>
      <w:tblPr>
        <w:tblW w:w="14377" w:type="dxa"/>
        <w:tblInd w:w="108" w:type="dxa"/>
        <w:tblLayout w:type="fixed"/>
        <w:tblLook w:val="04A0" w:firstRow="1" w:lastRow="0" w:firstColumn="1" w:lastColumn="0" w:noHBand="0" w:noVBand="1"/>
      </w:tblPr>
      <w:tblGrid>
        <w:gridCol w:w="1843"/>
        <w:gridCol w:w="1417"/>
        <w:gridCol w:w="1418"/>
        <w:gridCol w:w="1417"/>
        <w:gridCol w:w="1559"/>
        <w:gridCol w:w="1277"/>
        <w:gridCol w:w="1249"/>
        <w:gridCol w:w="1020"/>
        <w:gridCol w:w="1334"/>
        <w:gridCol w:w="1843"/>
      </w:tblGrid>
      <w:tr w:rsidR="00800A40" w:rsidRPr="00800A40" w:rsidTr="00800A40">
        <w:trPr>
          <w:trHeight w:val="660"/>
        </w:trPr>
        <w:tc>
          <w:tcPr>
            <w:tcW w:w="14377" w:type="dxa"/>
            <w:gridSpan w:val="10"/>
            <w:tcBorders>
              <w:top w:val="single" w:sz="8" w:space="0" w:color="auto"/>
              <w:left w:val="nil"/>
              <w:bottom w:val="single" w:sz="8" w:space="0" w:color="auto"/>
              <w:right w:val="nil"/>
            </w:tcBorders>
            <w:shd w:val="clear" w:color="auto" w:fill="auto"/>
            <w:vAlign w:val="center"/>
            <w:hideMark/>
          </w:tcPr>
          <w:p w:rsidR="00800A40" w:rsidRPr="00800A40" w:rsidRDefault="00800A40" w:rsidP="00800A40">
            <w:pPr>
              <w:spacing w:after="0" w:line="240" w:lineRule="auto"/>
              <w:rPr>
                <w:rFonts w:ascii="Times New Roman" w:eastAsia="Times New Roman" w:hAnsi="Times New Roman" w:cs="Times New Roman"/>
                <w:b/>
                <w:bCs/>
                <w:color w:val="000000"/>
              </w:rPr>
            </w:pPr>
            <w:r w:rsidRPr="00800A40">
              <w:rPr>
                <w:rFonts w:ascii="Times New Roman" w:eastAsia="Times New Roman" w:hAnsi="Times New Roman" w:cs="Times New Roman"/>
                <w:b/>
                <w:bCs/>
                <w:color w:val="000000"/>
              </w:rPr>
              <w:lastRenderedPageBreak/>
              <w:t>1.1.2v Veiksmas: Buvusio Kristijono Donelaičio gimnazijos pastato Vilniaus g. 46, Pagėgiai, aktų salės ir vidaus laiptų paveldosaugos vertingųjų savybių sutvarkymas</w:t>
            </w:r>
          </w:p>
        </w:tc>
      </w:tr>
      <w:tr w:rsidR="00800A40" w:rsidRPr="00800A40" w:rsidTr="00800A40">
        <w:trPr>
          <w:trHeight w:val="1116"/>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Pradžia (metai)</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Pabaiga (metai)</w:t>
            </w:r>
          </w:p>
        </w:tc>
        <w:tc>
          <w:tcPr>
            <w:tcW w:w="1418"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Vykdytojas</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Ministerija</w:t>
            </w:r>
          </w:p>
        </w:tc>
        <w:tc>
          <w:tcPr>
            <w:tcW w:w="6439" w:type="dxa"/>
            <w:gridSpan w:val="5"/>
            <w:tcBorders>
              <w:top w:val="nil"/>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Veiksmų programos konkretaus uždavinio numeris ir pavadinimas</w:t>
            </w:r>
          </w:p>
        </w:tc>
        <w:tc>
          <w:tcPr>
            <w:tcW w:w="1843"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Veiksmo atrankos būdas (R, V, –)</w:t>
            </w:r>
          </w:p>
        </w:tc>
      </w:tr>
      <w:tr w:rsidR="00800A40" w:rsidRPr="00254DF7" w:rsidTr="00800A40">
        <w:trPr>
          <w:trHeight w:val="1380"/>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2015</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2016</w:t>
            </w:r>
          </w:p>
        </w:tc>
        <w:tc>
          <w:tcPr>
            <w:tcW w:w="1418"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D420AC">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P</w:t>
            </w:r>
            <w:r w:rsidR="00D420AC">
              <w:rPr>
                <w:rFonts w:ascii="Times New Roman" w:eastAsia="Times New Roman" w:hAnsi="Times New Roman" w:cs="Times New Roman"/>
                <w:color w:val="000000"/>
              </w:rPr>
              <w:t>SA</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KM</w:t>
            </w:r>
          </w:p>
        </w:tc>
        <w:tc>
          <w:tcPr>
            <w:tcW w:w="1559"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5.4.1.</w:t>
            </w:r>
          </w:p>
        </w:tc>
        <w:tc>
          <w:tcPr>
            <w:tcW w:w="4880" w:type="dxa"/>
            <w:gridSpan w:val="4"/>
            <w:tcBorders>
              <w:top w:val="single" w:sz="8" w:space="0" w:color="auto"/>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Padidinti kultūros ir gamtos paveldo aktualumą, lankomumą ir žinomumą, visuomenės informuotumą apie juos supančią aplinką</w:t>
            </w:r>
          </w:p>
        </w:tc>
        <w:tc>
          <w:tcPr>
            <w:tcW w:w="1843"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R</w:t>
            </w:r>
          </w:p>
        </w:tc>
      </w:tr>
      <w:tr w:rsidR="00800A40" w:rsidRPr="00800A40" w:rsidTr="00800A40">
        <w:trPr>
          <w:trHeight w:val="300"/>
        </w:trPr>
        <w:tc>
          <w:tcPr>
            <w:tcW w:w="14377" w:type="dxa"/>
            <w:gridSpan w:val="10"/>
            <w:tcBorders>
              <w:top w:val="single" w:sz="8" w:space="0" w:color="auto"/>
              <w:left w:val="nil"/>
              <w:bottom w:val="single" w:sz="8" w:space="0" w:color="auto"/>
              <w:right w:val="nil"/>
            </w:tcBorders>
            <w:shd w:val="clear" w:color="auto" w:fill="auto"/>
            <w:vAlign w:val="center"/>
            <w:hideMark/>
          </w:tcPr>
          <w:p w:rsidR="00800A40" w:rsidRPr="00800A40" w:rsidRDefault="00800A40" w:rsidP="00800A40">
            <w:pPr>
              <w:spacing w:after="0" w:line="240" w:lineRule="auto"/>
              <w:rPr>
                <w:rFonts w:ascii="Times New Roman" w:eastAsia="Times New Roman" w:hAnsi="Times New Roman" w:cs="Times New Roman"/>
                <w:b/>
                <w:bCs/>
                <w:color w:val="000000"/>
              </w:rPr>
            </w:pPr>
            <w:r w:rsidRPr="00800A40">
              <w:rPr>
                <w:rFonts w:ascii="Times New Roman" w:eastAsia="Times New Roman" w:hAnsi="Times New Roman" w:cs="Times New Roman"/>
                <w:b/>
                <w:bCs/>
                <w:color w:val="000000"/>
              </w:rPr>
              <w:t xml:space="preserve">1.1.2v Veiksmo lėšų poreikis ir finansavimo šaltiniai </w:t>
            </w:r>
          </w:p>
        </w:tc>
      </w:tr>
      <w:tr w:rsidR="00800A40" w:rsidRPr="00800A40" w:rsidTr="00800A40">
        <w:trPr>
          <w:trHeight w:val="1215"/>
        </w:trPr>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viso veiksmui įgyvendinti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c>
          <w:tcPr>
            <w:tcW w:w="2835" w:type="dxa"/>
            <w:gridSpan w:val="2"/>
            <w:tcBorders>
              <w:top w:val="single" w:sz="8" w:space="0" w:color="auto"/>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Valstybės biudžeto lėšos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c>
          <w:tcPr>
            <w:tcW w:w="2976" w:type="dxa"/>
            <w:gridSpan w:val="2"/>
            <w:tcBorders>
              <w:top w:val="single" w:sz="8" w:space="0" w:color="auto"/>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Savivaldybės biudžeto lėšos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c>
          <w:tcPr>
            <w:tcW w:w="2526" w:type="dxa"/>
            <w:gridSpan w:val="2"/>
            <w:tcBorders>
              <w:top w:val="single" w:sz="8" w:space="0" w:color="auto"/>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Kitos viešosios lėšos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c>
          <w:tcPr>
            <w:tcW w:w="2354" w:type="dxa"/>
            <w:gridSpan w:val="2"/>
            <w:tcBorders>
              <w:top w:val="single" w:sz="8" w:space="0" w:color="auto"/>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Privačios lėšos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ES lėšos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r>
      <w:tr w:rsidR="00800A40" w:rsidRPr="00254DF7" w:rsidTr="00800A40">
        <w:trPr>
          <w:trHeight w:val="300"/>
        </w:trPr>
        <w:tc>
          <w:tcPr>
            <w:tcW w:w="1843" w:type="dxa"/>
            <w:vMerge/>
            <w:tcBorders>
              <w:top w:val="nil"/>
              <w:left w:val="single" w:sz="8" w:space="0" w:color="auto"/>
              <w:bottom w:val="single" w:sz="8" w:space="0" w:color="000000"/>
              <w:right w:val="single" w:sz="8" w:space="0" w:color="auto"/>
            </w:tcBorders>
            <w:vAlign w:val="center"/>
            <w:hideMark/>
          </w:tcPr>
          <w:p w:rsidR="00800A40" w:rsidRPr="00800A40" w:rsidRDefault="00800A40" w:rsidP="00800A40">
            <w:pPr>
              <w:spacing w:after="0" w:line="240" w:lineRule="auto"/>
              <w:rPr>
                <w:rFonts w:ascii="Times New Roman" w:eastAsia="Times New Roman" w:hAnsi="Times New Roman" w:cs="Times New Roman"/>
                <w:color w:val="000000"/>
              </w:rPr>
            </w:pP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viso:</w:t>
            </w:r>
          </w:p>
        </w:tc>
        <w:tc>
          <w:tcPr>
            <w:tcW w:w="1418"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jų BF:</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viso:</w:t>
            </w:r>
          </w:p>
        </w:tc>
        <w:tc>
          <w:tcPr>
            <w:tcW w:w="1559"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jų BF:</w:t>
            </w:r>
          </w:p>
        </w:tc>
        <w:tc>
          <w:tcPr>
            <w:tcW w:w="127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viso:</w:t>
            </w:r>
          </w:p>
        </w:tc>
        <w:tc>
          <w:tcPr>
            <w:tcW w:w="1249"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jų BF:</w:t>
            </w:r>
          </w:p>
        </w:tc>
        <w:tc>
          <w:tcPr>
            <w:tcW w:w="1020"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viso:</w:t>
            </w:r>
          </w:p>
        </w:tc>
        <w:tc>
          <w:tcPr>
            <w:tcW w:w="1334" w:type="dxa"/>
            <w:tcBorders>
              <w:top w:val="nil"/>
              <w:left w:val="nil"/>
              <w:bottom w:val="single" w:sz="8" w:space="0" w:color="auto"/>
              <w:right w:val="nil"/>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jų BF:</w:t>
            </w:r>
          </w:p>
        </w:tc>
        <w:tc>
          <w:tcPr>
            <w:tcW w:w="1843" w:type="dxa"/>
            <w:vMerge/>
            <w:tcBorders>
              <w:top w:val="nil"/>
              <w:left w:val="single" w:sz="8" w:space="0" w:color="auto"/>
              <w:bottom w:val="single" w:sz="8" w:space="0" w:color="000000"/>
              <w:right w:val="single" w:sz="8" w:space="0" w:color="auto"/>
            </w:tcBorders>
            <w:vAlign w:val="center"/>
            <w:hideMark/>
          </w:tcPr>
          <w:p w:rsidR="00800A40" w:rsidRPr="00800A40" w:rsidRDefault="00800A40" w:rsidP="00800A40">
            <w:pPr>
              <w:spacing w:after="0" w:line="240" w:lineRule="auto"/>
              <w:rPr>
                <w:rFonts w:ascii="Times New Roman" w:eastAsia="Times New Roman" w:hAnsi="Times New Roman" w:cs="Times New Roman"/>
                <w:color w:val="000000"/>
              </w:rPr>
            </w:pPr>
          </w:p>
        </w:tc>
      </w:tr>
      <w:tr w:rsidR="00800A40" w:rsidRPr="00254DF7" w:rsidTr="00800A40">
        <w:trPr>
          <w:trHeight w:val="300"/>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114.300,59</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8.572,54</w:t>
            </w:r>
          </w:p>
        </w:tc>
        <w:tc>
          <w:tcPr>
            <w:tcW w:w="1418"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8.572,54</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8.572,55</w:t>
            </w:r>
          </w:p>
        </w:tc>
        <w:tc>
          <w:tcPr>
            <w:tcW w:w="1559"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8.572,55</w:t>
            </w:r>
          </w:p>
        </w:tc>
        <w:tc>
          <w:tcPr>
            <w:tcW w:w="127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0,00</w:t>
            </w:r>
          </w:p>
        </w:tc>
        <w:tc>
          <w:tcPr>
            <w:tcW w:w="1249"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0,00</w:t>
            </w:r>
          </w:p>
        </w:tc>
        <w:tc>
          <w:tcPr>
            <w:tcW w:w="1020"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0,00</w:t>
            </w:r>
          </w:p>
        </w:tc>
        <w:tc>
          <w:tcPr>
            <w:tcW w:w="1334"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0,00</w:t>
            </w:r>
          </w:p>
        </w:tc>
        <w:tc>
          <w:tcPr>
            <w:tcW w:w="1843"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97.155,50</w:t>
            </w:r>
          </w:p>
        </w:tc>
      </w:tr>
      <w:tr w:rsidR="00800A40" w:rsidRPr="00800A40" w:rsidTr="00800A40">
        <w:trPr>
          <w:trHeight w:val="288"/>
        </w:trPr>
        <w:tc>
          <w:tcPr>
            <w:tcW w:w="1843"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jc w:val="center"/>
              <w:rPr>
                <w:rFonts w:ascii="Times New Roman" w:eastAsia="Times New Roman" w:hAnsi="Times New Roman" w:cs="Times New Roman"/>
                <w:color w:val="000000"/>
              </w:rPr>
            </w:pPr>
          </w:p>
        </w:tc>
        <w:tc>
          <w:tcPr>
            <w:tcW w:w="1417"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277"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249"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334"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843"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r>
      <w:tr w:rsidR="00800A40" w:rsidRPr="00800A40" w:rsidTr="00800A40">
        <w:trPr>
          <w:trHeight w:val="300"/>
        </w:trPr>
        <w:tc>
          <w:tcPr>
            <w:tcW w:w="1843"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277"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249"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334"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843"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r>
    </w:tbl>
    <w:p w:rsidR="00800A40" w:rsidRPr="00254DF7" w:rsidRDefault="00800A40">
      <w:r w:rsidRPr="00254DF7">
        <w:br w:type="page"/>
      </w:r>
    </w:p>
    <w:tbl>
      <w:tblPr>
        <w:tblW w:w="14377" w:type="dxa"/>
        <w:tblInd w:w="108" w:type="dxa"/>
        <w:tblLayout w:type="fixed"/>
        <w:tblLook w:val="04A0" w:firstRow="1" w:lastRow="0" w:firstColumn="1" w:lastColumn="0" w:noHBand="0" w:noVBand="1"/>
      </w:tblPr>
      <w:tblGrid>
        <w:gridCol w:w="1843"/>
        <w:gridCol w:w="1417"/>
        <w:gridCol w:w="1418"/>
        <w:gridCol w:w="1417"/>
        <w:gridCol w:w="1559"/>
        <w:gridCol w:w="1277"/>
        <w:gridCol w:w="1249"/>
        <w:gridCol w:w="1020"/>
        <w:gridCol w:w="1334"/>
        <w:gridCol w:w="1843"/>
      </w:tblGrid>
      <w:tr w:rsidR="00800A40" w:rsidRPr="00800A40" w:rsidTr="00800A40">
        <w:trPr>
          <w:trHeight w:val="300"/>
        </w:trPr>
        <w:tc>
          <w:tcPr>
            <w:tcW w:w="14377" w:type="dxa"/>
            <w:gridSpan w:val="10"/>
            <w:tcBorders>
              <w:top w:val="single" w:sz="8" w:space="0" w:color="auto"/>
              <w:left w:val="nil"/>
              <w:bottom w:val="single" w:sz="8" w:space="0" w:color="auto"/>
              <w:right w:val="nil"/>
            </w:tcBorders>
            <w:shd w:val="clear" w:color="auto" w:fill="auto"/>
            <w:vAlign w:val="center"/>
            <w:hideMark/>
          </w:tcPr>
          <w:p w:rsidR="00800A40" w:rsidRPr="00800A40" w:rsidRDefault="00800A40" w:rsidP="00800A40">
            <w:pPr>
              <w:spacing w:after="0" w:line="240" w:lineRule="auto"/>
              <w:rPr>
                <w:rFonts w:ascii="Times New Roman" w:eastAsia="Times New Roman" w:hAnsi="Times New Roman" w:cs="Times New Roman"/>
                <w:b/>
                <w:bCs/>
                <w:color w:val="000000"/>
              </w:rPr>
            </w:pPr>
            <w:r w:rsidRPr="00800A40">
              <w:rPr>
                <w:rFonts w:ascii="Times New Roman" w:eastAsia="Times New Roman" w:hAnsi="Times New Roman" w:cs="Times New Roman"/>
                <w:b/>
                <w:bCs/>
                <w:color w:val="000000"/>
              </w:rPr>
              <w:lastRenderedPageBreak/>
              <w:t>1.1.3v Veiksmas: Jurbarko kultūros centro remontas</w:t>
            </w:r>
          </w:p>
        </w:tc>
      </w:tr>
      <w:tr w:rsidR="00800A40" w:rsidRPr="00800A40" w:rsidTr="00800A40">
        <w:trPr>
          <w:trHeight w:val="1116"/>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Pradžia (metai)</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Pabaiga (metai)</w:t>
            </w:r>
          </w:p>
        </w:tc>
        <w:tc>
          <w:tcPr>
            <w:tcW w:w="1418"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Vykdytojas</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Ministerija</w:t>
            </w:r>
          </w:p>
        </w:tc>
        <w:tc>
          <w:tcPr>
            <w:tcW w:w="6439" w:type="dxa"/>
            <w:gridSpan w:val="5"/>
            <w:tcBorders>
              <w:top w:val="nil"/>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Veiksmų programos konkretaus uždavinio numeris ir pavadinimas</w:t>
            </w:r>
          </w:p>
        </w:tc>
        <w:tc>
          <w:tcPr>
            <w:tcW w:w="1843"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Veiksmo atrankos būdas (R, V, –)</w:t>
            </w:r>
          </w:p>
        </w:tc>
      </w:tr>
      <w:tr w:rsidR="00800A40" w:rsidRPr="00254DF7" w:rsidTr="00800A40">
        <w:trPr>
          <w:trHeight w:val="1260"/>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2016</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2019</w:t>
            </w:r>
          </w:p>
        </w:tc>
        <w:tc>
          <w:tcPr>
            <w:tcW w:w="1418"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JRSA</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KM</w:t>
            </w:r>
          </w:p>
        </w:tc>
        <w:tc>
          <w:tcPr>
            <w:tcW w:w="1559"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7.1.1.</w:t>
            </w:r>
          </w:p>
        </w:tc>
        <w:tc>
          <w:tcPr>
            <w:tcW w:w="4880" w:type="dxa"/>
            <w:gridSpan w:val="4"/>
            <w:tcBorders>
              <w:top w:val="single" w:sz="8" w:space="0" w:color="auto"/>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Padidinti ūkinės veiklos įvairovę ir pagerinti sąlygas investicijų pritraukimui, siekiant kurti naujas darbo vietas tikslinėse teritorijose (miestuose)</w:t>
            </w:r>
          </w:p>
        </w:tc>
        <w:tc>
          <w:tcPr>
            <w:tcW w:w="1843"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R</w:t>
            </w:r>
          </w:p>
        </w:tc>
      </w:tr>
      <w:tr w:rsidR="00800A40" w:rsidRPr="00800A40" w:rsidTr="00800A40">
        <w:trPr>
          <w:trHeight w:val="300"/>
        </w:trPr>
        <w:tc>
          <w:tcPr>
            <w:tcW w:w="14377" w:type="dxa"/>
            <w:gridSpan w:val="10"/>
            <w:tcBorders>
              <w:top w:val="single" w:sz="8" w:space="0" w:color="auto"/>
              <w:left w:val="nil"/>
              <w:bottom w:val="single" w:sz="8" w:space="0" w:color="auto"/>
              <w:right w:val="nil"/>
            </w:tcBorders>
            <w:shd w:val="clear" w:color="auto" w:fill="auto"/>
            <w:vAlign w:val="center"/>
            <w:hideMark/>
          </w:tcPr>
          <w:p w:rsidR="00800A40" w:rsidRPr="00800A40" w:rsidRDefault="00800A40" w:rsidP="00800A40">
            <w:pPr>
              <w:spacing w:after="0" w:line="240" w:lineRule="auto"/>
              <w:rPr>
                <w:rFonts w:ascii="Times New Roman" w:eastAsia="Times New Roman" w:hAnsi="Times New Roman" w:cs="Times New Roman"/>
                <w:b/>
                <w:bCs/>
                <w:color w:val="000000"/>
              </w:rPr>
            </w:pPr>
            <w:r w:rsidRPr="00800A40">
              <w:rPr>
                <w:rFonts w:ascii="Times New Roman" w:eastAsia="Times New Roman" w:hAnsi="Times New Roman" w:cs="Times New Roman"/>
                <w:b/>
                <w:bCs/>
                <w:color w:val="000000"/>
              </w:rPr>
              <w:t xml:space="preserve">1.1.3v Veiksmo lėšų poreikis ir finansavimo šaltiniai </w:t>
            </w:r>
          </w:p>
        </w:tc>
      </w:tr>
      <w:tr w:rsidR="00800A40" w:rsidRPr="00800A40" w:rsidTr="00800A40">
        <w:trPr>
          <w:trHeight w:val="1215"/>
        </w:trPr>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viso veiksmui įgyvendinti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c>
          <w:tcPr>
            <w:tcW w:w="2835" w:type="dxa"/>
            <w:gridSpan w:val="2"/>
            <w:tcBorders>
              <w:top w:val="single" w:sz="8" w:space="0" w:color="auto"/>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Valstybės biudžeto lėšos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c>
          <w:tcPr>
            <w:tcW w:w="2976" w:type="dxa"/>
            <w:gridSpan w:val="2"/>
            <w:tcBorders>
              <w:top w:val="single" w:sz="8" w:space="0" w:color="auto"/>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Savivaldybės biudžeto lėšos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c>
          <w:tcPr>
            <w:tcW w:w="2526" w:type="dxa"/>
            <w:gridSpan w:val="2"/>
            <w:tcBorders>
              <w:top w:val="single" w:sz="8" w:space="0" w:color="auto"/>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Kitos viešosios lėšos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c>
          <w:tcPr>
            <w:tcW w:w="2354" w:type="dxa"/>
            <w:gridSpan w:val="2"/>
            <w:tcBorders>
              <w:top w:val="single" w:sz="8" w:space="0" w:color="auto"/>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Privačios lėšos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ES lėšos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r>
      <w:tr w:rsidR="00800A40" w:rsidRPr="00254DF7" w:rsidTr="00800A40">
        <w:trPr>
          <w:trHeight w:val="300"/>
        </w:trPr>
        <w:tc>
          <w:tcPr>
            <w:tcW w:w="1843" w:type="dxa"/>
            <w:vMerge/>
            <w:tcBorders>
              <w:top w:val="nil"/>
              <w:left w:val="single" w:sz="8" w:space="0" w:color="auto"/>
              <w:bottom w:val="single" w:sz="8" w:space="0" w:color="000000"/>
              <w:right w:val="single" w:sz="8" w:space="0" w:color="auto"/>
            </w:tcBorders>
            <w:vAlign w:val="center"/>
            <w:hideMark/>
          </w:tcPr>
          <w:p w:rsidR="00800A40" w:rsidRPr="00800A40" w:rsidRDefault="00800A40" w:rsidP="00800A40">
            <w:pPr>
              <w:spacing w:after="0" w:line="240" w:lineRule="auto"/>
              <w:rPr>
                <w:rFonts w:ascii="Times New Roman" w:eastAsia="Times New Roman" w:hAnsi="Times New Roman" w:cs="Times New Roman"/>
                <w:color w:val="000000"/>
              </w:rPr>
            </w:pP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viso:</w:t>
            </w:r>
          </w:p>
        </w:tc>
        <w:tc>
          <w:tcPr>
            <w:tcW w:w="1418"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jų BF:</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viso:</w:t>
            </w:r>
          </w:p>
        </w:tc>
        <w:tc>
          <w:tcPr>
            <w:tcW w:w="1559"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jų BF:</w:t>
            </w:r>
          </w:p>
        </w:tc>
        <w:tc>
          <w:tcPr>
            <w:tcW w:w="127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viso:</w:t>
            </w:r>
          </w:p>
        </w:tc>
        <w:tc>
          <w:tcPr>
            <w:tcW w:w="1249"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jų BF:</w:t>
            </w:r>
          </w:p>
        </w:tc>
        <w:tc>
          <w:tcPr>
            <w:tcW w:w="1020"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viso:</w:t>
            </w:r>
          </w:p>
        </w:tc>
        <w:tc>
          <w:tcPr>
            <w:tcW w:w="1334" w:type="dxa"/>
            <w:tcBorders>
              <w:top w:val="nil"/>
              <w:left w:val="nil"/>
              <w:bottom w:val="single" w:sz="8" w:space="0" w:color="auto"/>
              <w:right w:val="nil"/>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jų BF:</w:t>
            </w:r>
          </w:p>
        </w:tc>
        <w:tc>
          <w:tcPr>
            <w:tcW w:w="1843" w:type="dxa"/>
            <w:vMerge/>
            <w:tcBorders>
              <w:top w:val="nil"/>
              <w:left w:val="single" w:sz="8" w:space="0" w:color="auto"/>
              <w:bottom w:val="single" w:sz="8" w:space="0" w:color="000000"/>
              <w:right w:val="single" w:sz="8" w:space="0" w:color="auto"/>
            </w:tcBorders>
            <w:vAlign w:val="center"/>
            <w:hideMark/>
          </w:tcPr>
          <w:p w:rsidR="00800A40" w:rsidRPr="00800A40" w:rsidRDefault="00800A40" w:rsidP="00800A40">
            <w:pPr>
              <w:spacing w:after="0" w:line="240" w:lineRule="auto"/>
              <w:rPr>
                <w:rFonts w:ascii="Times New Roman" w:eastAsia="Times New Roman" w:hAnsi="Times New Roman" w:cs="Times New Roman"/>
                <w:color w:val="000000"/>
              </w:rPr>
            </w:pPr>
          </w:p>
        </w:tc>
      </w:tr>
      <w:tr w:rsidR="00800A40" w:rsidRPr="00254DF7" w:rsidTr="00800A40">
        <w:trPr>
          <w:trHeight w:val="300"/>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225.640,28</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0,00</w:t>
            </w:r>
          </w:p>
        </w:tc>
        <w:tc>
          <w:tcPr>
            <w:tcW w:w="1418"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0,00</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33.846,05</w:t>
            </w:r>
          </w:p>
        </w:tc>
        <w:tc>
          <w:tcPr>
            <w:tcW w:w="1559"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33.846,05</w:t>
            </w:r>
          </w:p>
        </w:tc>
        <w:tc>
          <w:tcPr>
            <w:tcW w:w="127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0,00</w:t>
            </w:r>
          </w:p>
        </w:tc>
        <w:tc>
          <w:tcPr>
            <w:tcW w:w="1249"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0,00</w:t>
            </w:r>
          </w:p>
        </w:tc>
        <w:tc>
          <w:tcPr>
            <w:tcW w:w="1020"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0,00</w:t>
            </w:r>
          </w:p>
        </w:tc>
        <w:tc>
          <w:tcPr>
            <w:tcW w:w="1334"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0,00</w:t>
            </w:r>
          </w:p>
        </w:tc>
        <w:tc>
          <w:tcPr>
            <w:tcW w:w="1843"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191.794,23</w:t>
            </w:r>
          </w:p>
        </w:tc>
      </w:tr>
      <w:tr w:rsidR="00800A40" w:rsidRPr="00800A40" w:rsidTr="00800A40">
        <w:trPr>
          <w:trHeight w:val="288"/>
        </w:trPr>
        <w:tc>
          <w:tcPr>
            <w:tcW w:w="1843"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jc w:val="center"/>
              <w:rPr>
                <w:rFonts w:ascii="Times New Roman" w:eastAsia="Times New Roman" w:hAnsi="Times New Roman" w:cs="Times New Roman"/>
                <w:color w:val="000000"/>
              </w:rPr>
            </w:pPr>
          </w:p>
        </w:tc>
        <w:tc>
          <w:tcPr>
            <w:tcW w:w="1417"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277"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249"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334"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843"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r>
      <w:tr w:rsidR="00800A40" w:rsidRPr="00800A40" w:rsidTr="00800A40">
        <w:trPr>
          <w:trHeight w:val="300"/>
        </w:trPr>
        <w:tc>
          <w:tcPr>
            <w:tcW w:w="1843"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277"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249"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334"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843"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r>
    </w:tbl>
    <w:p w:rsidR="00800A40" w:rsidRPr="00254DF7" w:rsidRDefault="00800A40">
      <w:r w:rsidRPr="00254DF7">
        <w:br w:type="page"/>
      </w:r>
    </w:p>
    <w:tbl>
      <w:tblPr>
        <w:tblW w:w="14377" w:type="dxa"/>
        <w:tblInd w:w="108" w:type="dxa"/>
        <w:tblLayout w:type="fixed"/>
        <w:tblLook w:val="04A0" w:firstRow="1" w:lastRow="0" w:firstColumn="1" w:lastColumn="0" w:noHBand="0" w:noVBand="1"/>
      </w:tblPr>
      <w:tblGrid>
        <w:gridCol w:w="1843"/>
        <w:gridCol w:w="1417"/>
        <w:gridCol w:w="1418"/>
        <w:gridCol w:w="1417"/>
        <w:gridCol w:w="1559"/>
        <w:gridCol w:w="1277"/>
        <w:gridCol w:w="1249"/>
        <w:gridCol w:w="1020"/>
        <w:gridCol w:w="1334"/>
        <w:gridCol w:w="1843"/>
      </w:tblGrid>
      <w:tr w:rsidR="00800A40" w:rsidRPr="00800A40" w:rsidTr="00800A40">
        <w:trPr>
          <w:trHeight w:val="630"/>
        </w:trPr>
        <w:tc>
          <w:tcPr>
            <w:tcW w:w="14377" w:type="dxa"/>
            <w:gridSpan w:val="10"/>
            <w:tcBorders>
              <w:top w:val="single" w:sz="8" w:space="0" w:color="auto"/>
              <w:left w:val="nil"/>
              <w:bottom w:val="single" w:sz="8" w:space="0" w:color="auto"/>
              <w:right w:val="nil"/>
            </w:tcBorders>
            <w:shd w:val="clear" w:color="auto" w:fill="auto"/>
            <w:vAlign w:val="center"/>
            <w:hideMark/>
          </w:tcPr>
          <w:p w:rsidR="00800A40" w:rsidRPr="00800A40" w:rsidRDefault="00800A40" w:rsidP="00800A40">
            <w:pPr>
              <w:spacing w:after="0" w:line="240" w:lineRule="auto"/>
              <w:rPr>
                <w:rFonts w:ascii="Times New Roman" w:eastAsia="Times New Roman" w:hAnsi="Times New Roman" w:cs="Times New Roman"/>
                <w:b/>
                <w:bCs/>
                <w:color w:val="000000"/>
              </w:rPr>
            </w:pPr>
            <w:r w:rsidRPr="00800A40">
              <w:rPr>
                <w:rFonts w:ascii="Times New Roman" w:eastAsia="Times New Roman" w:hAnsi="Times New Roman" w:cs="Times New Roman"/>
                <w:b/>
                <w:bCs/>
                <w:color w:val="000000"/>
              </w:rPr>
              <w:lastRenderedPageBreak/>
              <w:t>1.1.4v Veiksmas: Jurbarko kultūros centro pastato vidaus patalpų atnaujinimas ir pritaikymas bendruomeniniams ir verslo poreikiams</w:t>
            </w:r>
          </w:p>
        </w:tc>
      </w:tr>
      <w:tr w:rsidR="00800A40" w:rsidRPr="00800A40" w:rsidTr="00800A40">
        <w:trPr>
          <w:trHeight w:val="1116"/>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Pradžia (metai)</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Pabaiga (metai)</w:t>
            </w:r>
          </w:p>
        </w:tc>
        <w:tc>
          <w:tcPr>
            <w:tcW w:w="1418"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Vykdytojas</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Ministerija</w:t>
            </w:r>
          </w:p>
        </w:tc>
        <w:tc>
          <w:tcPr>
            <w:tcW w:w="6439" w:type="dxa"/>
            <w:gridSpan w:val="5"/>
            <w:tcBorders>
              <w:top w:val="nil"/>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Veiksmų programos konkretaus uždavinio numeris ir pavadinimas</w:t>
            </w:r>
          </w:p>
        </w:tc>
        <w:tc>
          <w:tcPr>
            <w:tcW w:w="1843"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Veiksmo atrankos būdas (R, V, –)</w:t>
            </w:r>
          </w:p>
        </w:tc>
      </w:tr>
      <w:tr w:rsidR="00800A40" w:rsidRPr="00254DF7" w:rsidTr="00800A40">
        <w:trPr>
          <w:trHeight w:val="1275"/>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2015</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2017</w:t>
            </w:r>
          </w:p>
        </w:tc>
        <w:tc>
          <w:tcPr>
            <w:tcW w:w="1418"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JRSA</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KM</w:t>
            </w:r>
          </w:p>
        </w:tc>
        <w:tc>
          <w:tcPr>
            <w:tcW w:w="1559"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7.1.1.</w:t>
            </w:r>
          </w:p>
        </w:tc>
        <w:tc>
          <w:tcPr>
            <w:tcW w:w="4880" w:type="dxa"/>
            <w:gridSpan w:val="4"/>
            <w:tcBorders>
              <w:top w:val="single" w:sz="8" w:space="0" w:color="auto"/>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Padidinti ūkinės veiklos įvairovę ir pagerinti sąlygas investicijų pritraukimui, siekiant kurti naujas darbo vietas tikslinėse teritorijose (miestuose)</w:t>
            </w:r>
          </w:p>
        </w:tc>
        <w:tc>
          <w:tcPr>
            <w:tcW w:w="1843"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w:t>
            </w:r>
          </w:p>
        </w:tc>
      </w:tr>
      <w:tr w:rsidR="00800A40" w:rsidRPr="00800A40" w:rsidTr="00800A40">
        <w:trPr>
          <w:trHeight w:val="300"/>
        </w:trPr>
        <w:tc>
          <w:tcPr>
            <w:tcW w:w="14377" w:type="dxa"/>
            <w:gridSpan w:val="10"/>
            <w:tcBorders>
              <w:top w:val="single" w:sz="8" w:space="0" w:color="auto"/>
              <w:left w:val="nil"/>
              <w:bottom w:val="single" w:sz="8" w:space="0" w:color="auto"/>
              <w:right w:val="nil"/>
            </w:tcBorders>
            <w:shd w:val="clear" w:color="auto" w:fill="auto"/>
            <w:vAlign w:val="center"/>
            <w:hideMark/>
          </w:tcPr>
          <w:p w:rsidR="00800A40" w:rsidRPr="00800A40" w:rsidRDefault="00800A40" w:rsidP="00800A40">
            <w:pPr>
              <w:spacing w:after="0" w:line="240" w:lineRule="auto"/>
              <w:rPr>
                <w:rFonts w:ascii="Times New Roman" w:eastAsia="Times New Roman" w:hAnsi="Times New Roman" w:cs="Times New Roman"/>
                <w:b/>
                <w:bCs/>
                <w:color w:val="000000"/>
              </w:rPr>
            </w:pPr>
            <w:r w:rsidRPr="00800A40">
              <w:rPr>
                <w:rFonts w:ascii="Times New Roman" w:eastAsia="Times New Roman" w:hAnsi="Times New Roman" w:cs="Times New Roman"/>
                <w:b/>
                <w:bCs/>
                <w:color w:val="000000"/>
              </w:rPr>
              <w:t xml:space="preserve">1.1.4v Veiksmo lėšų poreikis ir finansavimo šaltiniai </w:t>
            </w:r>
          </w:p>
        </w:tc>
      </w:tr>
      <w:tr w:rsidR="00800A40" w:rsidRPr="00800A40" w:rsidTr="00800A40">
        <w:trPr>
          <w:trHeight w:val="1215"/>
        </w:trPr>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viso veiksmui įgyvendinti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c>
          <w:tcPr>
            <w:tcW w:w="2835" w:type="dxa"/>
            <w:gridSpan w:val="2"/>
            <w:tcBorders>
              <w:top w:val="single" w:sz="8" w:space="0" w:color="auto"/>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Valstybės biudžeto lėšos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c>
          <w:tcPr>
            <w:tcW w:w="2976" w:type="dxa"/>
            <w:gridSpan w:val="2"/>
            <w:tcBorders>
              <w:top w:val="single" w:sz="8" w:space="0" w:color="auto"/>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Savivaldybės biudžeto lėšos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c>
          <w:tcPr>
            <w:tcW w:w="2526" w:type="dxa"/>
            <w:gridSpan w:val="2"/>
            <w:tcBorders>
              <w:top w:val="single" w:sz="8" w:space="0" w:color="auto"/>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Kitos viešosios lėšos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c>
          <w:tcPr>
            <w:tcW w:w="2354" w:type="dxa"/>
            <w:gridSpan w:val="2"/>
            <w:tcBorders>
              <w:top w:val="single" w:sz="8" w:space="0" w:color="auto"/>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Privačios lėšos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ES lėšos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r>
      <w:tr w:rsidR="00800A40" w:rsidRPr="00254DF7" w:rsidTr="00800A40">
        <w:trPr>
          <w:trHeight w:val="300"/>
        </w:trPr>
        <w:tc>
          <w:tcPr>
            <w:tcW w:w="1843" w:type="dxa"/>
            <w:vMerge/>
            <w:tcBorders>
              <w:top w:val="nil"/>
              <w:left w:val="single" w:sz="8" w:space="0" w:color="auto"/>
              <w:bottom w:val="single" w:sz="8" w:space="0" w:color="000000"/>
              <w:right w:val="single" w:sz="8" w:space="0" w:color="auto"/>
            </w:tcBorders>
            <w:vAlign w:val="center"/>
            <w:hideMark/>
          </w:tcPr>
          <w:p w:rsidR="00800A40" w:rsidRPr="00800A40" w:rsidRDefault="00800A40" w:rsidP="00800A40">
            <w:pPr>
              <w:spacing w:after="0" w:line="240" w:lineRule="auto"/>
              <w:rPr>
                <w:rFonts w:ascii="Times New Roman" w:eastAsia="Times New Roman" w:hAnsi="Times New Roman" w:cs="Times New Roman"/>
                <w:color w:val="000000"/>
              </w:rPr>
            </w:pP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viso:</w:t>
            </w:r>
          </w:p>
        </w:tc>
        <w:tc>
          <w:tcPr>
            <w:tcW w:w="1418"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jų BF:</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viso:</w:t>
            </w:r>
          </w:p>
        </w:tc>
        <w:tc>
          <w:tcPr>
            <w:tcW w:w="1559"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jų BF:</w:t>
            </w:r>
          </w:p>
        </w:tc>
        <w:tc>
          <w:tcPr>
            <w:tcW w:w="127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viso:</w:t>
            </w:r>
          </w:p>
        </w:tc>
        <w:tc>
          <w:tcPr>
            <w:tcW w:w="1249"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jų BF:</w:t>
            </w:r>
          </w:p>
        </w:tc>
        <w:tc>
          <w:tcPr>
            <w:tcW w:w="1020"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viso:</w:t>
            </w:r>
          </w:p>
        </w:tc>
        <w:tc>
          <w:tcPr>
            <w:tcW w:w="1334" w:type="dxa"/>
            <w:tcBorders>
              <w:top w:val="nil"/>
              <w:left w:val="nil"/>
              <w:bottom w:val="single" w:sz="8" w:space="0" w:color="auto"/>
              <w:right w:val="nil"/>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jų BF:</w:t>
            </w:r>
          </w:p>
        </w:tc>
        <w:tc>
          <w:tcPr>
            <w:tcW w:w="1843" w:type="dxa"/>
            <w:vMerge/>
            <w:tcBorders>
              <w:top w:val="nil"/>
              <w:left w:val="single" w:sz="8" w:space="0" w:color="auto"/>
              <w:bottom w:val="single" w:sz="8" w:space="0" w:color="000000"/>
              <w:right w:val="single" w:sz="8" w:space="0" w:color="auto"/>
            </w:tcBorders>
            <w:vAlign w:val="center"/>
            <w:hideMark/>
          </w:tcPr>
          <w:p w:rsidR="00800A40" w:rsidRPr="00800A40" w:rsidRDefault="00800A40" w:rsidP="00800A40">
            <w:pPr>
              <w:spacing w:after="0" w:line="240" w:lineRule="auto"/>
              <w:rPr>
                <w:rFonts w:ascii="Times New Roman" w:eastAsia="Times New Roman" w:hAnsi="Times New Roman" w:cs="Times New Roman"/>
                <w:color w:val="000000"/>
              </w:rPr>
            </w:pPr>
          </w:p>
        </w:tc>
      </w:tr>
      <w:tr w:rsidR="00800A40" w:rsidRPr="00254DF7" w:rsidTr="00800A40">
        <w:trPr>
          <w:trHeight w:val="300"/>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1.303.290,08</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1.303.290,08</w:t>
            </w:r>
          </w:p>
        </w:tc>
        <w:tc>
          <w:tcPr>
            <w:tcW w:w="1418"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0,00</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0,00</w:t>
            </w:r>
          </w:p>
        </w:tc>
        <w:tc>
          <w:tcPr>
            <w:tcW w:w="1559"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0,00</w:t>
            </w:r>
          </w:p>
        </w:tc>
        <w:tc>
          <w:tcPr>
            <w:tcW w:w="127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0,00</w:t>
            </w:r>
          </w:p>
        </w:tc>
        <w:tc>
          <w:tcPr>
            <w:tcW w:w="1249"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0,00</w:t>
            </w:r>
          </w:p>
        </w:tc>
        <w:tc>
          <w:tcPr>
            <w:tcW w:w="1020"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0,00</w:t>
            </w:r>
          </w:p>
        </w:tc>
        <w:tc>
          <w:tcPr>
            <w:tcW w:w="1334"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0,00</w:t>
            </w:r>
          </w:p>
        </w:tc>
        <w:tc>
          <w:tcPr>
            <w:tcW w:w="1843"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0,00</w:t>
            </w:r>
          </w:p>
        </w:tc>
      </w:tr>
      <w:tr w:rsidR="00800A40" w:rsidRPr="00800A40" w:rsidTr="00800A40">
        <w:trPr>
          <w:trHeight w:val="288"/>
        </w:trPr>
        <w:tc>
          <w:tcPr>
            <w:tcW w:w="1843"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jc w:val="center"/>
              <w:rPr>
                <w:rFonts w:ascii="Times New Roman" w:eastAsia="Times New Roman" w:hAnsi="Times New Roman" w:cs="Times New Roman"/>
                <w:color w:val="000000"/>
              </w:rPr>
            </w:pPr>
          </w:p>
        </w:tc>
        <w:tc>
          <w:tcPr>
            <w:tcW w:w="1417"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277"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249"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334"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843"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r>
      <w:tr w:rsidR="00800A40" w:rsidRPr="00800A40" w:rsidTr="00800A40">
        <w:trPr>
          <w:trHeight w:val="300"/>
        </w:trPr>
        <w:tc>
          <w:tcPr>
            <w:tcW w:w="1843"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277"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249"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334"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843"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r>
    </w:tbl>
    <w:p w:rsidR="00800A40" w:rsidRPr="00254DF7" w:rsidRDefault="00800A40">
      <w:r w:rsidRPr="00254DF7">
        <w:br w:type="page"/>
      </w:r>
    </w:p>
    <w:tbl>
      <w:tblPr>
        <w:tblW w:w="14377" w:type="dxa"/>
        <w:tblInd w:w="108" w:type="dxa"/>
        <w:tblLayout w:type="fixed"/>
        <w:tblLook w:val="04A0" w:firstRow="1" w:lastRow="0" w:firstColumn="1" w:lastColumn="0" w:noHBand="0" w:noVBand="1"/>
      </w:tblPr>
      <w:tblGrid>
        <w:gridCol w:w="1843"/>
        <w:gridCol w:w="1417"/>
        <w:gridCol w:w="1418"/>
        <w:gridCol w:w="1417"/>
        <w:gridCol w:w="1559"/>
        <w:gridCol w:w="1277"/>
        <w:gridCol w:w="1249"/>
        <w:gridCol w:w="1020"/>
        <w:gridCol w:w="1334"/>
        <w:gridCol w:w="1843"/>
      </w:tblGrid>
      <w:tr w:rsidR="00800A40" w:rsidRPr="00800A40" w:rsidTr="00800A40">
        <w:trPr>
          <w:trHeight w:val="300"/>
        </w:trPr>
        <w:tc>
          <w:tcPr>
            <w:tcW w:w="14377" w:type="dxa"/>
            <w:gridSpan w:val="10"/>
            <w:tcBorders>
              <w:top w:val="single" w:sz="8" w:space="0" w:color="auto"/>
              <w:left w:val="nil"/>
              <w:bottom w:val="single" w:sz="8" w:space="0" w:color="auto"/>
              <w:right w:val="nil"/>
            </w:tcBorders>
            <w:shd w:val="clear" w:color="auto" w:fill="auto"/>
            <w:vAlign w:val="center"/>
            <w:hideMark/>
          </w:tcPr>
          <w:p w:rsidR="00800A40" w:rsidRPr="00800A40" w:rsidRDefault="00800A40" w:rsidP="00800A40">
            <w:pPr>
              <w:spacing w:after="0" w:line="240" w:lineRule="auto"/>
              <w:rPr>
                <w:rFonts w:ascii="Times New Roman" w:eastAsia="Times New Roman" w:hAnsi="Times New Roman" w:cs="Times New Roman"/>
                <w:b/>
                <w:bCs/>
                <w:color w:val="000000"/>
              </w:rPr>
            </w:pPr>
            <w:r w:rsidRPr="00800A40">
              <w:rPr>
                <w:rFonts w:ascii="Times New Roman" w:eastAsia="Times New Roman" w:hAnsi="Times New Roman" w:cs="Times New Roman"/>
                <w:b/>
                <w:bCs/>
                <w:color w:val="000000"/>
              </w:rPr>
              <w:lastRenderedPageBreak/>
              <w:t>1.1.5v Veiksmas: Gyvenamųjų namų kvartalų kompleksinis sutvarkymas Jurbarko mieste</w:t>
            </w:r>
          </w:p>
        </w:tc>
      </w:tr>
      <w:tr w:rsidR="00800A40" w:rsidRPr="00800A40" w:rsidTr="00800A40">
        <w:trPr>
          <w:trHeight w:val="1116"/>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Pradžia (metai)</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Pabaiga (metai)</w:t>
            </w:r>
          </w:p>
        </w:tc>
        <w:tc>
          <w:tcPr>
            <w:tcW w:w="1418"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Vykdytojas</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Ministerija</w:t>
            </w:r>
          </w:p>
        </w:tc>
        <w:tc>
          <w:tcPr>
            <w:tcW w:w="6439" w:type="dxa"/>
            <w:gridSpan w:val="5"/>
            <w:tcBorders>
              <w:top w:val="nil"/>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Veiksmų programos konkretaus uždavinio numeris ir pavadinimas</w:t>
            </w:r>
          </w:p>
        </w:tc>
        <w:tc>
          <w:tcPr>
            <w:tcW w:w="1843"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Veiksmo atrankos būdas (R, V, –)</w:t>
            </w:r>
          </w:p>
        </w:tc>
      </w:tr>
      <w:tr w:rsidR="00800A40" w:rsidRPr="00254DF7" w:rsidTr="00800A40">
        <w:trPr>
          <w:trHeight w:val="1260"/>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2015</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2017</w:t>
            </w:r>
          </w:p>
        </w:tc>
        <w:tc>
          <w:tcPr>
            <w:tcW w:w="1418"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JRSA</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VRM</w:t>
            </w:r>
          </w:p>
        </w:tc>
        <w:tc>
          <w:tcPr>
            <w:tcW w:w="1559"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7.1.1.</w:t>
            </w:r>
          </w:p>
        </w:tc>
        <w:tc>
          <w:tcPr>
            <w:tcW w:w="4880" w:type="dxa"/>
            <w:gridSpan w:val="4"/>
            <w:tcBorders>
              <w:top w:val="single" w:sz="8" w:space="0" w:color="auto"/>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Padidinti ūkinės veiklos įvairovę ir pagerinti sąlygas investicijų pritraukimui, siekiant kurti naujas darbo vietas tikslinėse teritorijose (miestuose)</w:t>
            </w:r>
          </w:p>
        </w:tc>
        <w:tc>
          <w:tcPr>
            <w:tcW w:w="1843"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R</w:t>
            </w:r>
          </w:p>
        </w:tc>
      </w:tr>
      <w:tr w:rsidR="00800A40" w:rsidRPr="00800A40" w:rsidTr="00800A40">
        <w:trPr>
          <w:trHeight w:val="300"/>
        </w:trPr>
        <w:tc>
          <w:tcPr>
            <w:tcW w:w="14377" w:type="dxa"/>
            <w:gridSpan w:val="10"/>
            <w:tcBorders>
              <w:top w:val="single" w:sz="8" w:space="0" w:color="auto"/>
              <w:left w:val="nil"/>
              <w:bottom w:val="single" w:sz="8" w:space="0" w:color="auto"/>
              <w:right w:val="nil"/>
            </w:tcBorders>
            <w:shd w:val="clear" w:color="auto" w:fill="auto"/>
            <w:vAlign w:val="center"/>
            <w:hideMark/>
          </w:tcPr>
          <w:p w:rsidR="00800A40" w:rsidRPr="00800A40" w:rsidRDefault="00800A40" w:rsidP="00800A40">
            <w:pPr>
              <w:spacing w:after="0" w:line="240" w:lineRule="auto"/>
              <w:rPr>
                <w:rFonts w:ascii="Times New Roman" w:eastAsia="Times New Roman" w:hAnsi="Times New Roman" w:cs="Times New Roman"/>
                <w:b/>
                <w:bCs/>
                <w:color w:val="000000"/>
              </w:rPr>
            </w:pPr>
            <w:r w:rsidRPr="00800A40">
              <w:rPr>
                <w:rFonts w:ascii="Times New Roman" w:eastAsia="Times New Roman" w:hAnsi="Times New Roman" w:cs="Times New Roman"/>
                <w:b/>
                <w:bCs/>
                <w:color w:val="000000"/>
              </w:rPr>
              <w:t xml:space="preserve">1.1.5v Veiksmo lėšų poreikis ir finansavimo šaltiniai </w:t>
            </w:r>
          </w:p>
        </w:tc>
      </w:tr>
      <w:tr w:rsidR="00800A40" w:rsidRPr="00800A40" w:rsidTr="00800A40">
        <w:trPr>
          <w:trHeight w:val="1215"/>
        </w:trPr>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viso veiksmui įgyvendinti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c>
          <w:tcPr>
            <w:tcW w:w="2835" w:type="dxa"/>
            <w:gridSpan w:val="2"/>
            <w:tcBorders>
              <w:top w:val="single" w:sz="8" w:space="0" w:color="auto"/>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Valstybės biudžeto lėšos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c>
          <w:tcPr>
            <w:tcW w:w="2976" w:type="dxa"/>
            <w:gridSpan w:val="2"/>
            <w:tcBorders>
              <w:top w:val="single" w:sz="8" w:space="0" w:color="auto"/>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Savivaldybės biudžeto lėšos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c>
          <w:tcPr>
            <w:tcW w:w="2526" w:type="dxa"/>
            <w:gridSpan w:val="2"/>
            <w:tcBorders>
              <w:top w:val="single" w:sz="8" w:space="0" w:color="auto"/>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Kitos viešosios lėšos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c>
          <w:tcPr>
            <w:tcW w:w="2354" w:type="dxa"/>
            <w:gridSpan w:val="2"/>
            <w:tcBorders>
              <w:top w:val="single" w:sz="8" w:space="0" w:color="auto"/>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Privačios lėšos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ES lėšos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r>
      <w:tr w:rsidR="00800A40" w:rsidRPr="00254DF7" w:rsidTr="00800A40">
        <w:trPr>
          <w:trHeight w:val="300"/>
        </w:trPr>
        <w:tc>
          <w:tcPr>
            <w:tcW w:w="1843" w:type="dxa"/>
            <w:vMerge/>
            <w:tcBorders>
              <w:top w:val="nil"/>
              <w:left w:val="single" w:sz="8" w:space="0" w:color="auto"/>
              <w:bottom w:val="single" w:sz="8" w:space="0" w:color="000000"/>
              <w:right w:val="single" w:sz="8" w:space="0" w:color="auto"/>
            </w:tcBorders>
            <w:vAlign w:val="center"/>
            <w:hideMark/>
          </w:tcPr>
          <w:p w:rsidR="00800A40" w:rsidRPr="00800A40" w:rsidRDefault="00800A40" w:rsidP="00800A40">
            <w:pPr>
              <w:spacing w:after="0" w:line="240" w:lineRule="auto"/>
              <w:rPr>
                <w:rFonts w:ascii="Times New Roman" w:eastAsia="Times New Roman" w:hAnsi="Times New Roman" w:cs="Times New Roman"/>
                <w:color w:val="000000"/>
              </w:rPr>
            </w:pP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viso:</w:t>
            </w:r>
          </w:p>
        </w:tc>
        <w:tc>
          <w:tcPr>
            <w:tcW w:w="1418"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jų BF:</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viso:</w:t>
            </w:r>
          </w:p>
        </w:tc>
        <w:tc>
          <w:tcPr>
            <w:tcW w:w="1559"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jų BF:</w:t>
            </w:r>
          </w:p>
        </w:tc>
        <w:tc>
          <w:tcPr>
            <w:tcW w:w="127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viso:</w:t>
            </w:r>
          </w:p>
        </w:tc>
        <w:tc>
          <w:tcPr>
            <w:tcW w:w="1249"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jų BF:</w:t>
            </w:r>
          </w:p>
        </w:tc>
        <w:tc>
          <w:tcPr>
            <w:tcW w:w="1020"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viso:</w:t>
            </w:r>
          </w:p>
        </w:tc>
        <w:tc>
          <w:tcPr>
            <w:tcW w:w="1334" w:type="dxa"/>
            <w:tcBorders>
              <w:top w:val="nil"/>
              <w:left w:val="nil"/>
              <w:bottom w:val="single" w:sz="8" w:space="0" w:color="auto"/>
              <w:right w:val="nil"/>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jų BF:</w:t>
            </w:r>
          </w:p>
        </w:tc>
        <w:tc>
          <w:tcPr>
            <w:tcW w:w="1843" w:type="dxa"/>
            <w:vMerge/>
            <w:tcBorders>
              <w:top w:val="nil"/>
              <w:left w:val="single" w:sz="8" w:space="0" w:color="auto"/>
              <w:bottom w:val="single" w:sz="8" w:space="0" w:color="000000"/>
              <w:right w:val="single" w:sz="8" w:space="0" w:color="auto"/>
            </w:tcBorders>
            <w:vAlign w:val="center"/>
            <w:hideMark/>
          </w:tcPr>
          <w:p w:rsidR="00800A40" w:rsidRPr="00800A40" w:rsidRDefault="00800A40" w:rsidP="00800A40">
            <w:pPr>
              <w:spacing w:after="0" w:line="240" w:lineRule="auto"/>
              <w:rPr>
                <w:rFonts w:ascii="Times New Roman" w:eastAsia="Times New Roman" w:hAnsi="Times New Roman" w:cs="Times New Roman"/>
                <w:color w:val="000000"/>
              </w:rPr>
            </w:pPr>
          </w:p>
        </w:tc>
      </w:tr>
      <w:tr w:rsidR="00800A40" w:rsidRPr="00254DF7" w:rsidTr="00800A40">
        <w:trPr>
          <w:trHeight w:val="300"/>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461.773,34</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34.632,76</w:t>
            </w:r>
          </w:p>
        </w:tc>
        <w:tc>
          <w:tcPr>
            <w:tcW w:w="1418"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34.632,76</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34.633,34</w:t>
            </w:r>
          </w:p>
        </w:tc>
        <w:tc>
          <w:tcPr>
            <w:tcW w:w="1559"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34.633,34</w:t>
            </w:r>
          </w:p>
        </w:tc>
        <w:tc>
          <w:tcPr>
            <w:tcW w:w="127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0,00</w:t>
            </w:r>
          </w:p>
        </w:tc>
        <w:tc>
          <w:tcPr>
            <w:tcW w:w="1249"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0,00</w:t>
            </w:r>
          </w:p>
        </w:tc>
        <w:tc>
          <w:tcPr>
            <w:tcW w:w="1020"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0,00</w:t>
            </w:r>
          </w:p>
        </w:tc>
        <w:tc>
          <w:tcPr>
            <w:tcW w:w="1334"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0,00</w:t>
            </w:r>
          </w:p>
        </w:tc>
        <w:tc>
          <w:tcPr>
            <w:tcW w:w="1843"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392.507,24</w:t>
            </w:r>
          </w:p>
        </w:tc>
      </w:tr>
      <w:tr w:rsidR="00800A40" w:rsidRPr="00254DF7" w:rsidTr="00800A40">
        <w:trPr>
          <w:trHeight w:val="288"/>
        </w:trPr>
        <w:tc>
          <w:tcPr>
            <w:tcW w:w="1843" w:type="dxa"/>
            <w:tcBorders>
              <w:top w:val="nil"/>
              <w:left w:val="nil"/>
              <w:bottom w:val="nil"/>
              <w:right w:val="nil"/>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p>
        </w:tc>
        <w:tc>
          <w:tcPr>
            <w:tcW w:w="1417" w:type="dxa"/>
            <w:tcBorders>
              <w:top w:val="nil"/>
              <w:left w:val="nil"/>
              <w:bottom w:val="nil"/>
              <w:right w:val="nil"/>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sz w:val="20"/>
                <w:szCs w:val="20"/>
              </w:rPr>
            </w:pPr>
          </w:p>
        </w:tc>
        <w:tc>
          <w:tcPr>
            <w:tcW w:w="1277" w:type="dxa"/>
            <w:tcBorders>
              <w:top w:val="nil"/>
              <w:left w:val="nil"/>
              <w:bottom w:val="nil"/>
              <w:right w:val="nil"/>
            </w:tcBorders>
            <w:shd w:val="clear" w:color="auto" w:fill="auto"/>
            <w:hideMark/>
          </w:tcPr>
          <w:p w:rsidR="00800A40" w:rsidRPr="00800A40" w:rsidRDefault="00800A40" w:rsidP="00800A40">
            <w:pPr>
              <w:spacing w:after="0" w:line="240" w:lineRule="auto"/>
              <w:jc w:val="center"/>
              <w:rPr>
                <w:rFonts w:ascii="Times New Roman" w:eastAsia="Times New Roman" w:hAnsi="Times New Roman" w:cs="Times New Roman"/>
                <w:sz w:val="20"/>
                <w:szCs w:val="20"/>
              </w:rPr>
            </w:pPr>
          </w:p>
        </w:tc>
        <w:tc>
          <w:tcPr>
            <w:tcW w:w="1249" w:type="dxa"/>
            <w:tcBorders>
              <w:top w:val="nil"/>
              <w:left w:val="nil"/>
              <w:bottom w:val="nil"/>
              <w:right w:val="nil"/>
            </w:tcBorders>
            <w:shd w:val="clear" w:color="auto" w:fill="auto"/>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shd w:val="clear" w:color="auto" w:fill="auto"/>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334" w:type="dxa"/>
            <w:tcBorders>
              <w:top w:val="nil"/>
              <w:left w:val="nil"/>
              <w:bottom w:val="nil"/>
              <w:right w:val="nil"/>
            </w:tcBorders>
            <w:shd w:val="clear" w:color="auto" w:fill="auto"/>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843" w:type="dxa"/>
            <w:tcBorders>
              <w:top w:val="nil"/>
              <w:left w:val="nil"/>
              <w:bottom w:val="nil"/>
              <w:right w:val="nil"/>
            </w:tcBorders>
            <w:shd w:val="clear" w:color="auto" w:fill="auto"/>
            <w:vAlign w:val="center"/>
            <w:hideMark/>
          </w:tcPr>
          <w:p w:rsidR="00800A40" w:rsidRPr="00800A40" w:rsidRDefault="00800A40" w:rsidP="00800A40">
            <w:pPr>
              <w:spacing w:after="0" w:line="240" w:lineRule="auto"/>
              <w:rPr>
                <w:rFonts w:ascii="Times New Roman" w:eastAsia="Times New Roman" w:hAnsi="Times New Roman" w:cs="Times New Roman"/>
                <w:sz w:val="20"/>
                <w:szCs w:val="20"/>
              </w:rPr>
            </w:pPr>
          </w:p>
        </w:tc>
      </w:tr>
      <w:tr w:rsidR="00800A40" w:rsidRPr="00254DF7" w:rsidTr="00800A40">
        <w:trPr>
          <w:trHeight w:val="300"/>
        </w:trPr>
        <w:tc>
          <w:tcPr>
            <w:tcW w:w="1843" w:type="dxa"/>
            <w:tcBorders>
              <w:top w:val="nil"/>
              <w:left w:val="nil"/>
              <w:bottom w:val="nil"/>
              <w:right w:val="nil"/>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sz w:val="20"/>
                <w:szCs w:val="20"/>
              </w:rPr>
            </w:pPr>
          </w:p>
        </w:tc>
        <w:tc>
          <w:tcPr>
            <w:tcW w:w="1277" w:type="dxa"/>
            <w:tcBorders>
              <w:top w:val="nil"/>
              <w:left w:val="nil"/>
              <w:bottom w:val="nil"/>
              <w:right w:val="nil"/>
            </w:tcBorders>
            <w:shd w:val="clear" w:color="auto" w:fill="auto"/>
            <w:hideMark/>
          </w:tcPr>
          <w:p w:rsidR="00800A40" w:rsidRPr="00800A40" w:rsidRDefault="00800A40" w:rsidP="00800A40">
            <w:pPr>
              <w:spacing w:after="0" w:line="240" w:lineRule="auto"/>
              <w:jc w:val="center"/>
              <w:rPr>
                <w:rFonts w:ascii="Times New Roman" w:eastAsia="Times New Roman" w:hAnsi="Times New Roman" w:cs="Times New Roman"/>
                <w:sz w:val="20"/>
                <w:szCs w:val="20"/>
              </w:rPr>
            </w:pPr>
          </w:p>
        </w:tc>
        <w:tc>
          <w:tcPr>
            <w:tcW w:w="1249" w:type="dxa"/>
            <w:tcBorders>
              <w:top w:val="nil"/>
              <w:left w:val="nil"/>
              <w:bottom w:val="nil"/>
              <w:right w:val="nil"/>
            </w:tcBorders>
            <w:shd w:val="clear" w:color="auto" w:fill="auto"/>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shd w:val="clear" w:color="auto" w:fill="auto"/>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334" w:type="dxa"/>
            <w:tcBorders>
              <w:top w:val="nil"/>
              <w:left w:val="nil"/>
              <w:bottom w:val="nil"/>
              <w:right w:val="nil"/>
            </w:tcBorders>
            <w:shd w:val="clear" w:color="auto" w:fill="auto"/>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843" w:type="dxa"/>
            <w:tcBorders>
              <w:top w:val="nil"/>
              <w:left w:val="nil"/>
              <w:bottom w:val="nil"/>
              <w:right w:val="nil"/>
            </w:tcBorders>
            <w:shd w:val="clear" w:color="auto" w:fill="auto"/>
            <w:vAlign w:val="center"/>
            <w:hideMark/>
          </w:tcPr>
          <w:p w:rsidR="00800A40" w:rsidRPr="00800A40" w:rsidRDefault="00800A40" w:rsidP="00800A40">
            <w:pPr>
              <w:spacing w:after="0" w:line="240" w:lineRule="auto"/>
              <w:rPr>
                <w:rFonts w:ascii="Times New Roman" w:eastAsia="Times New Roman" w:hAnsi="Times New Roman" w:cs="Times New Roman"/>
                <w:sz w:val="20"/>
                <w:szCs w:val="20"/>
              </w:rPr>
            </w:pPr>
          </w:p>
        </w:tc>
      </w:tr>
    </w:tbl>
    <w:p w:rsidR="00800A40" w:rsidRPr="00254DF7" w:rsidRDefault="00800A40">
      <w:r w:rsidRPr="00254DF7">
        <w:br w:type="page"/>
      </w:r>
    </w:p>
    <w:tbl>
      <w:tblPr>
        <w:tblW w:w="14377" w:type="dxa"/>
        <w:tblInd w:w="108" w:type="dxa"/>
        <w:tblLayout w:type="fixed"/>
        <w:tblLook w:val="04A0" w:firstRow="1" w:lastRow="0" w:firstColumn="1" w:lastColumn="0" w:noHBand="0" w:noVBand="1"/>
      </w:tblPr>
      <w:tblGrid>
        <w:gridCol w:w="1843"/>
        <w:gridCol w:w="1417"/>
        <w:gridCol w:w="1418"/>
        <w:gridCol w:w="1417"/>
        <w:gridCol w:w="1559"/>
        <w:gridCol w:w="1277"/>
        <w:gridCol w:w="1249"/>
        <w:gridCol w:w="1020"/>
        <w:gridCol w:w="1334"/>
        <w:gridCol w:w="1843"/>
      </w:tblGrid>
      <w:tr w:rsidR="00800A40" w:rsidRPr="00800A40" w:rsidTr="00800A40">
        <w:trPr>
          <w:trHeight w:val="945"/>
        </w:trPr>
        <w:tc>
          <w:tcPr>
            <w:tcW w:w="14377" w:type="dxa"/>
            <w:gridSpan w:val="10"/>
            <w:tcBorders>
              <w:top w:val="single" w:sz="8" w:space="0" w:color="auto"/>
              <w:left w:val="nil"/>
              <w:bottom w:val="single" w:sz="8" w:space="0" w:color="auto"/>
              <w:right w:val="nil"/>
            </w:tcBorders>
            <w:shd w:val="clear" w:color="auto" w:fill="auto"/>
            <w:vAlign w:val="center"/>
            <w:hideMark/>
          </w:tcPr>
          <w:p w:rsidR="00800A40" w:rsidRPr="00800A40" w:rsidRDefault="00800A40" w:rsidP="00800A40">
            <w:pPr>
              <w:spacing w:after="0" w:line="240" w:lineRule="auto"/>
              <w:rPr>
                <w:rFonts w:ascii="Times New Roman" w:eastAsia="Times New Roman" w:hAnsi="Times New Roman" w:cs="Times New Roman"/>
                <w:b/>
                <w:bCs/>
                <w:color w:val="000000"/>
              </w:rPr>
            </w:pPr>
            <w:r w:rsidRPr="00800A40">
              <w:rPr>
                <w:rFonts w:ascii="Times New Roman" w:eastAsia="Times New Roman" w:hAnsi="Times New Roman" w:cs="Times New Roman"/>
                <w:b/>
                <w:bCs/>
                <w:color w:val="000000"/>
              </w:rPr>
              <w:lastRenderedPageBreak/>
              <w:t>1.1.6v Veiksmas: Pastatų komplekso, vad. Tauragės pilimi (adresu S. Dariaus ir S. Girėno g. 5, Tauragė; unikalus Nr. 1665), kompleksinis atnaujinimas (I etapas: kultūros paveldo savybių išsaugojimas ir pritaikymas bendruomeniniams poreikiams)</w:t>
            </w:r>
          </w:p>
        </w:tc>
      </w:tr>
      <w:tr w:rsidR="00800A40" w:rsidRPr="00800A40" w:rsidTr="00800A40">
        <w:trPr>
          <w:trHeight w:val="1116"/>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Pradžia (metai)</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Pabaiga (metai)</w:t>
            </w:r>
          </w:p>
        </w:tc>
        <w:tc>
          <w:tcPr>
            <w:tcW w:w="1418"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Vykdytojas</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Ministerija</w:t>
            </w:r>
          </w:p>
        </w:tc>
        <w:tc>
          <w:tcPr>
            <w:tcW w:w="6439" w:type="dxa"/>
            <w:gridSpan w:val="5"/>
            <w:tcBorders>
              <w:top w:val="nil"/>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Veiksmų programos konkretaus uždavinio numeris ir pavadinimas</w:t>
            </w:r>
          </w:p>
        </w:tc>
        <w:tc>
          <w:tcPr>
            <w:tcW w:w="1843"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Veiksmo atrankos būdas (R, V, –)</w:t>
            </w:r>
          </w:p>
        </w:tc>
      </w:tr>
      <w:tr w:rsidR="00800A40" w:rsidRPr="00254DF7" w:rsidTr="00800A40">
        <w:trPr>
          <w:trHeight w:val="1275"/>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2015</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2018</w:t>
            </w:r>
          </w:p>
        </w:tc>
        <w:tc>
          <w:tcPr>
            <w:tcW w:w="1418"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TRSA</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KM</w:t>
            </w:r>
          </w:p>
        </w:tc>
        <w:tc>
          <w:tcPr>
            <w:tcW w:w="1559"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5.4.1.</w:t>
            </w:r>
          </w:p>
        </w:tc>
        <w:tc>
          <w:tcPr>
            <w:tcW w:w="4880" w:type="dxa"/>
            <w:gridSpan w:val="4"/>
            <w:tcBorders>
              <w:top w:val="single" w:sz="8" w:space="0" w:color="auto"/>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Padidinti kultūros ir gamtos paveldo aktualumą, lankomumą ir žinomumą, visuomenės informuotumą apie juos supančią aplinką</w:t>
            </w:r>
          </w:p>
        </w:tc>
        <w:tc>
          <w:tcPr>
            <w:tcW w:w="1843"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R</w:t>
            </w:r>
          </w:p>
        </w:tc>
      </w:tr>
      <w:tr w:rsidR="00800A40" w:rsidRPr="00800A40" w:rsidTr="00800A40">
        <w:trPr>
          <w:trHeight w:val="300"/>
        </w:trPr>
        <w:tc>
          <w:tcPr>
            <w:tcW w:w="14377" w:type="dxa"/>
            <w:gridSpan w:val="10"/>
            <w:tcBorders>
              <w:top w:val="single" w:sz="8" w:space="0" w:color="auto"/>
              <w:left w:val="nil"/>
              <w:bottom w:val="single" w:sz="8" w:space="0" w:color="auto"/>
              <w:right w:val="nil"/>
            </w:tcBorders>
            <w:shd w:val="clear" w:color="auto" w:fill="auto"/>
            <w:vAlign w:val="center"/>
            <w:hideMark/>
          </w:tcPr>
          <w:p w:rsidR="00800A40" w:rsidRPr="00800A40" w:rsidRDefault="00800A40" w:rsidP="00800A40">
            <w:pPr>
              <w:spacing w:after="0" w:line="240" w:lineRule="auto"/>
              <w:rPr>
                <w:rFonts w:ascii="Times New Roman" w:eastAsia="Times New Roman" w:hAnsi="Times New Roman" w:cs="Times New Roman"/>
                <w:b/>
                <w:bCs/>
                <w:color w:val="000000"/>
              </w:rPr>
            </w:pPr>
            <w:r w:rsidRPr="00800A40">
              <w:rPr>
                <w:rFonts w:ascii="Times New Roman" w:eastAsia="Times New Roman" w:hAnsi="Times New Roman" w:cs="Times New Roman"/>
                <w:b/>
                <w:bCs/>
                <w:color w:val="000000"/>
              </w:rPr>
              <w:t xml:space="preserve">1.1.6v Veiksmo lėšų poreikis ir finansavimo šaltiniai </w:t>
            </w:r>
          </w:p>
        </w:tc>
      </w:tr>
      <w:tr w:rsidR="00800A40" w:rsidRPr="00800A40" w:rsidTr="00800A40">
        <w:trPr>
          <w:trHeight w:val="1215"/>
        </w:trPr>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viso veiksmui įgyvendinti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c>
          <w:tcPr>
            <w:tcW w:w="2835" w:type="dxa"/>
            <w:gridSpan w:val="2"/>
            <w:tcBorders>
              <w:top w:val="single" w:sz="8" w:space="0" w:color="auto"/>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Valstybės biudžeto lėšos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c>
          <w:tcPr>
            <w:tcW w:w="2976" w:type="dxa"/>
            <w:gridSpan w:val="2"/>
            <w:tcBorders>
              <w:top w:val="single" w:sz="8" w:space="0" w:color="auto"/>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Savivaldybės biudžeto lėšos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c>
          <w:tcPr>
            <w:tcW w:w="2526" w:type="dxa"/>
            <w:gridSpan w:val="2"/>
            <w:tcBorders>
              <w:top w:val="single" w:sz="8" w:space="0" w:color="auto"/>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Kitos viešosios lėšos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c>
          <w:tcPr>
            <w:tcW w:w="2354" w:type="dxa"/>
            <w:gridSpan w:val="2"/>
            <w:tcBorders>
              <w:top w:val="single" w:sz="8" w:space="0" w:color="auto"/>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Privačios lėšos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ES lėšos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r>
      <w:tr w:rsidR="00800A40" w:rsidRPr="00254DF7" w:rsidTr="00800A40">
        <w:trPr>
          <w:trHeight w:val="300"/>
        </w:trPr>
        <w:tc>
          <w:tcPr>
            <w:tcW w:w="1843" w:type="dxa"/>
            <w:vMerge/>
            <w:tcBorders>
              <w:top w:val="nil"/>
              <w:left w:val="single" w:sz="8" w:space="0" w:color="auto"/>
              <w:bottom w:val="single" w:sz="8" w:space="0" w:color="000000"/>
              <w:right w:val="single" w:sz="8" w:space="0" w:color="auto"/>
            </w:tcBorders>
            <w:vAlign w:val="center"/>
            <w:hideMark/>
          </w:tcPr>
          <w:p w:rsidR="00800A40" w:rsidRPr="00800A40" w:rsidRDefault="00800A40" w:rsidP="00800A40">
            <w:pPr>
              <w:spacing w:after="0" w:line="240" w:lineRule="auto"/>
              <w:rPr>
                <w:rFonts w:ascii="Times New Roman" w:eastAsia="Times New Roman" w:hAnsi="Times New Roman" w:cs="Times New Roman"/>
                <w:color w:val="000000"/>
              </w:rPr>
            </w:pP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viso:</w:t>
            </w:r>
          </w:p>
        </w:tc>
        <w:tc>
          <w:tcPr>
            <w:tcW w:w="1418"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jų BF:</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viso:</w:t>
            </w:r>
          </w:p>
        </w:tc>
        <w:tc>
          <w:tcPr>
            <w:tcW w:w="1559"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jų BF:</w:t>
            </w:r>
          </w:p>
        </w:tc>
        <w:tc>
          <w:tcPr>
            <w:tcW w:w="127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viso:</w:t>
            </w:r>
          </w:p>
        </w:tc>
        <w:tc>
          <w:tcPr>
            <w:tcW w:w="1249"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jų BF:</w:t>
            </w:r>
          </w:p>
        </w:tc>
        <w:tc>
          <w:tcPr>
            <w:tcW w:w="1020"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viso:</w:t>
            </w:r>
          </w:p>
        </w:tc>
        <w:tc>
          <w:tcPr>
            <w:tcW w:w="1334" w:type="dxa"/>
            <w:tcBorders>
              <w:top w:val="nil"/>
              <w:left w:val="nil"/>
              <w:bottom w:val="single" w:sz="8" w:space="0" w:color="auto"/>
              <w:right w:val="nil"/>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jų BF:</w:t>
            </w:r>
          </w:p>
        </w:tc>
        <w:tc>
          <w:tcPr>
            <w:tcW w:w="1843" w:type="dxa"/>
            <w:vMerge/>
            <w:tcBorders>
              <w:top w:val="nil"/>
              <w:left w:val="single" w:sz="8" w:space="0" w:color="auto"/>
              <w:bottom w:val="single" w:sz="8" w:space="0" w:color="000000"/>
              <w:right w:val="single" w:sz="8" w:space="0" w:color="auto"/>
            </w:tcBorders>
            <w:vAlign w:val="center"/>
            <w:hideMark/>
          </w:tcPr>
          <w:p w:rsidR="00800A40" w:rsidRPr="00800A40" w:rsidRDefault="00800A40" w:rsidP="00800A40">
            <w:pPr>
              <w:spacing w:after="0" w:line="240" w:lineRule="auto"/>
              <w:rPr>
                <w:rFonts w:ascii="Times New Roman" w:eastAsia="Times New Roman" w:hAnsi="Times New Roman" w:cs="Times New Roman"/>
                <w:color w:val="000000"/>
              </w:rPr>
            </w:pPr>
          </w:p>
        </w:tc>
      </w:tr>
      <w:tr w:rsidR="00800A40" w:rsidRPr="00254DF7" w:rsidTr="00800A40">
        <w:trPr>
          <w:trHeight w:val="300"/>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464.475,17</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34.835,63</w:t>
            </w:r>
          </w:p>
        </w:tc>
        <w:tc>
          <w:tcPr>
            <w:tcW w:w="1418"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34.835,63</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34.835,65</w:t>
            </w:r>
          </w:p>
        </w:tc>
        <w:tc>
          <w:tcPr>
            <w:tcW w:w="1559"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34.835,65</w:t>
            </w:r>
          </w:p>
        </w:tc>
        <w:tc>
          <w:tcPr>
            <w:tcW w:w="127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0,00</w:t>
            </w:r>
          </w:p>
        </w:tc>
        <w:tc>
          <w:tcPr>
            <w:tcW w:w="1249"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0,00</w:t>
            </w:r>
          </w:p>
        </w:tc>
        <w:tc>
          <w:tcPr>
            <w:tcW w:w="1020"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0,00</w:t>
            </w:r>
          </w:p>
        </w:tc>
        <w:tc>
          <w:tcPr>
            <w:tcW w:w="1334"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0,00</w:t>
            </w:r>
          </w:p>
        </w:tc>
        <w:tc>
          <w:tcPr>
            <w:tcW w:w="1843"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394.803,89</w:t>
            </w:r>
          </w:p>
        </w:tc>
      </w:tr>
      <w:tr w:rsidR="00800A40" w:rsidRPr="00254DF7" w:rsidTr="00800A40">
        <w:trPr>
          <w:trHeight w:val="288"/>
        </w:trPr>
        <w:tc>
          <w:tcPr>
            <w:tcW w:w="1843" w:type="dxa"/>
            <w:tcBorders>
              <w:top w:val="nil"/>
              <w:left w:val="nil"/>
              <w:bottom w:val="nil"/>
              <w:right w:val="nil"/>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p>
        </w:tc>
        <w:tc>
          <w:tcPr>
            <w:tcW w:w="1417" w:type="dxa"/>
            <w:tcBorders>
              <w:top w:val="nil"/>
              <w:left w:val="nil"/>
              <w:bottom w:val="nil"/>
              <w:right w:val="nil"/>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sz w:val="20"/>
                <w:szCs w:val="20"/>
              </w:rPr>
            </w:pPr>
          </w:p>
        </w:tc>
        <w:tc>
          <w:tcPr>
            <w:tcW w:w="1277" w:type="dxa"/>
            <w:tcBorders>
              <w:top w:val="nil"/>
              <w:left w:val="nil"/>
              <w:bottom w:val="nil"/>
              <w:right w:val="nil"/>
            </w:tcBorders>
            <w:shd w:val="clear" w:color="auto" w:fill="auto"/>
            <w:hideMark/>
          </w:tcPr>
          <w:p w:rsidR="00800A40" w:rsidRPr="00800A40" w:rsidRDefault="00800A40" w:rsidP="00800A40">
            <w:pPr>
              <w:spacing w:after="0" w:line="240" w:lineRule="auto"/>
              <w:jc w:val="center"/>
              <w:rPr>
                <w:rFonts w:ascii="Times New Roman" w:eastAsia="Times New Roman" w:hAnsi="Times New Roman" w:cs="Times New Roman"/>
                <w:sz w:val="20"/>
                <w:szCs w:val="20"/>
              </w:rPr>
            </w:pPr>
          </w:p>
        </w:tc>
        <w:tc>
          <w:tcPr>
            <w:tcW w:w="1249" w:type="dxa"/>
            <w:tcBorders>
              <w:top w:val="nil"/>
              <w:left w:val="nil"/>
              <w:bottom w:val="nil"/>
              <w:right w:val="nil"/>
            </w:tcBorders>
            <w:shd w:val="clear" w:color="auto" w:fill="auto"/>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shd w:val="clear" w:color="auto" w:fill="auto"/>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334" w:type="dxa"/>
            <w:tcBorders>
              <w:top w:val="nil"/>
              <w:left w:val="nil"/>
              <w:bottom w:val="nil"/>
              <w:right w:val="nil"/>
            </w:tcBorders>
            <w:shd w:val="clear" w:color="auto" w:fill="auto"/>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843" w:type="dxa"/>
            <w:tcBorders>
              <w:top w:val="nil"/>
              <w:left w:val="nil"/>
              <w:bottom w:val="nil"/>
              <w:right w:val="nil"/>
            </w:tcBorders>
            <w:shd w:val="clear" w:color="auto" w:fill="auto"/>
            <w:vAlign w:val="center"/>
            <w:hideMark/>
          </w:tcPr>
          <w:p w:rsidR="00800A40" w:rsidRPr="00800A40" w:rsidRDefault="00800A40" w:rsidP="00800A40">
            <w:pPr>
              <w:spacing w:after="0" w:line="240" w:lineRule="auto"/>
              <w:rPr>
                <w:rFonts w:ascii="Times New Roman" w:eastAsia="Times New Roman" w:hAnsi="Times New Roman" w:cs="Times New Roman"/>
                <w:sz w:val="20"/>
                <w:szCs w:val="20"/>
              </w:rPr>
            </w:pPr>
          </w:p>
        </w:tc>
      </w:tr>
      <w:tr w:rsidR="00800A40" w:rsidRPr="00254DF7" w:rsidTr="00800A40">
        <w:trPr>
          <w:trHeight w:val="300"/>
        </w:trPr>
        <w:tc>
          <w:tcPr>
            <w:tcW w:w="1843" w:type="dxa"/>
            <w:tcBorders>
              <w:top w:val="nil"/>
              <w:left w:val="nil"/>
              <w:bottom w:val="nil"/>
              <w:right w:val="nil"/>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sz w:val="20"/>
                <w:szCs w:val="20"/>
              </w:rPr>
            </w:pPr>
          </w:p>
        </w:tc>
        <w:tc>
          <w:tcPr>
            <w:tcW w:w="1277" w:type="dxa"/>
            <w:tcBorders>
              <w:top w:val="nil"/>
              <w:left w:val="nil"/>
              <w:bottom w:val="nil"/>
              <w:right w:val="nil"/>
            </w:tcBorders>
            <w:shd w:val="clear" w:color="auto" w:fill="auto"/>
            <w:hideMark/>
          </w:tcPr>
          <w:p w:rsidR="00800A40" w:rsidRPr="00800A40" w:rsidRDefault="00800A40" w:rsidP="00800A40">
            <w:pPr>
              <w:spacing w:after="0" w:line="240" w:lineRule="auto"/>
              <w:jc w:val="center"/>
              <w:rPr>
                <w:rFonts w:ascii="Times New Roman" w:eastAsia="Times New Roman" w:hAnsi="Times New Roman" w:cs="Times New Roman"/>
                <w:sz w:val="20"/>
                <w:szCs w:val="20"/>
              </w:rPr>
            </w:pPr>
          </w:p>
        </w:tc>
        <w:tc>
          <w:tcPr>
            <w:tcW w:w="1249" w:type="dxa"/>
            <w:tcBorders>
              <w:top w:val="nil"/>
              <w:left w:val="nil"/>
              <w:bottom w:val="nil"/>
              <w:right w:val="nil"/>
            </w:tcBorders>
            <w:shd w:val="clear" w:color="auto" w:fill="auto"/>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shd w:val="clear" w:color="auto" w:fill="auto"/>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334" w:type="dxa"/>
            <w:tcBorders>
              <w:top w:val="nil"/>
              <w:left w:val="nil"/>
              <w:bottom w:val="nil"/>
              <w:right w:val="nil"/>
            </w:tcBorders>
            <w:shd w:val="clear" w:color="auto" w:fill="auto"/>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843" w:type="dxa"/>
            <w:tcBorders>
              <w:top w:val="nil"/>
              <w:left w:val="nil"/>
              <w:bottom w:val="nil"/>
              <w:right w:val="nil"/>
            </w:tcBorders>
            <w:shd w:val="clear" w:color="auto" w:fill="auto"/>
            <w:vAlign w:val="center"/>
            <w:hideMark/>
          </w:tcPr>
          <w:p w:rsidR="00800A40" w:rsidRPr="00800A40" w:rsidRDefault="00800A40" w:rsidP="00800A40">
            <w:pPr>
              <w:spacing w:after="0" w:line="240" w:lineRule="auto"/>
              <w:rPr>
                <w:rFonts w:ascii="Times New Roman" w:eastAsia="Times New Roman" w:hAnsi="Times New Roman" w:cs="Times New Roman"/>
                <w:sz w:val="20"/>
                <w:szCs w:val="20"/>
              </w:rPr>
            </w:pPr>
          </w:p>
        </w:tc>
      </w:tr>
    </w:tbl>
    <w:p w:rsidR="00800A40" w:rsidRPr="00254DF7" w:rsidRDefault="00800A40">
      <w:r w:rsidRPr="00254DF7">
        <w:br w:type="page"/>
      </w:r>
    </w:p>
    <w:tbl>
      <w:tblPr>
        <w:tblW w:w="14377" w:type="dxa"/>
        <w:tblInd w:w="108" w:type="dxa"/>
        <w:tblLayout w:type="fixed"/>
        <w:tblLook w:val="04A0" w:firstRow="1" w:lastRow="0" w:firstColumn="1" w:lastColumn="0" w:noHBand="0" w:noVBand="1"/>
      </w:tblPr>
      <w:tblGrid>
        <w:gridCol w:w="1843"/>
        <w:gridCol w:w="1417"/>
        <w:gridCol w:w="1418"/>
        <w:gridCol w:w="1417"/>
        <w:gridCol w:w="1559"/>
        <w:gridCol w:w="1277"/>
        <w:gridCol w:w="1249"/>
        <w:gridCol w:w="1020"/>
        <w:gridCol w:w="1334"/>
        <w:gridCol w:w="1843"/>
      </w:tblGrid>
      <w:tr w:rsidR="00800A40" w:rsidRPr="00800A40" w:rsidTr="00800A40">
        <w:trPr>
          <w:trHeight w:val="300"/>
        </w:trPr>
        <w:tc>
          <w:tcPr>
            <w:tcW w:w="14377" w:type="dxa"/>
            <w:gridSpan w:val="10"/>
            <w:tcBorders>
              <w:top w:val="single" w:sz="8" w:space="0" w:color="auto"/>
              <w:left w:val="nil"/>
              <w:bottom w:val="single" w:sz="8" w:space="0" w:color="auto"/>
              <w:right w:val="nil"/>
            </w:tcBorders>
            <w:shd w:val="clear" w:color="auto" w:fill="auto"/>
            <w:vAlign w:val="center"/>
            <w:hideMark/>
          </w:tcPr>
          <w:p w:rsidR="00800A40" w:rsidRPr="00800A40" w:rsidRDefault="00800A40" w:rsidP="00800A40">
            <w:pPr>
              <w:spacing w:after="0" w:line="240" w:lineRule="auto"/>
              <w:rPr>
                <w:rFonts w:ascii="Times New Roman" w:eastAsia="Times New Roman" w:hAnsi="Times New Roman" w:cs="Times New Roman"/>
                <w:b/>
                <w:bCs/>
                <w:color w:val="000000"/>
              </w:rPr>
            </w:pPr>
            <w:r w:rsidRPr="00800A40">
              <w:rPr>
                <w:rFonts w:ascii="Times New Roman" w:eastAsia="Times New Roman" w:hAnsi="Times New Roman" w:cs="Times New Roman"/>
                <w:b/>
                <w:bCs/>
                <w:color w:val="000000"/>
              </w:rPr>
              <w:lastRenderedPageBreak/>
              <w:t>1.1.7v Veiksmas: Tauragės krašto muziejaus modernizavimas</w:t>
            </w:r>
          </w:p>
        </w:tc>
      </w:tr>
      <w:tr w:rsidR="00800A40" w:rsidRPr="00800A40" w:rsidTr="00800A40">
        <w:trPr>
          <w:trHeight w:val="1116"/>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Pradžia (metai)</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Pabaiga (metai)</w:t>
            </w:r>
          </w:p>
        </w:tc>
        <w:tc>
          <w:tcPr>
            <w:tcW w:w="1418"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Vykdytojas</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Ministerija</w:t>
            </w:r>
          </w:p>
        </w:tc>
        <w:tc>
          <w:tcPr>
            <w:tcW w:w="6439" w:type="dxa"/>
            <w:gridSpan w:val="5"/>
            <w:tcBorders>
              <w:top w:val="nil"/>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Veiksmų programos konkretaus uždavinio numeris ir pavadinimas</w:t>
            </w:r>
          </w:p>
        </w:tc>
        <w:tc>
          <w:tcPr>
            <w:tcW w:w="1843"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Veiksmo atrankos būdas (R, V, –)</w:t>
            </w:r>
          </w:p>
        </w:tc>
      </w:tr>
      <w:tr w:rsidR="00800A40" w:rsidRPr="00254DF7" w:rsidTr="00800A40">
        <w:trPr>
          <w:trHeight w:val="300"/>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2015</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2018</w:t>
            </w:r>
          </w:p>
        </w:tc>
        <w:tc>
          <w:tcPr>
            <w:tcW w:w="1418"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TRSA</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KM</w:t>
            </w:r>
          </w:p>
        </w:tc>
        <w:tc>
          <w:tcPr>
            <w:tcW w:w="1559"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7.1.1.</w:t>
            </w:r>
          </w:p>
        </w:tc>
        <w:tc>
          <w:tcPr>
            <w:tcW w:w="4880" w:type="dxa"/>
            <w:gridSpan w:val="4"/>
            <w:tcBorders>
              <w:top w:val="single" w:sz="8" w:space="0" w:color="auto"/>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Padidinti ūkinės veiklos įvairovę ir pagerinti sąlygas investicijų pritraukimui, siekiant kurti naujas darbo vietas tikslinėse teritorijose (miestuose)</w:t>
            </w:r>
          </w:p>
        </w:tc>
        <w:tc>
          <w:tcPr>
            <w:tcW w:w="1843"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R</w:t>
            </w:r>
          </w:p>
        </w:tc>
      </w:tr>
      <w:tr w:rsidR="00800A40" w:rsidRPr="00800A40" w:rsidTr="00800A40">
        <w:trPr>
          <w:trHeight w:val="300"/>
        </w:trPr>
        <w:tc>
          <w:tcPr>
            <w:tcW w:w="14377" w:type="dxa"/>
            <w:gridSpan w:val="10"/>
            <w:tcBorders>
              <w:top w:val="single" w:sz="8" w:space="0" w:color="auto"/>
              <w:left w:val="nil"/>
              <w:bottom w:val="single" w:sz="8" w:space="0" w:color="auto"/>
              <w:right w:val="nil"/>
            </w:tcBorders>
            <w:shd w:val="clear" w:color="auto" w:fill="auto"/>
            <w:vAlign w:val="center"/>
            <w:hideMark/>
          </w:tcPr>
          <w:p w:rsidR="00800A40" w:rsidRPr="00800A40" w:rsidRDefault="00800A40" w:rsidP="00800A40">
            <w:pPr>
              <w:spacing w:after="0" w:line="240" w:lineRule="auto"/>
              <w:rPr>
                <w:rFonts w:ascii="Times New Roman" w:eastAsia="Times New Roman" w:hAnsi="Times New Roman" w:cs="Times New Roman"/>
                <w:b/>
                <w:bCs/>
                <w:color w:val="000000"/>
              </w:rPr>
            </w:pPr>
            <w:r w:rsidRPr="00800A40">
              <w:rPr>
                <w:rFonts w:ascii="Times New Roman" w:eastAsia="Times New Roman" w:hAnsi="Times New Roman" w:cs="Times New Roman"/>
                <w:b/>
                <w:bCs/>
                <w:color w:val="000000"/>
              </w:rPr>
              <w:t xml:space="preserve">1.1.7v Veiksmo lėšų poreikis ir finansavimo šaltiniai </w:t>
            </w:r>
          </w:p>
        </w:tc>
      </w:tr>
      <w:tr w:rsidR="00800A40" w:rsidRPr="00800A40" w:rsidTr="00800A40">
        <w:trPr>
          <w:trHeight w:val="300"/>
        </w:trPr>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viso veiksmui įgyvendinti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c>
          <w:tcPr>
            <w:tcW w:w="2835" w:type="dxa"/>
            <w:gridSpan w:val="2"/>
            <w:tcBorders>
              <w:top w:val="single" w:sz="8" w:space="0" w:color="auto"/>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Valstybės biudžeto lėšos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c>
          <w:tcPr>
            <w:tcW w:w="2976" w:type="dxa"/>
            <w:gridSpan w:val="2"/>
            <w:tcBorders>
              <w:top w:val="single" w:sz="8" w:space="0" w:color="auto"/>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Savivaldybės biudžeto lėšos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c>
          <w:tcPr>
            <w:tcW w:w="2526" w:type="dxa"/>
            <w:gridSpan w:val="2"/>
            <w:tcBorders>
              <w:top w:val="single" w:sz="8" w:space="0" w:color="auto"/>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Kitos viešosios lėšos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c>
          <w:tcPr>
            <w:tcW w:w="2354" w:type="dxa"/>
            <w:gridSpan w:val="2"/>
            <w:tcBorders>
              <w:top w:val="single" w:sz="8" w:space="0" w:color="auto"/>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Privačios lėšos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ES lėšos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r>
      <w:tr w:rsidR="00800A40" w:rsidRPr="00254DF7" w:rsidTr="00800A40">
        <w:trPr>
          <w:trHeight w:val="300"/>
        </w:trPr>
        <w:tc>
          <w:tcPr>
            <w:tcW w:w="1843" w:type="dxa"/>
            <w:vMerge/>
            <w:tcBorders>
              <w:top w:val="nil"/>
              <w:left w:val="single" w:sz="8" w:space="0" w:color="auto"/>
              <w:bottom w:val="single" w:sz="8" w:space="0" w:color="000000"/>
              <w:right w:val="single" w:sz="8" w:space="0" w:color="auto"/>
            </w:tcBorders>
            <w:vAlign w:val="center"/>
            <w:hideMark/>
          </w:tcPr>
          <w:p w:rsidR="00800A40" w:rsidRPr="00800A40" w:rsidRDefault="00800A40" w:rsidP="00800A40">
            <w:pPr>
              <w:spacing w:after="0" w:line="240" w:lineRule="auto"/>
              <w:rPr>
                <w:rFonts w:ascii="Times New Roman" w:eastAsia="Times New Roman" w:hAnsi="Times New Roman" w:cs="Times New Roman"/>
                <w:color w:val="000000"/>
              </w:rPr>
            </w:pP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viso:</w:t>
            </w:r>
          </w:p>
        </w:tc>
        <w:tc>
          <w:tcPr>
            <w:tcW w:w="1418"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jų BF:</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viso:</w:t>
            </w:r>
          </w:p>
        </w:tc>
        <w:tc>
          <w:tcPr>
            <w:tcW w:w="1559"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jų BF:</w:t>
            </w:r>
          </w:p>
        </w:tc>
        <w:tc>
          <w:tcPr>
            <w:tcW w:w="127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viso:</w:t>
            </w:r>
          </w:p>
        </w:tc>
        <w:tc>
          <w:tcPr>
            <w:tcW w:w="1249"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jų BF:</w:t>
            </w:r>
          </w:p>
        </w:tc>
        <w:tc>
          <w:tcPr>
            <w:tcW w:w="1020"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viso:</w:t>
            </w:r>
          </w:p>
        </w:tc>
        <w:tc>
          <w:tcPr>
            <w:tcW w:w="1334" w:type="dxa"/>
            <w:tcBorders>
              <w:top w:val="nil"/>
              <w:left w:val="nil"/>
              <w:bottom w:val="single" w:sz="8" w:space="0" w:color="auto"/>
              <w:right w:val="nil"/>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jų BF:</w:t>
            </w:r>
          </w:p>
        </w:tc>
        <w:tc>
          <w:tcPr>
            <w:tcW w:w="1843" w:type="dxa"/>
            <w:vMerge/>
            <w:tcBorders>
              <w:top w:val="nil"/>
              <w:left w:val="single" w:sz="8" w:space="0" w:color="auto"/>
              <w:bottom w:val="single" w:sz="8" w:space="0" w:color="000000"/>
              <w:right w:val="single" w:sz="8" w:space="0" w:color="auto"/>
            </w:tcBorders>
            <w:vAlign w:val="center"/>
            <w:hideMark/>
          </w:tcPr>
          <w:p w:rsidR="00800A40" w:rsidRPr="00800A40" w:rsidRDefault="00800A40" w:rsidP="00800A40">
            <w:pPr>
              <w:spacing w:after="0" w:line="240" w:lineRule="auto"/>
              <w:rPr>
                <w:rFonts w:ascii="Times New Roman" w:eastAsia="Times New Roman" w:hAnsi="Times New Roman" w:cs="Times New Roman"/>
                <w:color w:val="000000"/>
              </w:rPr>
            </w:pPr>
          </w:p>
        </w:tc>
      </w:tr>
      <w:tr w:rsidR="00800A40" w:rsidRPr="00254DF7" w:rsidTr="00800A40">
        <w:trPr>
          <w:trHeight w:val="300"/>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588.357,84</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0,00</w:t>
            </w:r>
          </w:p>
        </w:tc>
        <w:tc>
          <w:tcPr>
            <w:tcW w:w="1418"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0,00</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88.253,68</w:t>
            </w:r>
          </w:p>
        </w:tc>
        <w:tc>
          <w:tcPr>
            <w:tcW w:w="1559"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88.253,68</w:t>
            </w:r>
          </w:p>
        </w:tc>
        <w:tc>
          <w:tcPr>
            <w:tcW w:w="127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0,00</w:t>
            </w:r>
          </w:p>
        </w:tc>
        <w:tc>
          <w:tcPr>
            <w:tcW w:w="1249"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0,00</w:t>
            </w:r>
          </w:p>
        </w:tc>
        <w:tc>
          <w:tcPr>
            <w:tcW w:w="1020"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0,00</w:t>
            </w:r>
          </w:p>
        </w:tc>
        <w:tc>
          <w:tcPr>
            <w:tcW w:w="1334"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0,00</w:t>
            </w:r>
          </w:p>
        </w:tc>
        <w:tc>
          <w:tcPr>
            <w:tcW w:w="1843"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500.104,16</w:t>
            </w:r>
          </w:p>
        </w:tc>
      </w:tr>
      <w:tr w:rsidR="00800A40" w:rsidRPr="00254DF7" w:rsidTr="00800A40">
        <w:trPr>
          <w:trHeight w:val="288"/>
        </w:trPr>
        <w:tc>
          <w:tcPr>
            <w:tcW w:w="1843" w:type="dxa"/>
            <w:tcBorders>
              <w:top w:val="nil"/>
              <w:left w:val="nil"/>
              <w:bottom w:val="nil"/>
              <w:right w:val="nil"/>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p>
        </w:tc>
        <w:tc>
          <w:tcPr>
            <w:tcW w:w="1417" w:type="dxa"/>
            <w:tcBorders>
              <w:top w:val="nil"/>
              <w:left w:val="nil"/>
              <w:bottom w:val="nil"/>
              <w:right w:val="nil"/>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sz w:val="20"/>
                <w:szCs w:val="20"/>
              </w:rPr>
            </w:pPr>
          </w:p>
        </w:tc>
        <w:tc>
          <w:tcPr>
            <w:tcW w:w="1277" w:type="dxa"/>
            <w:tcBorders>
              <w:top w:val="nil"/>
              <w:left w:val="nil"/>
              <w:bottom w:val="nil"/>
              <w:right w:val="nil"/>
            </w:tcBorders>
            <w:shd w:val="clear" w:color="auto" w:fill="auto"/>
            <w:hideMark/>
          </w:tcPr>
          <w:p w:rsidR="00800A40" w:rsidRPr="00800A40" w:rsidRDefault="00800A40" w:rsidP="00800A40">
            <w:pPr>
              <w:spacing w:after="0" w:line="240" w:lineRule="auto"/>
              <w:jc w:val="center"/>
              <w:rPr>
                <w:rFonts w:ascii="Times New Roman" w:eastAsia="Times New Roman" w:hAnsi="Times New Roman" w:cs="Times New Roman"/>
                <w:sz w:val="20"/>
                <w:szCs w:val="20"/>
              </w:rPr>
            </w:pPr>
          </w:p>
        </w:tc>
        <w:tc>
          <w:tcPr>
            <w:tcW w:w="1249" w:type="dxa"/>
            <w:tcBorders>
              <w:top w:val="nil"/>
              <w:left w:val="nil"/>
              <w:bottom w:val="nil"/>
              <w:right w:val="nil"/>
            </w:tcBorders>
            <w:shd w:val="clear" w:color="auto" w:fill="auto"/>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shd w:val="clear" w:color="auto" w:fill="auto"/>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334" w:type="dxa"/>
            <w:tcBorders>
              <w:top w:val="nil"/>
              <w:left w:val="nil"/>
              <w:bottom w:val="nil"/>
              <w:right w:val="nil"/>
            </w:tcBorders>
            <w:shd w:val="clear" w:color="auto" w:fill="auto"/>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843" w:type="dxa"/>
            <w:tcBorders>
              <w:top w:val="nil"/>
              <w:left w:val="nil"/>
              <w:bottom w:val="nil"/>
              <w:right w:val="nil"/>
            </w:tcBorders>
            <w:shd w:val="clear" w:color="auto" w:fill="auto"/>
            <w:vAlign w:val="center"/>
            <w:hideMark/>
          </w:tcPr>
          <w:p w:rsidR="00800A40" w:rsidRPr="00800A40" w:rsidRDefault="00800A40" w:rsidP="00800A40">
            <w:pPr>
              <w:spacing w:after="0" w:line="240" w:lineRule="auto"/>
              <w:rPr>
                <w:rFonts w:ascii="Times New Roman" w:eastAsia="Times New Roman" w:hAnsi="Times New Roman" w:cs="Times New Roman"/>
                <w:sz w:val="20"/>
                <w:szCs w:val="20"/>
              </w:rPr>
            </w:pPr>
          </w:p>
        </w:tc>
      </w:tr>
      <w:tr w:rsidR="00800A40" w:rsidRPr="00254DF7" w:rsidTr="00800A40">
        <w:trPr>
          <w:trHeight w:val="300"/>
        </w:trPr>
        <w:tc>
          <w:tcPr>
            <w:tcW w:w="1843" w:type="dxa"/>
            <w:tcBorders>
              <w:top w:val="nil"/>
              <w:left w:val="nil"/>
              <w:bottom w:val="nil"/>
              <w:right w:val="nil"/>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sz w:val="20"/>
                <w:szCs w:val="20"/>
              </w:rPr>
            </w:pPr>
          </w:p>
        </w:tc>
        <w:tc>
          <w:tcPr>
            <w:tcW w:w="1277" w:type="dxa"/>
            <w:tcBorders>
              <w:top w:val="nil"/>
              <w:left w:val="nil"/>
              <w:bottom w:val="nil"/>
              <w:right w:val="nil"/>
            </w:tcBorders>
            <w:shd w:val="clear" w:color="auto" w:fill="auto"/>
            <w:hideMark/>
          </w:tcPr>
          <w:p w:rsidR="00800A40" w:rsidRPr="00800A40" w:rsidRDefault="00800A40" w:rsidP="00800A40">
            <w:pPr>
              <w:spacing w:after="0" w:line="240" w:lineRule="auto"/>
              <w:jc w:val="center"/>
              <w:rPr>
                <w:rFonts w:ascii="Times New Roman" w:eastAsia="Times New Roman" w:hAnsi="Times New Roman" w:cs="Times New Roman"/>
                <w:sz w:val="20"/>
                <w:szCs w:val="20"/>
              </w:rPr>
            </w:pPr>
          </w:p>
        </w:tc>
        <w:tc>
          <w:tcPr>
            <w:tcW w:w="1249" w:type="dxa"/>
            <w:tcBorders>
              <w:top w:val="nil"/>
              <w:left w:val="nil"/>
              <w:bottom w:val="nil"/>
              <w:right w:val="nil"/>
            </w:tcBorders>
            <w:shd w:val="clear" w:color="auto" w:fill="auto"/>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shd w:val="clear" w:color="auto" w:fill="auto"/>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334" w:type="dxa"/>
            <w:tcBorders>
              <w:top w:val="nil"/>
              <w:left w:val="nil"/>
              <w:bottom w:val="nil"/>
              <w:right w:val="nil"/>
            </w:tcBorders>
            <w:shd w:val="clear" w:color="auto" w:fill="auto"/>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843" w:type="dxa"/>
            <w:tcBorders>
              <w:top w:val="nil"/>
              <w:left w:val="nil"/>
              <w:bottom w:val="nil"/>
              <w:right w:val="nil"/>
            </w:tcBorders>
            <w:shd w:val="clear" w:color="auto" w:fill="auto"/>
            <w:vAlign w:val="center"/>
            <w:hideMark/>
          </w:tcPr>
          <w:p w:rsidR="00800A40" w:rsidRPr="00800A40" w:rsidRDefault="00800A40" w:rsidP="00800A40">
            <w:pPr>
              <w:spacing w:after="0" w:line="240" w:lineRule="auto"/>
              <w:rPr>
                <w:rFonts w:ascii="Times New Roman" w:eastAsia="Times New Roman" w:hAnsi="Times New Roman" w:cs="Times New Roman"/>
                <w:sz w:val="20"/>
                <w:szCs w:val="20"/>
              </w:rPr>
            </w:pPr>
          </w:p>
        </w:tc>
      </w:tr>
    </w:tbl>
    <w:p w:rsidR="00800A40" w:rsidRPr="00254DF7" w:rsidRDefault="00800A40">
      <w:r w:rsidRPr="00254DF7">
        <w:br w:type="page"/>
      </w:r>
    </w:p>
    <w:tbl>
      <w:tblPr>
        <w:tblW w:w="14377" w:type="dxa"/>
        <w:tblInd w:w="108" w:type="dxa"/>
        <w:tblLayout w:type="fixed"/>
        <w:tblLook w:val="04A0" w:firstRow="1" w:lastRow="0" w:firstColumn="1" w:lastColumn="0" w:noHBand="0" w:noVBand="1"/>
      </w:tblPr>
      <w:tblGrid>
        <w:gridCol w:w="1843"/>
        <w:gridCol w:w="1417"/>
        <w:gridCol w:w="1418"/>
        <w:gridCol w:w="1417"/>
        <w:gridCol w:w="1559"/>
        <w:gridCol w:w="1277"/>
        <w:gridCol w:w="1249"/>
        <w:gridCol w:w="1020"/>
        <w:gridCol w:w="1334"/>
        <w:gridCol w:w="1843"/>
      </w:tblGrid>
      <w:tr w:rsidR="00800A40" w:rsidRPr="00800A40" w:rsidTr="00800A40">
        <w:trPr>
          <w:trHeight w:val="645"/>
        </w:trPr>
        <w:tc>
          <w:tcPr>
            <w:tcW w:w="14377" w:type="dxa"/>
            <w:gridSpan w:val="10"/>
            <w:tcBorders>
              <w:top w:val="single" w:sz="8" w:space="0" w:color="auto"/>
              <w:left w:val="nil"/>
              <w:bottom w:val="single" w:sz="8" w:space="0" w:color="auto"/>
              <w:right w:val="nil"/>
            </w:tcBorders>
            <w:shd w:val="clear" w:color="auto" w:fill="auto"/>
            <w:vAlign w:val="center"/>
            <w:hideMark/>
          </w:tcPr>
          <w:p w:rsidR="00800A40" w:rsidRPr="00800A40" w:rsidRDefault="00800A40" w:rsidP="00800A40">
            <w:pPr>
              <w:spacing w:after="0" w:line="240" w:lineRule="auto"/>
              <w:rPr>
                <w:rFonts w:ascii="Times New Roman" w:eastAsia="Times New Roman" w:hAnsi="Times New Roman" w:cs="Times New Roman"/>
                <w:b/>
                <w:bCs/>
                <w:color w:val="000000"/>
              </w:rPr>
            </w:pPr>
            <w:r w:rsidRPr="00800A40">
              <w:rPr>
                <w:rFonts w:ascii="Times New Roman" w:eastAsia="Times New Roman" w:hAnsi="Times New Roman" w:cs="Times New Roman"/>
                <w:b/>
                <w:bCs/>
                <w:color w:val="000000"/>
              </w:rPr>
              <w:lastRenderedPageBreak/>
              <w:t xml:space="preserve">1.1.8v Veiksmas: Apleistos teritorijos už Kultūros centro Pagėgių mieste konversija ir pritaikymas rekreaciniams, poilsio ir </w:t>
            </w:r>
            <w:proofErr w:type="spellStart"/>
            <w:r w:rsidRPr="00800A40">
              <w:rPr>
                <w:rFonts w:ascii="Times New Roman" w:eastAsia="Times New Roman" w:hAnsi="Times New Roman" w:cs="Times New Roman"/>
                <w:b/>
                <w:bCs/>
                <w:color w:val="000000"/>
              </w:rPr>
              <w:t>sveikatinimo</w:t>
            </w:r>
            <w:proofErr w:type="spellEnd"/>
            <w:r w:rsidRPr="00800A40">
              <w:rPr>
                <w:rFonts w:ascii="Times New Roman" w:eastAsia="Times New Roman" w:hAnsi="Times New Roman" w:cs="Times New Roman"/>
                <w:b/>
                <w:bCs/>
                <w:color w:val="000000"/>
              </w:rPr>
              <w:t xml:space="preserve"> poreikiams</w:t>
            </w:r>
          </w:p>
        </w:tc>
      </w:tr>
      <w:tr w:rsidR="00800A40" w:rsidRPr="00800A40" w:rsidTr="00800A40">
        <w:trPr>
          <w:trHeight w:val="1116"/>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Pradžia (metai)</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Pabaiga (metai)</w:t>
            </w:r>
          </w:p>
        </w:tc>
        <w:tc>
          <w:tcPr>
            <w:tcW w:w="1418"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Vykdytojas</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Ministerija</w:t>
            </w:r>
          </w:p>
        </w:tc>
        <w:tc>
          <w:tcPr>
            <w:tcW w:w="6439" w:type="dxa"/>
            <w:gridSpan w:val="5"/>
            <w:tcBorders>
              <w:top w:val="nil"/>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Veiksmų programos konkretaus uždavinio numeris ir pavadinimas</w:t>
            </w:r>
          </w:p>
        </w:tc>
        <w:tc>
          <w:tcPr>
            <w:tcW w:w="1843"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Veiksmo atrankos būdas (R, V, –)</w:t>
            </w:r>
          </w:p>
        </w:tc>
      </w:tr>
      <w:tr w:rsidR="00800A40" w:rsidRPr="00254DF7" w:rsidTr="00800A40">
        <w:trPr>
          <w:trHeight w:val="300"/>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2015</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2018</w:t>
            </w:r>
          </w:p>
        </w:tc>
        <w:tc>
          <w:tcPr>
            <w:tcW w:w="1418"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D420AC">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P</w:t>
            </w:r>
            <w:r w:rsidR="00D420AC">
              <w:rPr>
                <w:rFonts w:ascii="Times New Roman" w:eastAsia="Times New Roman" w:hAnsi="Times New Roman" w:cs="Times New Roman"/>
                <w:color w:val="000000"/>
              </w:rPr>
              <w:t>SA</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VRM</w:t>
            </w:r>
          </w:p>
        </w:tc>
        <w:tc>
          <w:tcPr>
            <w:tcW w:w="1559"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7.1.1.</w:t>
            </w:r>
          </w:p>
        </w:tc>
        <w:tc>
          <w:tcPr>
            <w:tcW w:w="4880" w:type="dxa"/>
            <w:gridSpan w:val="4"/>
            <w:tcBorders>
              <w:top w:val="single" w:sz="8" w:space="0" w:color="auto"/>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Padidinti ūkinės veiklos įvairovę ir pagerinti sąlygas investicijų pritraukimui, siekiant kurti naujas darbo vietas tikslinėse teritorijose (miestuose)</w:t>
            </w:r>
          </w:p>
        </w:tc>
        <w:tc>
          <w:tcPr>
            <w:tcW w:w="1843"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R</w:t>
            </w:r>
          </w:p>
        </w:tc>
      </w:tr>
      <w:tr w:rsidR="00800A40" w:rsidRPr="00800A40" w:rsidTr="00800A40">
        <w:trPr>
          <w:trHeight w:val="300"/>
        </w:trPr>
        <w:tc>
          <w:tcPr>
            <w:tcW w:w="14377" w:type="dxa"/>
            <w:gridSpan w:val="10"/>
            <w:tcBorders>
              <w:top w:val="single" w:sz="8" w:space="0" w:color="auto"/>
              <w:left w:val="nil"/>
              <w:bottom w:val="single" w:sz="8" w:space="0" w:color="auto"/>
              <w:right w:val="nil"/>
            </w:tcBorders>
            <w:shd w:val="clear" w:color="auto" w:fill="auto"/>
            <w:vAlign w:val="center"/>
            <w:hideMark/>
          </w:tcPr>
          <w:p w:rsidR="00800A40" w:rsidRPr="00800A40" w:rsidRDefault="00800A40" w:rsidP="00800A40">
            <w:pPr>
              <w:spacing w:after="0" w:line="240" w:lineRule="auto"/>
              <w:rPr>
                <w:rFonts w:ascii="Times New Roman" w:eastAsia="Times New Roman" w:hAnsi="Times New Roman" w:cs="Times New Roman"/>
                <w:b/>
                <w:bCs/>
                <w:color w:val="000000"/>
              </w:rPr>
            </w:pPr>
            <w:r w:rsidRPr="00800A40">
              <w:rPr>
                <w:rFonts w:ascii="Times New Roman" w:eastAsia="Times New Roman" w:hAnsi="Times New Roman" w:cs="Times New Roman"/>
                <w:b/>
                <w:bCs/>
                <w:color w:val="000000"/>
              </w:rPr>
              <w:t xml:space="preserve">1.1.8v Veiksmo lėšų poreikis ir finansavimo šaltiniai </w:t>
            </w:r>
          </w:p>
        </w:tc>
      </w:tr>
      <w:tr w:rsidR="00800A40" w:rsidRPr="00800A40" w:rsidTr="00800A40">
        <w:trPr>
          <w:trHeight w:val="300"/>
        </w:trPr>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viso veiksmui įgyvendinti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c>
          <w:tcPr>
            <w:tcW w:w="2835" w:type="dxa"/>
            <w:gridSpan w:val="2"/>
            <w:tcBorders>
              <w:top w:val="single" w:sz="8" w:space="0" w:color="auto"/>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Valstybės biudžeto lėšos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c>
          <w:tcPr>
            <w:tcW w:w="2976" w:type="dxa"/>
            <w:gridSpan w:val="2"/>
            <w:tcBorders>
              <w:top w:val="single" w:sz="8" w:space="0" w:color="auto"/>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Savivaldybės biudžeto lėšos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c>
          <w:tcPr>
            <w:tcW w:w="2526" w:type="dxa"/>
            <w:gridSpan w:val="2"/>
            <w:tcBorders>
              <w:top w:val="single" w:sz="8" w:space="0" w:color="auto"/>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Kitos viešosios lėšos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c>
          <w:tcPr>
            <w:tcW w:w="2354" w:type="dxa"/>
            <w:gridSpan w:val="2"/>
            <w:tcBorders>
              <w:top w:val="single" w:sz="8" w:space="0" w:color="auto"/>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Privačios lėšos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ES lėšos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r>
      <w:tr w:rsidR="00800A40" w:rsidRPr="00254DF7" w:rsidTr="00800A40">
        <w:trPr>
          <w:trHeight w:val="300"/>
        </w:trPr>
        <w:tc>
          <w:tcPr>
            <w:tcW w:w="1843" w:type="dxa"/>
            <w:vMerge/>
            <w:tcBorders>
              <w:top w:val="nil"/>
              <w:left w:val="single" w:sz="8" w:space="0" w:color="auto"/>
              <w:bottom w:val="single" w:sz="8" w:space="0" w:color="000000"/>
              <w:right w:val="single" w:sz="8" w:space="0" w:color="auto"/>
            </w:tcBorders>
            <w:vAlign w:val="center"/>
            <w:hideMark/>
          </w:tcPr>
          <w:p w:rsidR="00800A40" w:rsidRPr="00800A40" w:rsidRDefault="00800A40" w:rsidP="00800A40">
            <w:pPr>
              <w:spacing w:after="0" w:line="240" w:lineRule="auto"/>
              <w:rPr>
                <w:rFonts w:ascii="Times New Roman" w:eastAsia="Times New Roman" w:hAnsi="Times New Roman" w:cs="Times New Roman"/>
                <w:color w:val="000000"/>
              </w:rPr>
            </w:pP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viso:</w:t>
            </w:r>
          </w:p>
        </w:tc>
        <w:tc>
          <w:tcPr>
            <w:tcW w:w="1418"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jų BF:</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viso:</w:t>
            </w:r>
          </w:p>
        </w:tc>
        <w:tc>
          <w:tcPr>
            <w:tcW w:w="1559"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jų BF:</w:t>
            </w:r>
          </w:p>
        </w:tc>
        <w:tc>
          <w:tcPr>
            <w:tcW w:w="127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viso:</w:t>
            </w:r>
          </w:p>
        </w:tc>
        <w:tc>
          <w:tcPr>
            <w:tcW w:w="1249"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jų BF:</w:t>
            </w:r>
          </w:p>
        </w:tc>
        <w:tc>
          <w:tcPr>
            <w:tcW w:w="1020"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viso:</w:t>
            </w:r>
          </w:p>
        </w:tc>
        <w:tc>
          <w:tcPr>
            <w:tcW w:w="1334" w:type="dxa"/>
            <w:tcBorders>
              <w:top w:val="nil"/>
              <w:left w:val="nil"/>
              <w:bottom w:val="single" w:sz="8" w:space="0" w:color="auto"/>
              <w:right w:val="nil"/>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jų BF:</w:t>
            </w:r>
          </w:p>
        </w:tc>
        <w:tc>
          <w:tcPr>
            <w:tcW w:w="1843" w:type="dxa"/>
            <w:vMerge/>
            <w:tcBorders>
              <w:top w:val="nil"/>
              <w:left w:val="single" w:sz="8" w:space="0" w:color="auto"/>
              <w:bottom w:val="single" w:sz="8" w:space="0" w:color="000000"/>
              <w:right w:val="single" w:sz="8" w:space="0" w:color="auto"/>
            </w:tcBorders>
            <w:vAlign w:val="center"/>
            <w:hideMark/>
          </w:tcPr>
          <w:p w:rsidR="00800A40" w:rsidRPr="00800A40" w:rsidRDefault="00800A40" w:rsidP="00800A40">
            <w:pPr>
              <w:spacing w:after="0" w:line="240" w:lineRule="auto"/>
              <w:rPr>
                <w:rFonts w:ascii="Times New Roman" w:eastAsia="Times New Roman" w:hAnsi="Times New Roman" w:cs="Times New Roman"/>
                <w:color w:val="000000"/>
              </w:rPr>
            </w:pPr>
          </w:p>
        </w:tc>
      </w:tr>
      <w:tr w:rsidR="00800A40" w:rsidRPr="00254DF7" w:rsidTr="00800A40">
        <w:trPr>
          <w:trHeight w:val="300"/>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406.457,65</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30.484,24</w:t>
            </w:r>
          </w:p>
        </w:tc>
        <w:tc>
          <w:tcPr>
            <w:tcW w:w="1418"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30.484,24</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30.484,53</w:t>
            </w:r>
          </w:p>
        </w:tc>
        <w:tc>
          <w:tcPr>
            <w:tcW w:w="1559"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30.484,53</w:t>
            </w:r>
          </w:p>
        </w:tc>
        <w:tc>
          <w:tcPr>
            <w:tcW w:w="127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0,00</w:t>
            </w:r>
          </w:p>
        </w:tc>
        <w:tc>
          <w:tcPr>
            <w:tcW w:w="1249"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0,00</w:t>
            </w:r>
          </w:p>
        </w:tc>
        <w:tc>
          <w:tcPr>
            <w:tcW w:w="1020"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0,00</w:t>
            </w:r>
          </w:p>
        </w:tc>
        <w:tc>
          <w:tcPr>
            <w:tcW w:w="1334"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0,00</w:t>
            </w:r>
          </w:p>
        </w:tc>
        <w:tc>
          <w:tcPr>
            <w:tcW w:w="1843"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345.488,88</w:t>
            </w:r>
          </w:p>
        </w:tc>
      </w:tr>
      <w:tr w:rsidR="00800A40" w:rsidRPr="00800A40" w:rsidTr="00800A40">
        <w:trPr>
          <w:trHeight w:val="288"/>
        </w:trPr>
        <w:tc>
          <w:tcPr>
            <w:tcW w:w="1843"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jc w:val="center"/>
              <w:rPr>
                <w:rFonts w:ascii="Times New Roman" w:eastAsia="Times New Roman" w:hAnsi="Times New Roman" w:cs="Times New Roman"/>
                <w:color w:val="000000"/>
              </w:rPr>
            </w:pPr>
          </w:p>
        </w:tc>
        <w:tc>
          <w:tcPr>
            <w:tcW w:w="1417"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277"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249"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334"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843"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r>
      <w:tr w:rsidR="00800A40" w:rsidRPr="00800A40" w:rsidTr="00800A40">
        <w:trPr>
          <w:trHeight w:val="300"/>
        </w:trPr>
        <w:tc>
          <w:tcPr>
            <w:tcW w:w="1843"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277"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249"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334"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843"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r>
    </w:tbl>
    <w:p w:rsidR="00800A40" w:rsidRPr="00254DF7" w:rsidRDefault="00800A40">
      <w:r w:rsidRPr="00254DF7">
        <w:br w:type="page"/>
      </w:r>
    </w:p>
    <w:tbl>
      <w:tblPr>
        <w:tblW w:w="14377" w:type="dxa"/>
        <w:tblInd w:w="108" w:type="dxa"/>
        <w:tblLayout w:type="fixed"/>
        <w:tblLook w:val="04A0" w:firstRow="1" w:lastRow="0" w:firstColumn="1" w:lastColumn="0" w:noHBand="0" w:noVBand="1"/>
      </w:tblPr>
      <w:tblGrid>
        <w:gridCol w:w="1843"/>
        <w:gridCol w:w="1417"/>
        <w:gridCol w:w="1418"/>
        <w:gridCol w:w="1417"/>
        <w:gridCol w:w="1559"/>
        <w:gridCol w:w="1277"/>
        <w:gridCol w:w="1249"/>
        <w:gridCol w:w="1020"/>
        <w:gridCol w:w="1334"/>
        <w:gridCol w:w="1843"/>
      </w:tblGrid>
      <w:tr w:rsidR="00800A40" w:rsidRPr="00800A40" w:rsidTr="00800A40">
        <w:trPr>
          <w:trHeight w:val="660"/>
        </w:trPr>
        <w:tc>
          <w:tcPr>
            <w:tcW w:w="14377" w:type="dxa"/>
            <w:gridSpan w:val="10"/>
            <w:tcBorders>
              <w:top w:val="single" w:sz="8" w:space="0" w:color="auto"/>
              <w:left w:val="nil"/>
              <w:bottom w:val="single" w:sz="8" w:space="0" w:color="auto"/>
              <w:right w:val="nil"/>
            </w:tcBorders>
            <w:shd w:val="clear" w:color="auto" w:fill="auto"/>
            <w:vAlign w:val="center"/>
            <w:hideMark/>
          </w:tcPr>
          <w:p w:rsidR="00800A40" w:rsidRPr="00800A40" w:rsidRDefault="00800A40" w:rsidP="00800A40">
            <w:pPr>
              <w:spacing w:after="0" w:line="240" w:lineRule="auto"/>
              <w:rPr>
                <w:rFonts w:ascii="Times New Roman" w:eastAsia="Times New Roman" w:hAnsi="Times New Roman" w:cs="Times New Roman"/>
                <w:b/>
                <w:bCs/>
                <w:color w:val="000000"/>
              </w:rPr>
            </w:pPr>
            <w:r w:rsidRPr="00800A40">
              <w:rPr>
                <w:rFonts w:ascii="Times New Roman" w:eastAsia="Times New Roman" w:hAnsi="Times New Roman" w:cs="Times New Roman"/>
                <w:b/>
                <w:bCs/>
                <w:color w:val="000000"/>
              </w:rPr>
              <w:lastRenderedPageBreak/>
              <w:t>1.1.9v Veiksmas: Apleistos teritorijos buvusiame kariniame miestelyje viešųjų pastatų sutvarkymas ir pritaikymas bendruomenės poreikiams</w:t>
            </w:r>
          </w:p>
        </w:tc>
      </w:tr>
      <w:tr w:rsidR="00800A40" w:rsidRPr="00800A40" w:rsidTr="00800A40">
        <w:trPr>
          <w:trHeight w:val="1116"/>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Pradžia (metai)</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Pabaiga (metai)</w:t>
            </w:r>
          </w:p>
        </w:tc>
        <w:tc>
          <w:tcPr>
            <w:tcW w:w="1418"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Vykdytojas</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Ministerija</w:t>
            </w:r>
          </w:p>
        </w:tc>
        <w:tc>
          <w:tcPr>
            <w:tcW w:w="6439" w:type="dxa"/>
            <w:gridSpan w:val="5"/>
            <w:tcBorders>
              <w:top w:val="nil"/>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Veiksmų programos konkretaus uždavinio numeris ir pavadinimas</w:t>
            </w:r>
          </w:p>
        </w:tc>
        <w:tc>
          <w:tcPr>
            <w:tcW w:w="1843"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Veiksmo atrankos būdas (R, V, –)</w:t>
            </w:r>
          </w:p>
        </w:tc>
      </w:tr>
      <w:tr w:rsidR="00800A40" w:rsidRPr="00254DF7" w:rsidTr="00800A40">
        <w:trPr>
          <w:trHeight w:val="1410"/>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2015</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2017</w:t>
            </w:r>
          </w:p>
        </w:tc>
        <w:tc>
          <w:tcPr>
            <w:tcW w:w="1418"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TRSA</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VRM</w:t>
            </w:r>
          </w:p>
        </w:tc>
        <w:tc>
          <w:tcPr>
            <w:tcW w:w="1559"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7.1.1.</w:t>
            </w:r>
          </w:p>
        </w:tc>
        <w:tc>
          <w:tcPr>
            <w:tcW w:w="4880" w:type="dxa"/>
            <w:gridSpan w:val="4"/>
            <w:tcBorders>
              <w:top w:val="single" w:sz="8" w:space="0" w:color="auto"/>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Padidinti ūkinės veiklos įvairovę ir pagerinti sąlygas investicijų pritraukimui, siekiant kurti naujas darbo vietas tikslinėse teritorijose (miestuose)</w:t>
            </w:r>
          </w:p>
        </w:tc>
        <w:tc>
          <w:tcPr>
            <w:tcW w:w="1843"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V</w:t>
            </w:r>
          </w:p>
        </w:tc>
      </w:tr>
      <w:tr w:rsidR="00800A40" w:rsidRPr="00800A40" w:rsidTr="00800A40">
        <w:trPr>
          <w:trHeight w:val="300"/>
        </w:trPr>
        <w:tc>
          <w:tcPr>
            <w:tcW w:w="14377" w:type="dxa"/>
            <w:gridSpan w:val="10"/>
            <w:tcBorders>
              <w:top w:val="single" w:sz="8" w:space="0" w:color="auto"/>
              <w:left w:val="nil"/>
              <w:bottom w:val="single" w:sz="8" w:space="0" w:color="auto"/>
              <w:right w:val="nil"/>
            </w:tcBorders>
            <w:shd w:val="clear" w:color="auto" w:fill="auto"/>
            <w:vAlign w:val="center"/>
            <w:hideMark/>
          </w:tcPr>
          <w:p w:rsidR="00800A40" w:rsidRPr="00800A40" w:rsidRDefault="00800A40" w:rsidP="00800A40">
            <w:pPr>
              <w:spacing w:after="0" w:line="240" w:lineRule="auto"/>
              <w:rPr>
                <w:rFonts w:ascii="Times New Roman" w:eastAsia="Times New Roman" w:hAnsi="Times New Roman" w:cs="Times New Roman"/>
                <w:b/>
                <w:bCs/>
                <w:color w:val="000000"/>
              </w:rPr>
            </w:pPr>
            <w:r w:rsidRPr="00800A40">
              <w:rPr>
                <w:rFonts w:ascii="Times New Roman" w:eastAsia="Times New Roman" w:hAnsi="Times New Roman" w:cs="Times New Roman"/>
                <w:b/>
                <w:bCs/>
                <w:color w:val="000000"/>
              </w:rPr>
              <w:t xml:space="preserve">1.1.9v Veiksmo lėšų poreikis ir finansavimo šaltiniai </w:t>
            </w:r>
          </w:p>
        </w:tc>
      </w:tr>
      <w:tr w:rsidR="00800A40" w:rsidRPr="00800A40" w:rsidTr="00800A40">
        <w:trPr>
          <w:trHeight w:val="1215"/>
        </w:trPr>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viso veiksmui įgyvendinti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c>
          <w:tcPr>
            <w:tcW w:w="2835" w:type="dxa"/>
            <w:gridSpan w:val="2"/>
            <w:tcBorders>
              <w:top w:val="single" w:sz="8" w:space="0" w:color="auto"/>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Valstybės biudžeto lėšos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c>
          <w:tcPr>
            <w:tcW w:w="2976" w:type="dxa"/>
            <w:gridSpan w:val="2"/>
            <w:tcBorders>
              <w:top w:val="single" w:sz="8" w:space="0" w:color="auto"/>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Savivaldybės biudžeto lėšos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c>
          <w:tcPr>
            <w:tcW w:w="2526" w:type="dxa"/>
            <w:gridSpan w:val="2"/>
            <w:tcBorders>
              <w:top w:val="single" w:sz="8" w:space="0" w:color="auto"/>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Kitos viešosios lėšos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c>
          <w:tcPr>
            <w:tcW w:w="2354" w:type="dxa"/>
            <w:gridSpan w:val="2"/>
            <w:tcBorders>
              <w:top w:val="single" w:sz="8" w:space="0" w:color="auto"/>
              <w:left w:val="nil"/>
              <w:bottom w:val="single" w:sz="8" w:space="0" w:color="auto"/>
              <w:right w:val="single" w:sz="8" w:space="0" w:color="000000"/>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Privačios lėšos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ES lėšos (</w:t>
            </w:r>
            <w:proofErr w:type="spellStart"/>
            <w:r w:rsidRPr="00254DF7">
              <w:rPr>
                <w:rFonts w:ascii="Times New Roman" w:eastAsia="Times New Roman" w:hAnsi="Times New Roman" w:cs="Times New Roman"/>
                <w:color w:val="000000"/>
              </w:rPr>
              <w:t>E</w:t>
            </w:r>
            <w:r w:rsidRPr="00800A40">
              <w:rPr>
                <w:rFonts w:ascii="Times New Roman" w:eastAsia="Times New Roman" w:hAnsi="Times New Roman" w:cs="Times New Roman"/>
                <w:color w:val="000000"/>
              </w:rPr>
              <w:t>ur</w:t>
            </w:r>
            <w:proofErr w:type="spellEnd"/>
            <w:r w:rsidRPr="00800A40">
              <w:rPr>
                <w:rFonts w:ascii="Times New Roman" w:eastAsia="Times New Roman" w:hAnsi="Times New Roman" w:cs="Times New Roman"/>
                <w:color w:val="000000"/>
              </w:rPr>
              <w:t>):</w:t>
            </w:r>
          </w:p>
        </w:tc>
      </w:tr>
      <w:tr w:rsidR="00800A40" w:rsidRPr="00254DF7" w:rsidTr="00800A40">
        <w:trPr>
          <w:trHeight w:val="300"/>
        </w:trPr>
        <w:tc>
          <w:tcPr>
            <w:tcW w:w="1843" w:type="dxa"/>
            <w:vMerge/>
            <w:tcBorders>
              <w:top w:val="nil"/>
              <w:left w:val="single" w:sz="8" w:space="0" w:color="auto"/>
              <w:bottom w:val="single" w:sz="8" w:space="0" w:color="000000"/>
              <w:right w:val="single" w:sz="8" w:space="0" w:color="auto"/>
            </w:tcBorders>
            <w:vAlign w:val="center"/>
            <w:hideMark/>
          </w:tcPr>
          <w:p w:rsidR="00800A40" w:rsidRPr="00800A40" w:rsidRDefault="00800A40" w:rsidP="00800A40">
            <w:pPr>
              <w:spacing w:after="0" w:line="240" w:lineRule="auto"/>
              <w:rPr>
                <w:rFonts w:ascii="Times New Roman" w:eastAsia="Times New Roman" w:hAnsi="Times New Roman" w:cs="Times New Roman"/>
                <w:color w:val="000000"/>
              </w:rPr>
            </w:pP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viso:</w:t>
            </w:r>
          </w:p>
        </w:tc>
        <w:tc>
          <w:tcPr>
            <w:tcW w:w="1418"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jų BF:</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viso:</w:t>
            </w:r>
          </w:p>
        </w:tc>
        <w:tc>
          <w:tcPr>
            <w:tcW w:w="1559"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jų BF:</w:t>
            </w:r>
          </w:p>
        </w:tc>
        <w:tc>
          <w:tcPr>
            <w:tcW w:w="127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viso:</w:t>
            </w:r>
          </w:p>
        </w:tc>
        <w:tc>
          <w:tcPr>
            <w:tcW w:w="1249"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jų BF:</w:t>
            </w:r>
          </w:p>
        </w:tc>
        <w:tc>
          <w:tcPr>
            <w:tcW w:w="1020"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viso:</w:t>
            </w:r>
          </w:p>
        </w:tc>
        <w:tc>
          <w:tcPr>
            <w:tcW w:w="1334" w:type="dxa"/>
            <w:tcBorders>
              <w:top w:val="nil"/>
              <w:left w:val="nil"/>
              <w:bottom w:val="single" w:sz="8" w:space="0" w:color="auto"/>
              <w:right w:val="nil"/>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jų BF:</w:t>
            </w:r>
          </w:p>
        </w:tc>
        <w:tc>
          <w:tcPr>
            <w:tcW w:w="1843" w:type="dxa"/>
            <w:vMerge/>
            <w:tcBorders>
              <w:top w:val="nil"/>
              <w:left w:val="single" w:sz="8" w:space="0" w:color="auto"/>
              <w:bottom w:val="single" w:sz="8" w:space="0" w:color="000000"/>
              <w:right w:val="single" w:sz="8" w:space="0" w:color="auto"/>
            </w:tcBorders>
            <w:vAlign w:val="center"/>
            <w:hideMark/>
          </w:tcPr>
          <w:p w:rsidR="00800A40" w:rsidRPr="00800A40" w:rsidRDefault="00800A40" w:rsidP="00800A40">
            <w:pPr>
              <w:spacing w:after="0" w:line="240" w:lineRule="auto"/>
              <w:rPr>
                <w:rFonts w:ascii="Times New Roman" w:eastAsia="Times New Roman" w:hAnsi="Times New Roman" w:cs="Times New Roman"/>
                <w:color w:val="000000"/>
              </w:rPr>
            </w:pPr>
          </w:p>
        </w:tc>
      </w:tr>
      <w:tr w:rsidR="00800A40" w:rsidRPr="00254DF7" w:rsidTr="00800A40">
        <w:trPr>
          <w:trHeight w:val="300"/>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1.022.250,00</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76.668,00</w:t>
            </w:r>
          </w:p>
        </w:tc>
        <w:tc>
          <w:tcPr>
            <w:tcW w:w="1418"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76.668,00</w:t>
            </w:r>
          </w:p>
        </w:tc>
        <w:tc>
          <w:tcPr>
            <w:tcW w:w="141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76.682,00</w:t>
            </w:r>
          </w:p>
        </w:tc>
        <w:tc>
          <w:tcPr>
            <w:tcW w:w="1559"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76.682,00</w:t>
            </w:r>
          </w:p>
        </w:tc>
        <w:tc>
          <w:tcPr>
            <w:tcW w:w="1277"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0,00</w:t>
            </w:r>
          </w:p>
        </w:tc>
        <w:tc>
          <w:tcPr>
            <w:tcW w:w="1249"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0,00</w:t>
            </w:r>
          </w:p>
        </w:tc>
        <w:tc>
          <w:tcPr>
            <w:tcW w:w="1020"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0,00</w:t>
            </w:r>
          </w:p>
        </w:tc>
        <w:tc>
          <w:tcPr>
            <w:tcW w:w="1334"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0,00</w:t>
            </w:r>
          </w:p>
        </w:tc>
        <w:tc>
          <w:tcPr>
            <w:tcW w:w="1843" w:type="dxa"/>
            <w:tcBorders>
              <w:top w:val="nil"/>
              <w:left w:val="nil"/>
              <w:bottom w:val="single" w:sz="8" w:space="0" w:color="auto"/>
              <w:right w:val="single" w:sz="8" w:space="0" w:color="auto"/>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868.900,00</w:t>
            </w:r>
          </w:p>
        </w:tc>
      </w:tr>
      <w:tr w:rsidR="00800A40" w:rsidRPr="00254DF7" w:rsidTr="00800A40">
        <w:trPr>
          <w:trHeight w:val="288"/>
        </w:trPr>
        <w:tc>
          <w:tcPr>
            <w:tcW w:w="1843" w:type="dxa"/>
            <w:tcBorders>
              <w:top w:val="nil"/>
              <w:left w:val="nil"/>
              <w:bottom w:val="nil"/>
              <w:right w:val="nil"/>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p>
        </w:tc>
        <w:tc>
          <w:tcPr>
            <w:tcW w:w="1417" w:type="dxa"/>
            <w:tcBorders>
              <w:top w:val="nil"/>
              <w:left w:val="nil"/>
              <w:bottom w:val="nil"/>
              <w:right w:val="nil"/>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sz w:val="20"/>
                <w:szCs w:val="20"/>
              </w:rPr>
            </w:pPr>
          </w:p>
        </w:tc>
        <w:tc>
          <w:tcPr>
            <w:tcW w:w="1277" w:type="dxa"/>
            <w:tcBorders>
              <w:top w:val="nil"/>
              <w:left w:val="nil"/>
              <w:bottom w:val="nil"/>
              <w:right w:val="nil"/>
            </w:tcBorders>
            <w:shd w:val="clear" w:color="auto" w:fill="auto"/>
            <w:hideMark/>
          </w:tcPr>
          <w:p w:rsidR="00800A40" w:rsidRPr="00800A40" w:rsidRDefault="00800A40" w:rsidP="00800A40">
            <w:pPr>
              <w:spacing w:after="0" w:line="240" w:lineRule="auto"/>
              <w:jc w:val="center"/>
              <w:rPr>
                <w:rFonts w:ascii="Times New Roman" w:eastAsia="Times New Roman" w:hAnsi="Times New Roman" w:cs="Times New Roman"/>
                <w:sz w:val="20"/>
                <w:szCs w:val="20"/>
              </w:rPr>
            </w:pPr>
          </w:p>
        </w:tc>
        <w:tc>
          <w:tcPr>
            <w:tcW w:w="1249" w:type="dxa"/>
            <w:tcBorders>
              <w:top w:val="nil"/>
              <w:left w:val="nil"/>
              <w:bottom w:val="nil"/>
              <w:right w:val="nil"/>
            </w:tcBorders>
            <w:shd w:val="clear" w:color="auto" w:fill="auto"/>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shd w:val="clear" w:color="auto" w:fill="auto"/>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334" w:type="dxa"/>
            <w:tcBorders>
              <w:top w:val="nil"/>
              <w:left w:val="nil"/>
              <w:bottom w:val="nil"/>
              <w:right w:val="nil"/>
            </w:tcBorders>
            <w:shd w:val="clear" w:color="auto" w:fill="auto"/>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843" w:type="dxa"/>
            <w:tcBorders>
              <w:top w:val="nil"/>
              <w:left w:val="nil"/>
              <w:bottom w:val="nil"/>
              <w:right w:val="nil"/>
            </w:tcBorders>
            <w:shd w:val="clear" w:color="auto" w:fill="auto"/>
            <w:vAlign w:val="center"/>
            <w:hideMark/>
          </w:tcPr>
          <w:p w:rsidR="00800A40" w:rsidRPr="00800A40" w:rsidRDefault="00800A40" w:rsidP="00800A40">
            <w:pPr>
              <w:spacing w:after="0" w:line="240" w:lineRule="auto"/>
              <w:rPr>
                <w:rFonts w:ascii="Times New Roman" w:eastAsia="Times New Roman" w:hAnsi="Times New Roman" w:cs="Times New Roman"/>
                <w:sz w:val="20"/>
                <w:szCs w:val="20"/>
              </w:rPr>
            </w:pPr>
          </w:p>
        </w:tc>
      </w:tr>
      <w:tr w:rsidR="00800A40" w:rsidRPr="00254DF7" w:rsidTr="00800A40">
        <w:trPr>
          <w:trHeight w:val="288"/>
        </w:trPr>
        <w:tc>
          <w:tcPr>
            <w:tcW w:w="1843" w:type="dxa"/>
            <w:tcBorders>
              <w:top w:val="nil"/>
              <w:left w:val="nil"/>
              <w:bottom w:val="nil"/>
              <w:right w:val="nil"/>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vAlign w:val="center"/>
            <w:hideMark/>
          </w:tcPr>
          <w:p w:rsidR="00800A40" w:rsidRPr="00800A40" w:rsidRDefault="00800A40" w:rsidP="00800A40">
            <w:pPr>
              <w:spacing w:after="0" w:line="240" w:lineRule="auto"/>
              <w:jc w:val="center"/>
              <w:rPr>
                <w:rFonts w:ascii="Times New Roman" w:eastAsia="Times New Roman" w:hAnsi="Times New Roman" w:cs="Times New Roman"/>
                <w:sz w:val="20"/>
                <w:szCs w:val="20"/>
              </w:rPr>
            </w:pPr>
          </w:p>
        </w:tc>
        <w:tc>
          <w:tcPr>
            <w:tcW w:w="1277" w:type="dxa"/>
            <w:tcBorders>
              <w:top w:val="nil"/>
              <w:left w:val="nil"/>
              <w:bottom w:val="nil"/>
              <w:right w:val="nil"/>
            </w:tcBorders>
            <w:shd w:val="clear" w:color="auto" w:fill="auto"/>
            <w:hideMark/>
          </w:tcPr>
          <w:p w:rsidR="00800A40" w:rsidRPr="00800A40" w:rsidRDefault="00800A40" w:rsidP="00800A40">
            <w:pPr>
              <w:spacing w:after="0" w:line="240" w:lineRule="auto"/>
              <w:jc w:val="center"/>
              <w:rPr>
                <w:rFonts w:ascii="Times New Roman" w:eastAsia="Times New Roman" w:hAnsi="Times New Roman" w:cs="Times New Roman"/>
                <w:sz w:val="20"/>
                <w:szCs w:val="20"/>
              </w:rPr>
            </w:pPr>
          </w:p>
        </w:tc>
        <w:tc>
          <w:tcPr>
            <w:tcW w:w="1249" w:type="dxa"/>
            <w:tcBorders>
              <w:top w:val="nil"/>
              <w:left w:val="nil"/>
              <w:bottom w:val="nil"/>
              <w:right w:val="nil"/>
            </w:tcBorders>
            <w:shd w:val="clear" w:color="auto" w:fill="auto"/>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shd w:val="clear" w:color="auto" w:fill="auto"/>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334" w:type="dxa"/>
            <w:tcBorders>
              <w:top w:val="nil"/>
              <w:left w:val="nil"/>
              <w:bottom w:val="nil"/>
              <w:right w:val="nil"/>
            </w:tcBorders>
            <w:shd w:val="clear" w:color="auto" w:fill="auto"/>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843" w:type="dxa"/>
            <w:tcBorders>
              <w:top w:val="nil"/>
              <w:left w:val="nil"/>
              <w:bottom w:val="nil"/>
              <w:right w:val="nil"/>
            </w:tcBorders>
            <w:shd w:val="clear" w:color="auto" w:fill="auto"/>
            <w:vAlign w:val="center"/>
            <w:hideMark/>
          </w:tcPr>
          <w:p w:rsidR="00800A40" w:rsidRPr="00800A40" w:rsidRDefault="00800A40" w:rsidP="00800A40">
            <w:pPr>
              <w:spacing w:after="0" w:line="240" w:lineRule="auto"/>
              <w:rPr>
                <w:rFonts w:ascii="Times New Roman" w:eastAsia="Times New Roman" w:hAnsi="Times New Roman" w:cs="Times New Roman"/>
                <w:sz w:val="20"/>
                <w:szCs w:val="20"/>
              </w:rPr>
            </w:pPr>
          </w:p>
        </w:tc>
      </w:tr>
      <w:tr w:rsidR="00800A40" w:rsidRPr="00800A40" w:rsidTr="00800A40">
        <w:trPr>
          <w:trHeight w:val="288"/>
        </w:trPr>
        <w:tc>
          <w:tcPr>
            <w:tcW w:w="1843"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jc w:val="center"/>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277"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249"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334"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843"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r>
      <w:tr w:rsidR="00800A40" w:rsidRPr="00800A40" w:rsidTr="00800A40">
        <w:trPr>
          <w:trHeight w:val="300"/>
        </w:trPr>
        <w:tc>
          <w:tcPr>
            <w:tcW w:w="1843"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277"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249"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334"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c>
          <w:tcPr>
            <w:tcW w:w="1843" w:type="dxa"/>
            <w:tcBorders>
              <w:top w:val="nil"/>
              <w:left w:val="nil"/>
              <w:bottom w:val="nil"/>
              <w:right w:val="nil"/>
            </w:tcBorders>
            <w:shd w:val="clear" w:color="auto" w:fill="auto"/>
            <w:noWrap/>
            <w:vAlign w:val="bottom"/>
            <w:hideMark/>
          </w:tcPr>
          <w:p w:rsidR="00800A40" w:rsidRPr="00800A40" w:rsidRDefault="00800A40" w:rsidP="00800A40">
            <w:pPr>
              <w:spacing w:after="0" w:line="240" w:lineRule="auto"/>
              <w:rPr>
                <w:rFonts w:ascii="Times New Roman" w:eastAsia="Times New Roman" w:hAnsi="Times New Roman" w:cs="Times New Roman"/>
                <w:sz w:val="20"/>
                <w:szCs w:val="20"/>
              </w:rPr>
            </w:pPr>
          </w:p>
        </w:tc>
      </w:tr>
      <w:tr w:rsidR="00800A40" w:rsidRPr="00254DF7" w:rsidTr="00800A40">
        <w:trPr>
          <w:trHeight w:val="1155"/>
        </w:trPr>
        <w:tc>
          <w:tcPr>
            <w:tcW w:w="1843" w:type="dxa"/>
            <w:vMerge w:val="restart"/>
            <w:tcBorders>
              <w:top w:val="single" w:sz="8" w:space="0" w:color="auto"/>
              <w:left w:val="single" w:sz="8" w:space="0" w:color="auto"/>
              <w:bottom w:val="single" w:sz="8" w:space="0" w:color="000000"/>
              <w:right w:val="single" w:sz="8" w:space="0" w:color="auto"/>
            </w:tcBorders>
            <w:shd w:val="clear" w:color="000000" w:fill="F7CAAC"/>
            <w:vAlign w:val="center"/>
            <w:hideMark/>
          </w:tcPr>
          <w:p w:rsidR="00800A40" w:rsidRPr="00800A40" w:rsidRDefault="00800A40" w:rsidP="00800A40">
            <w:pPr>
              <w:spacing w:after="0" w:line="240" w:lineRule="auto"/>
              <w:jc w:val="center"/>
              <w:rPr>
                <w:rFonts w:ascii="Times New Roman" w:eastAsia="Times New Roman" w:hAnsi="Times New Roman" w:cs="Times New Roman"/>
                <w:b/>
                <w:bCs/>
                <w:color w:val="000000"/>
              </w:rPr>
            </w:pPr>
            <w:r w:rsidRPr="00800A40">
              <w:rPr>
                <w:rFonts w:ascii="Times New Roman" w:eastAsia="Times New Roman" w:hAnsi="Times New Roman" w:cs="Times New Roman"/>
                <w:b/>
                <w:bCs/>
                <w:color w:val="000000"/>
              </w:rPr>
              <w:t>Iš viso pagal 1.1 uždavinį (</w:t>
            </w:r>
            <w:proofErr w:type="spellStart"/>
            <w:r w:rsidRPr="00254DF7">
              <w:rPr>
                <w:rFonts w:ascii="Times New Roman" w:eastAsia="Times New Roman" w:hAnsi="Times New Roman" w:cs="Times New Roman"/>
                <w:b/>
                <w:color w:val="000000"/>
              </w:rPr>
              <w:t>E</w:t>
            </w:r>
            <w:r w:rsidRPr="00800A40">
              <w:rPr>
                <w:rFonts w:ascii="Times New Roman" w:eastAsia="Times New Roman" w:hAnsi="Times New Roman" w:cs="Times New Roman"/>
                <w:b/>
                <w:color w:val="000000"/>
              </w:rPr>
              <w:t>ur</w:t>
            </w:r>
            <w:proofErr w:type="spellEnd"/>
            <w:r w:rsidRPr="00800A40">
              <w:rPr>
                <w:rFonts w:ascii="Times New Roman" w:eastAsia="Times New Roman" w:hAnsi="Times New Roman" w:cs="Times New Roman"/>
                <w:b/>
                <w:bCs/>
                <w:color w:val="000000"/>
              </w:rPr>
              <w:t>):</w:t>
            </w:r>
          </w:p>
        </w:tc>
        <w:tc>
          <w:tcPr>
            <w:tcW w:w="2835" w:type="dxa"/>
            <w:gridSpan w:val="2"/>
            <w:tcBorders>
              <w:top w:val="single" w:sz="8" w:space="0" w:color="auto"/>
              <w:left w:val="nil"/>
              <w:bottom w:val="single" w:sz="8" w:space="0" w:color="auto"/>
              <w:right w:val="single" w:sz="8" w:space="0" w:color="000000"/>
            </w:tcBorders>
            <w:shd w:val="clear" w:color="000000" w:fill="F7CAAC"/>
            <w:vAlign w:val="center"/>
            <w:hideMark/>
          </w:tcPr>
          <w:p w:rsidR="00800A40" w:rsidRPr="00800A40" w:rsidRDefault="00800A40" w:rsidP="00800A40">
            <w:pPr>
              <w:spacing w:after="0" w:line="240" w:lineRule="auto"/>
              <w:jc w:val="center"/>
              <w:rPr>
                <w:rFonts w:ascii="Times New Roman" w:eastAsia="Times New Roman" w:hAnsi="Times New Roman" w:cs="Times New Roman"/>
                <w:b/>
                <w:bCs/>
                <w:color w:val="000000"/>
              </w:rPr>
            </w:pPr>
            <w:r w:rsidRPr="00800A40">
              <w:rPr>
                <w:rFonts w:ascii="Times New Roman" w:eastAsia="Times New Roman" w:hAnsi="Times New Roman" w:cs="Times New Roman"/>
                <w:b/>
                <w:bCs/>
                <w:color w:val="000000"/>
              </w:rPr>
              <w:t>Valstybės biudžeto lėšos (</w:t>
            </w:r>
            <w:proofErr w:type="spellStart"/>
            <w:r w:rsidRPr="00254DF7">
              <w:rPr>
                <w:rFonts w:ascii="Times New Roman" w:eastAsia="Times New Roman" w:hAnsi="Times New Roman" w:cs="Times New Roman"/>
                <w:b/>
                <w:color w:val="000000"/>
              </w:rPr>
              <w:t>E</w:t>
            </w:r>
            <w:r w:rsidRPr="00800A40">
              <w:rPr>
                <w:rFonts w:ascii="Times New Roman" w:eastAsia="Times New Roman" w:hAnsi="Times New Roman" w:cs="Times New Roman"/>
                <w:b/>
                <w:color w:val="000000"/>
              </w:rPr>
              <w:t>ur</w:t>
            </w:r>
            <w:proofErr w:type="spellEnd"/>
            <w:r w:rsidRPr="00800A40">
              <w:rPr>
                <w:rFonts w:ascii="Times New Roman" w:eastAsia="Times New Roman" w:hAnsi="Times New Roman" w:cs="Times New Roman"/>
                <w:b/>
                <w:bCs/>
                <w:color w:val="000000"/>
              </w:rPr>
              <w:t>):</w:t>
            </w:r>
          </w:p>
        </w:tc>
        <w:tc>
          <w:tcPr>
            <w:tcW w:w="2976" w:type="dxa"/>
            <w:gridSpan w:val="2"/>
            <w:tcBorders>
              <w:top w:val="single" w:sz="8" w:space="0" w:color="auto"/>
              <w:left w:val="nil"/>
              <w:bottom w:val="single" w:sz="8" w:space="0" w:color="auto"/>
              <w:right w:val="single" w:sz="8" w:space="0" w:color="000000"/>
            </w:tcBorders>
            <w:shd w:val="clear" w:color="000000" w:fill="F7CAAC"/>
            <w:vAlign w:val="center"/>
            <w:hideMark/>
          </w:tcPr>
          <w:p w:rsidR="00800A40" w:rsidRPr="00800A40" w:rsidRDefault="00800A40" w:rsidP="00800A40">
            <w:pPr>
              <w:spacing w:after="0" w:line="240" w:lineRule="auto"/>
              <w:jc w:val="center"/>
              <w:rPr>
                <w:rFonts w:ascii="Times New Roman" w:eastAsia="Times New Roman" w:hAnsi="Times New Roman" w:cs="Times New Roman"/>
                <w:b/>
                <w:bCs/>
                <w:color w:val="000000"/>
              </w:rPr>
            </w:pPr>
            <w:r w:rsidRPr="00800A40">
              <w:rPr>
                <w:rFonts w:ascii="Times New Roman" w:eastAsia="Times New Roman" w:hAnsi="Times New Roman" w:cs="Times New Roman"/>
                <w:b/>
                <w:bCs/>
                <w:color w:val="000000"/>
              </w:rPr>
              <w:t>Savivaldybės biudžeto lėšos (</w:t>
            </w:r>
            <w:proofErr w:type="spellStart"/>
            <w:r w:rsidRPr="00254DF7">
              <w:rPr>
                <w:rFonts w:ascii="Times New Roman" w:eastAsia="Times New Roman" w:hAnsi="Times New Roman" w:cs="Times New Roman"/>
                <w:b/>
                <w:color w:val="000000"/>
              </w:rPr>
              <w:t>E</w:t>
            </w:r>
            <w:r w:rsidRPr="00800A40">
              <w:rPr>
                <w:rFonts w:ascii="Times New Roman" w:eastAsia="Times New Roman" w:hAnsi="Times New Roman" w:cs="Times New Roman"/>
                <w:b/>
                <w:color w:val="000000"/>
              </w:rPr>
              <w:t>ur</w:t>
            </w:r>
            <w:proofErr w:type="spellEnd"/>
            <w:r w:rsidRPr="00800A40">
              <w:rPr>
                <w:rFonts w:ascii="Times New Roman" w:eastAsia="Times New Roman" w:hAnsi="Times New Roman" w:cs="Times New Roman"/>
                <w:b/>
                <w:bCs/>
                <w:color w:val="000000"/>
              </w:rPr>
              <w:t>):</w:t>
            </w:r>
          </w:p>
        </w:tc>
        <w:tc>
          <w:tcPr>
            <w:tcW w:w="2526" w:type="dxa"/>
            <w:gridSpan w:val="2"/>
            <w:tcBorders>
              <w:top w:val="single" w:sz="8" w:space="0" w:color="auto"/>
              <w:left w:val="nil"/>
              <w:bottom w:val="single" w:sz="8" w:space="0" w:color="auto"/>
              <w:right w:val="single" w:sz="8" w:space="0" w:color="000000"/>
            </w:tcBorders>
            <w:shd w:val="clear" w:color="000000" w:fill="F7CAAC"/>
            <w:vAlign w:val="center"/>
            <w:hideMark/>
          </w:tcPr>
          <w:p w:rsidR="00800A40" w:rsidRPr="00800A40" w:rsidRDefault="00800A40" w:rsidP="00800A40">
            <w:pPr>
              <w:spacing w:after="0" w:line="240" w:lineRule="auto"/>
              <w:jc w:val="center"/>
              <w:rPr>
                <w:rFonts w:ascii="Times New Roman" w:eastAsia="Times New Roman" w:hAnsi="Times New Roman" w:cs="Times New Roman"/>
                <w:b/>
                <w:bCs/>
                <w:color w:val="000000"/>
              </w:rPr>
            </w:pPr>
            <w:r w:rsidRPr="00800A40">
              <w:rPr>
                <w:rFonts w:ascii="Times New Roman" w:eastAsia="Times New Roman" w:hAnsi="Times New Roman" w:cs="Times New Roman"/>
                <w:b/>
                <w:bCs/>
                <w:color w:val="000000"/>
              </w:rPr>
              <w:t>Kitos viešosios lėšos (</w:t>
            </w:r>
            <w:proofErr w:type="spellStart"/>
            <w:r w:rsidRPr="00254DF7">
              <w:rPr>
                <w:rFonts w:ascii="Times New Roman" w:eastAsia="Times New Roman" w:hAnsi="Times New Roman" w:cs="Times New Roman"/>
                <w:b/>
                <w:color w:val="000000"/>
              </w:rPr>
              <w:t>E</w:t>
            </w:r>
            <w:r w:rsidRPr="00800A40">
              <w:rPr>
                <w:rFonts w:ascii="Times New Roman" w:eastAsia="Times New Roman" w:hAnsi="Times New Roman" w:cs="Times New Roman"/>
                <w:b/>
                <w:color w:val="000000"/>
              </w:rPr>
              <w:t>ur</w:t>
            </w:r>
            <w:proofErr w:type="spellEnd"/>
            <w:r w:rsidRPr="00800A40">
              <w:rPr>
                <w:rFonts w:ascii="Times New Roman" w:eastAsia="Times New Roman" w:hAnsi="Times New Roman" w:cs="Times New Roman"/>
                <w:b/>
                <w:bCs/>
                <w:color w:val="000000"/>
              </w:rPr>
              <w:t>):</w:t>
            </w:r>
          </w:p>
        </w:tc>
        <w:tc>
          <w:tcPr>
            <w:tcW w:w="2354" w:type="dxa"/>
            <w:gridSpan w:val="2"/>
            <w:tcBorders>
              <w:top w:val="single" w:sz="8" w:space="0" w:color="auto"/>
              <w:left w:val="nil"/>
              <w:bottom w:val="single" w:sz="8" w:space="0" w:color="auto"/>
              <w:right w:val="single" w:sz="8" w:space="0" w:color="000000"/>
            </w:tcBorders>
            <w:shd w:val="clear" w:color="000000" w:fill="F7CAAC"/>
            <w:vAlign w:val="center"/>
            <w:hideMark/>
          </w:tcPr>
          <w:p w:rsidR="00800A40" w:rsidRPr="00800A40" w:rsidRDefault="00800A40" w:rsidP="00800A40">
            <w:pPr>
              <w:spacing w:after="0" w:line="240" w:lineRule="auto"/>
              <w:jc w:val="center"/>
              <w:rPr>
                <w:rFonts w:ascii="Times New Roman" w:eastAsia="Times New Roman" w:hAnsi="Times New Roman" w:cs="Times New Roman"/>
                <w:b/>
                <w:bCs/>
                <w:color w:val="000000"/>
              </w:rPr>
            </w:pPr>
            <w:r w:rsidRPr="00800A40">
              <w:rPr>
                <w:rFonts w:ascii="Times New Roman" w:eastAsia="Times New Roman" w:hAnsi="Times New Roman" w:cs="Times New Roman"/>
                <w:b/>
                <w:bCs/>
                <w:color w:val="000000"/>
              </w:rPr>
              <w:t>Privačios lėšos (</w:t>
            </w:r>
            <w:proofErr w:type="spellStart"/>
            <w:r w:rsidRPr="00254DF7">
              <w:rPr>
                <w:rFonts w:ascii="Times New Roman" w:eastAsia="Times New Roman" w:hAnsi="Times New Roman" w:cs="Times New Roman"/>
                <w:b/>
                <w:color w:val="000000"/>
              </w:rPr>
              <w:t>E</w:t>
            </w:r>
            <w:r w:rsidRPr="00800A40">
              <w:rPr>
                <w:rFonts w:ascii="Times New Roman" w:eastAsia="Times New Roman" w:hAnsi="Times New Roman" w:cs="Times New Roman"/>
                <w:b/>
                <w:color w:val="000000"/>
              </w:rPr>
              <w:t>ur</w:t>
            </w:r>
            <w:proofErr w:type="spellEnd"/>
            <w:r w:rsidRPr="00800A40">
              <w:rPr>
                <w:rFonts w:ascii="Times New Roman" w:eastAsia="Times New Roman" w:hAnsi="Times New Roman" w:cs="Times New Roman"/>
                <w:b/>
                <w:bCs/>
                <w:color w:val="000000"/>
              </w:rPr>
              <w:t>):</w:t>
            </w:r>
          </w:p>
        </w:tc>
        <w:tc>
          <w:tcPr>
            <w:tcW w:w="1843" w:type="dxa"/>
            <w:vMerge w:val="restart"/>
            <w:tcBorders>
              <w:top w:val="single" w:sz="8" w:space="0" w:color="auto"/>
              <w:left w:val="single" w:sz="8" w:space="0" w:color="auto"/>
              <w:bottom w:val="single" w:sz="8" w:space="0" w:color="000000"/>
              <w:right w:val="single" w:sz="8" w:space="0" w:color="auto"/>
            </w:tcBorders>
            <w:shd w:val="clear" w:color="000000" w:fill="F7CAAC"/>
            <w:vAlign w:val="center"/>
            <w:hideMark/>
          </w:tcPr>
          <w:p w:rsidR="00800A40" w:rsidRPr="00800A40" w:rsidRDefault="00800A40" w:rsidP="00800A40">
            <w:pPr>
              <w:spacing w:after="0" w:line="240" w:lineRule="auto"/>
              <w:jc w:val="center"/>
              <w:rPr>
                <w:rFonts w:ascii="Times New Roman" w:eastAsia="Times New Roman" w:hAnsi="Times New Roman" w:cs="Times New Roman"/>
                <w:b/>
                <w:bCs/>
                <w:color w:val="000000"/>
              </w:rPr>
            </w:pPr>
            <w:r w:rsidRPr="00800A40">
              <w:rPr>
                <w:rFonts w:ascii="Times New Roman" w:eastAsia="Times New Roman" w:hAnsi="Times New Roman" w:cs="Times New Roman"/>
                <w:b/>
                <w:bCs/>
                <w:color w:val="000000"/>
              </w:rPr>
              <w:t>ES lėšos (</w:t>
            </w:r>
            <w:proofErr w:type="spellStart"/>
            <w:r w:rsidRPr="00254DF7">
              <w:rPr>
                <w:rFonts w:ascii="Times New Roman" w:eastAsia="Times New Roman" w:hAnsi="Times New Roman" w:cs="Times New Roman"/>
                <w:b/>
                <w:color w:val="000000"/>
              </w:rPr>
              <w:t>E</w:t>
            </w:r>
            <w:r w:rsidRPr="00800A40">
              <w:rPr>
                <w:rFonts w:ascii="Times New Roman" w:eastAsia="Times New Roman" w:hAnsi="Times New Roman" w:cs="Times New Roman"/>
                <w:b/>
                <w:color w:val="000000"/>
              </w:rPr>
              <w:t>ur</w:t>
            </w:r>
            <w:proofErr w:type="spellEnd"/>
            <w:r w:rsidRPr="00800A40">
              <w:rPr>
                <w:rFonts w:ascii="Times New Roman" w:eastAsia="Times New Roman" w:hAnsi="Times New Roman" w:cs="Times New Roman"/>
                <w:b/>
                <w:bCs/>
                <w:color w:val="000000"/>
              </w:rPr>
              <w:t>):</w:t>
            </w:r>
          </w:p>
        </w:tc>
      </w:tr>
      <w:tr w:rsidR="00800A40" w:rsidRPr="00254DF7" w:rsidTr="00800A40">
        <w:trPr>
          <w:trHeight w:val="300"/>
        </w:trPr>
        <w:tc>
          <w:tcPr>
            <w:tcW w:w="1843" w:type="dxa"/>
            <w:vMerge/>
            <w:tcBorders>
              <w:top w:val="single" w:sz="8" w:space="0" w:color="auto"/>
              <w:left w:val="single" w:sz="8" w:space="0" w:color="auto"/>
              <w:bottom w:val="single" w:sz="8" w:space="0" w:color="000000"/>
              <w:right w:val="single" w:sz="8" w:space="0" w:color="auto"/>
            </w:tcBorders>
            <w:vAlign w:val="center"/>
            <w:hideMark/>
          </w:tcPr>
          <w:p w:rsidR="00800A40" w:rsidRPr="00800A40" w:rsidRDefault="00800A40" w:rsidP="00800A40">
            <w:pPr>
              <w:spacing w:after="0" w:line="240" w:lineRule="auto"/>
              <w:rPr>
                <w:rFonts w:ascii="Times New Roman" w:eastAsia="Times New Roman" w:hAnsi="Times New Roman" w:cs="Times New Roman"/>
                <w:b/>
                <w:bCs/>
                <w:color w:val="000000"/>
              </w:rPr>
            </w:pPr>
          </w:p>
        </w:tc>
        <w:tc>
          <w:tcPr>
            <w:tcW w:w="1417" w:type="dxa"/>
            <w:tcBorders>
              <w:top w:val="nil"/>
              <w:left w:val="nil"/>
              <w:bottom w:val="single" w:sz="8" w:space="0" w:color="auto"/>
              <w:right w:val="single" w:sz="8" w:space="0" w:color="auto"/>
            </w:tcBorders>
            <w:shd w:val="clear" w:color="000000" w:fill="FFFFFF"/>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viso:</w:t>
            </w:r>
          </w:p>
        </w:tc>
        <w:tc>
          <w:tcPr>
            <w:tcW w:w="1418" w:type="dxa"/>
            <w:tcBorders>
              <w:top w:val="nil"/>
              <w:left w:val="nil"/>
              <w:bottom w:val="single" w:sz="8" w:space="0" w:color="auto"/>
              <w:right w:val="single" w:sz="8" w:space="0" w:color="auto"/>
            </w:tcBorders>
            <w:shd w:val="clear" w:color="000000" w:fill="FFFFFF"/>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jų BF:</w:t>
            </w:r>
          </w:p>
        </w:tc>
        <w:tc>
          <w:tcPr>
            <w:tcW w:w="1417" w:type="dxa"/>
            <w:tcBorders>
              <w:top w:val="nil"/>
              <w:left w:val="nil"/>
              <w:bottom w:val="single" w:sz="8" w:space="0" w:color="auto"/>
              <w:right w:val="single" w:sz="8" w:space="0" w:color="auto"/>
            </w:tcBorders>
            <w:shd w:val="clear" w:color="000000" w:fill="FFFFFF"/>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viso:</w:t>
            </w:r>
          </w:p>
        </w:tc>
        <w:tc>
          <w:tcPr>
            <w:tcW w:w="1559" w:type="dxa"/>
            <w:tcBorders>
              <w:top w:val="nil"/>
              <w:left w:val="nil"/>
              <w:bottom w:val="single" w:sz="8" w:space="0" w:color="auto"/>
              <w:right w:val="single" w:sz="8" w:space="0" w:color="auto"/>
            </w:tcBorders>
            <w:shd w:val="clear" w:color="000000" w:fill="FFFFFF"/>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jų BF:</w:t>
            </w:r>
          </w:p>
        </w:tc>
        <w:tc>
          <w:tcPr>
            <w:tcW w:w="1277" w:type="dxa"/>
            <w:tcBorders>
              <w:top w:val="nil"/>
              <w:left w:val="nil"/>
              <w:bottom w:val="single" w:sz="8" w:space="0" w:color="auto"/>
              <w:right w:val="single" w:sz="8" w:space="0" w:color="auto"/>
            </w:tcBorders>
            <w:shd w:val="clear" w:color="000000" w:fill="FFFFFF"/>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viso:</w:t>
            </w:r>
          </w:p>
        </w:tc>
        <w:tc>
          <w:tcPr>
            <w:tcW w:w="1249" w:type="dxa"/>
            <w:tcBorders>
              <w:top w:val="nil"/>
              <w:left w:val="nil"/>
              <w:bottom w:val="single" w:sz="8" w:space="0" w:color="auto"/>
              <w:right w:val="single" w:sz="8" w:space="0" w:color="auto"/>
            </w:tcBorders>
            <w:shd w:val="clear" w:color="000000" w:fill="FFFFFF"/>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jų BF:</w:t>
            </w:r>
          </w:p>
        </w:tc>
        <w:tc>
          <w:tcPr>
            <w:tcW w:w="1020" w:type="dxa"/>
            <w:tcBorders>
              <w:top w:val="nil"/>
              <w:left w:val="nil"/>
              <w:bottom w:val="single" w:sz="8" w:space="0" w:color="auto"/>
              <w:right w:val="single" w:sz="8" w:space="0" w:color="auto"/>
            </w:tcBorders>
            <w:shd w:val="clear" w:color="000000" w:fill="FFFFFF"/>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viso:</w:t>
            </w:r>
          </w:p>
        </w:tc>
        <w:tc>
          <w:tcPr>
            <w:tcW w:w="1334" w:type="dxa"/>
            <w:tcBorders>
              <w:top w:val="nil"/>
              <w:left w:val="nil"/>
              <w:bottom w:val="single" w:sz="8" w:space="0" w:color="auto"/>
              <w:right w:val="single" w:sz="8" w:space="0" w:color="auto"/>
            </w:tcBorders>
            <w:shd w:val="clear" w:color="000000" w:fill="FFFFFF"/>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iš jų BF:</w:t>
            </w: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800A40" w:rsidRPr="00800A40" w:rsidRDefault="00800A40" w:rsidP="00800A40">
            <w:pPr>
              <w:spacing w:after="0" w:line="240" w:lineRule="auto"/>
              <w:rPr>
                <w:rFonts w:ascii="Times New Roman" w:eastAsia="Times New Roman" w:hAnsi="Times New Roman" w:cs="Times New Roman"/>
                <w:b/>
                <w:bCs/>
                <w:color w:val="000000"/>
              </w:rPr>
            </w:pPr>
          </w:p>
        </w:tc>
      </w:tr>
      <w:tr w:rsidR="00800A40" w:rsidRPr="00254DF7" w:rsidTr="00800A40">
        <w:trPr>
          <w:trHeight w:val="300"/>
        </w:trPr>
        <w:tc>
          <w:tcPr>
            <w:tcW w:w="1843" w:type="dxa"/>
            <w:tcBorders>
              <w:top w:val="nil"/>
              <w:left w:val="single" w:sz="8" w:space="0" w:color="auto"/>
              <w:bottom w:val="single" w:sz="8" w:space="0" w:color="auto"/>
              <w:right w:val="single" w:sz="8" w:space="0" w:color="auto"/>
            </w:tcBorders>
            <w:shd w:val="clear" w:color="000000" w:fill="FFFFFF"/>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5.097.639,14</w:t>
            </w:r>
          </w:p>
        </w:tc>
        <w:tc>
          <w:tcPr>
            <w:tcW w:w="1417" w:type="dxa"/>
            <w:tcBorders>
              <w:top w:val="nil"/>
              <w:left w:val="nil"/>
              <w:bottom w:val="single" w:sz="8" w:space="0" w:color="auto"/>
              <w:right w:val="single" w:sz="8" w:space="0" w:color="auto"/>
            </w:tcBorders>
            <w:shd w:val="clear" w:color="000000" w:fill="FFFFFF"/>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1.526.815,04</w:t>
            </w:r>
          </w:p>
        </w:tc>
        <w:tc>
          <w:tcPr>
            <w:tcW w:w="1418" w:type="dxa"/>
            <w:tcBorders>
              <w:top w:val="nil"/>
              <w:left w:val="nil"/>
              <w:bottom w:val="single" w:sz="8" w:space="0" w:color="auto"/>
              <w:right w:val="single" w:sz="8" w:space="0" w:color="auto"/>
            </w:tcBorders>
            <w:shd w:val="clear" w:color="000000" w:fill="FFFFFF"/>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223.524,96</w:t>
            </w:r>
          </w:p>
        </w:tc>
        <w:tc>
          <w:tcPr>
            <w:tcW w:w="1417" w:type="dxa"/>
            <w:tcBorders>
              <w:top w:val="nil"/>
              <w:left w:val="nil"/>
              <w:bottom w:val="single" w:sz="8" w:space="0" w:color="auto"/>
              <w:right w:val="single" w:sz="8" w:space="0" w:color="auto"/>
            </w:tcBorders>
            <w:shd w:val="clear" w:color="000000" w:fill="FFFFFF"/>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345.640,17</w:t>
            </w:r>
          </w:p>
        </w:tc>
        <w:tc>
          <w:tcPr>
            <w:tcW w:w="1559" w:type="dxa"/>
            <w:tcBorders>
              <w:top w:val="nil"/>
              <w:left w:val="nil"/>
              <w:bottom w:val="single" w:sz="8" w:space="0" w:color="auto"/>
              <w:right w:val="single" w:sz="8" w:space="0" w:color="auto"/>
            </w:tcBorders>
            <w:shd w:val="clear" w:color="000000" w:fill="FFFFFF"/>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345.640,17</w:t>
            </w:r>
          </w:p>
        </w:tc>
        <w:tc>
          <w:tcPr>
            <w:tcW w:w="1277" w:type="dxa"/>
            <w:tcBorders>
              <w:top w:val="nil"/>
              <w:left w:val="nil"/>
              <w:bottom w:val="single" w:sz="8" w:space="0" w:color="auto"/>
              <w:right w:val="single" w:sz="8" w:space="0" w:color="auto"/>
            </w:tcBorders>
            <w:shd w:val="clear" w:color="000000" w:fill="FFFFFF"/>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0,00</w:t>
            </w:r>
          </w:p>
        </w:tc>
        <w:tc>
          <w:tcPr>
            <w:tcW w:w="1249" w:type="dxa"/>
            <w:tcBorders>
              <w:top w:val="nil"/>
              <w:left w:val="nil"/>
              <w:bottom w:val="single" w:sz="8" w:space="0" w:color="auto"/>
              <w:right w:val="single" w:sz="8" w:space="0" w:color="auto"/>
            </w:tcBorders>
            <w:shd w:val="clear" w:color="000000" w:fill="FFFFFF"/>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0,00</w:t>
            </w:r>
          </w:p>
        </w:tc>
        <w:tc>
          <w:tcPr>
            <w:tcW w:w="1020" w:type="dxa"/>
            <w:tcBorders>
              <w:top w:val="nil"/>
              <w:left w:val="nil"/>
              <w:bottom w:val="single" w:sz="8" w:space="0" w:color="auto"/>
              <w:right w:val="single" w:sz="8" w:space="0" w:color="auto"/>
            </w:tcBorders>
            <w:shd w:val="clear" w:color="000000" w:fill="FFFFFF"/>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0,00</w:t>
            </w:r>
          </w:p>
        </w:tc>
        <w:tc>
          <w:tcPr>
            <w:tcW w:w="1334" w:type="dxa"/>
            <w:tcBorders>
              <w:top w:val="nil"/>
              <w:left w:val="nil"/>
              <w:bottom w:val="single" w:sz="8" w:space="0" w:color="auto"/>
              <w:right w:val="single" w:sz="8" w:space="0" w:color="auto"/>
            </w:tcBorders>
            <w:shd w:val="clear" w:color="000000" w:fill="FFFFFF"/>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0,00</w:t>
            </w:r>
          </w:p>
        </w:tc>
        <w:tc>
          <w:tcPr>
            <w:tcW w:w="1843" w:type="dxa"/>
            <w:tcBorders>
              <w:top w:val="nil"/>
              <w:left w:val="nil"/>
              <w:bottom w:val="single" w:sz="8" w:space="0" w:color="auto"/>
              <w:right w:val="single" w:sz="8" w:space="0" w:color="auto"/>
            </w:tcBorders>
            <w:shd w:val="clear" w:color="000000" w:fill="FFFFFF"/>
            <w:vAlign w:val="center"/>
            <w:hideMark/>
          </w:tcPr>
          <w:p w:rsidR="00800A40" w:rsidRPr="00800A40" w:rsidRDefault="00800A40" w:rsidP="00800A40">
            <w:pPr>
              <w:spacing w:after="0" w:line="240" w:lineRule="auto"/>
              <w:jc w:val="center"/>
              <w:rPr>
                <w:rFonts w:ascii="Times New Roman" w:eastAsia="Times New Roman" w:hAnsi="Times New Roman" w:cs="Times New Roman"/>
                <w:color w:val="000000"/>
              </w:rPr>
            </w:pPr>
            <w:r w:rsidRPr="00800A40">
              <w:rPr>
                <w:rFonts w:ascii="Times New Roman" w:eastAsia="Times New Roman" w:hAnsi="Times New Roman" w:cs="Times New Roman"/>
                <w:color w:val="000000"/>
              </w:rPr>
              <w:t>3.225.183,93</w:t>
            </w:r>
          </w:p>
        </w:tc>
      </w:tr>
    </w:tbl>
    <w:p w:rsidR="00B67EAE" w:rsidRPr="00254DF7" w:rsidRDefault="00B67EAE" w:rsidP="00EA64CB">
      <w:pPr>
        <w:spacing w:after="0" w:line="240" w:lineRule="auto"/>
        <w:jc w:val="center"/>
        <w:rPr>
          <w:rFonts w:ascii="Times New Roman" w:eastAsia="Times New Roman" w:hAnsi="Times New Roman"/>
          <w:b/>
          <w:color w:val="000000"/>
          <w:sz w:val="24"/>
          <w:lang w:eastAsia="lt-LT"/>
        </w:rPr>
      </w:pPr>
    </w:p>
    <w:p w:rsidR="009C52DE" w:rsidRPr="00254DF7" w:rsidRDefault="009C52DE">
      <w:pPr>
        <w:spacing w:after="0" w:line="240" w:lineRule="auto"/>
        <w:rPr>
          <w:rFonts w:ascii="Times New Roman" w:eastAsia="Times New Roman" w:hAnsi="Times New Roman"/>
          <w:b/>
          <w:color w:val="000000"/>
          <w:sz w:val="24"/>
          <w:lang w:eastAsia="lt-LT"/>
        </w:rPr>
      </w:pPr>
      <w:r w:rsidRPr="00254DF7">
        <w:rPr>
          <w:rFonts w:ascii="Times New Roman" w:eastAsia="Times New Roman" w:hAnsi="Times New Roman"/>
          <w:b/>
          <w:color w:val="000000"/>
          <w:sz w:val="24"/>
          <w:lang w:eastAsia="lt-LT"/>
        </w:rPr>
        <w:br w:type="page"/>
      </w:r>
    </w:p>
    <w:tbl>
      <w:tblPr>
        <w:tblW w:w="17954" w:type="dxa"/>
        <w:tblInd w:w="93" w:type="dxa"/>
        <w:tblLayout w:type="fixed"/>
        <w:tblLook w:val="04A0" w:firstRow="1" w:lastRow="0" w:firstColumn="1" w:lastColumn="0" w:noHBand="0" w:noVBand="1"/>
      </w:tblPr>
      <w:tblGrid>
        <w:gridCol w:w="15"/>
        <w:gridCol w:w="1560"/>
        <w:gridCol w:w="1417"/>
        <w:gridCol w:w="1418"/>
        <w:gridCol w:w="1417"/>
        <w:gridCol w:w="1559"/>
        <w:gridCol w:w="1418"/>
        <w:gridCol w:w="1276"/>
        <w:gridCol w:w="1134"/>
        <w:gridCol w:w="1275"/>
        <w:gridCol w:w="1985"/>
        <w:gridCol w:w="3480"/>
      </w:tblGrid>
      <w:tr w:rsidR="009C52DE" w:rsidRPr="00254DF7" w:rsidTr="00254DF7">
        <w:trPr>
          <w:trHeight w:val="300"/>
        </w:trPr>
        <w:tc>
          <w:tcPr>
            <w:tcW w:w="17954" w:type="dxa"/>
            <w:gridSpan w:val="12"/>
            <w:tcBorders>
              <w:top w:val="nil"/>
              <w:left w:val="nil"/>
              <w:bottom w:val="nil"/>
              <w:right w:val="nil"/>
            </w:tcBorders>
            <w:shd w:val="clear" w:color="auto" w:fill="auto"/>
            <w:hideMark/>
          </w:tcPr>
          <w:p w:rsidR="009C52DE" w:rsidRPr="00254DF7" w:rsidRDefault="009C52DE" w:rsidP="003D44BB">
            <w:pPr>
              <w:spacing w:after="160" w:line="259" w:lineRule="auto"/>
              <w:ind w:firstLine="758"/>
              <w:jc w:val="both"/>
              <w:rPr>
                <w:rFonts w:ascii="Times New Roman" w:eastAsia="Times New Roman" w:hAnsi="Times New Roman" w:cs="Times New Roman"/>
                <w:b/>
                <w:bCs/>
                <w:color w:val="FF0000"/>
                <w:lang w:eastAsia="lt-LT"/>
              </w:rPr>
            </w:pPr>
            <w:r w:rsidRPr="00254DF7">
              <w:rPr>
                <w:rFonts w:ascii="Times New Roman" w:eastAsia="Times New Roman" w:hAnsi="Times New Roman" w:cs="Times New Roman"/>
                <w:b/>
                <w:bCs/>
                <w:lang w:eastAsia="lt-LT"/>
              </w:rPr>
              <w:lastRenderedPageBreak/>
              <w:t xml:space="preserve">1. Tikslas. </w:t>
            </w:r>
            <w:r w:rsidRPr="00254DF7">
              <w:rPr>
                <w:rFonts w:ascii="Times New Roman" w:eastAsia="Calibri" w:hAnsi="Times New Roman" w:cs="Times New Roman"/>
                <w:b/>
                <w:sz w:val="24"/>
                <w:szCs w:val="24"/>
              </w:rPr>
              <w:t>Padidinti užimtumą per patrauklumo darbui ir investicijoms gerinimą, darbo vietų pasiekiamumo ir darbo jėgos mobilumo didinimą</w:t>
            </w:r>
            <w:r w:rsidRPr="00254DF7">
              <w:rPr>
                <w:rFonts w:ascii="Times New Roman" w:eastAsia="Times New Roman" w:hAnsi="Times New Roman" w:cs="Times New Roman"/>
                <w:b/>
                <w:bCs/>
                <w:lang w:eastAsia="lt-LT"/>
              </w:rPr>
              <w:t>:</w:t>
            </w:r>
          </w:p>
        </w:tc>
      </w:tr>
      <w:tr w:rsidR="000F44B5" w:rsidRPr="00254DF7" w:rsidTr="00254DF7">
        <w:trPr>
          <w:trHeight w:val="300"/>
        </w:trPr>
        <w:tc>
          <w:tcPr>
            <w:tcW w:w="17954" w:type="dxa"/>
            <w:gridSpan w:val="12"/>
            <w:tcBorders>
              <w:top w:val="nil"/>
              <w:left w:val="nil"/>
              <w:bottom w:val="nil"/>
              <w:right w:val="nil"/>
            </w:tcBorders>
            <w:shd w:val="clear" w:color="auto" w:fill="auto"/>
            <w:noWrap/>
            <w:vAlign w:val="bottom"/>
            <w:hideMark/>
          </w:tcPr>
          <w:p w:rsidR="000F44B5" w:rsidRDefault="000F44B5" w:rsidP="00D47021">
            <w:pPr>
              <w:spacing w:after="160" w:line="259" w:lineRule="auto"/>
              <w:ind w:firstLine="758"/>
              <w:rPr>
                <w:rFonts w:ascii="Times New Roman" w:eastAsia="Times New Roman" w:hAnsi="Times New Roman" w:cs="Times New Roman"/>
                <w:b/>
                <w:bCs/>
                <w:lang w:eastAsia="lt-LT"/>
              </w:rPr>
            </w:pPr>
            <w:r w:rsidRPr="00254DF7">
              <w:rPr>
                <w:rFonts w:ascii="Times New Roman" w:eastAsia="Times New Roman" w:hAnsi="Times New Roman" w:cs="Times New Roman"/>
                <w:b/>
                <w:bCs/>
                <w:lang w:eastAsia="lt-LT"/>
              </w:rPr>
              <w:t>1.</w:t>
            </w:r>
            <w:r w:rsidR="00D47021" w:rsidRPr="00254DF7">
              <w:rPr>
                <w:rFonts w:ascii="Times New Roman" w:eastAsia="Times New Roman" w:hAnsi="Times New Roman" w:cs="Times New Roman"/>
                <w:b/>
                <w:bCs/>
                <w:lang w:eastAsia="lt-LT"/>
              </w:rPr>
              <w:t>2</w:t>
            </w:r>
            <w:r w:rsidRPr="00254DF7">
              <w:rPr>
                <w:rFonts w:ascii="Times New Roman" w:eastAsia="Times New Roman" w:hAnsi="Times New Roman" w:cs="Times New Roman"/>
                <w:b/>
                <w:bCs/>
                <w:lang w:eastAsia="lt-LT"/>
              </w:rPr>
              <w:t xml:space="preserve">. Uždavinys. </w:t>
            </w:r>
            <w:r w:rsidRPr="00254DF7">
              <w:rPr>
                <w:rFonts w:ascii="Times New Roman" w:hAnsi="Times New Roman"/>
                <w:b/>
                <w:sz w:val="24"/>
                <w:szCs w:val="24"/>
                <w:lang w:eastAsia="ar-SA"/>
              </w:rPr>
              <w:t>Pagerinti sukurtų darbo vietų pasiekiamumą</w:t>
            </w:r>
            <w:r w:rsidRPr="00254DF7">
              <w:rPr>
                <w:rFonts w:ascii="Times New Roman" w:eastAsia="Times New Roman" w:hAnsi="Times New Roman" w:cs="Times New Roman"/>
                <w:b/>
                <w:bCs/>
                <w:lang w:eastAsia="lt-LT"/>
              </w:rPr>
              <w:t>:</w:t>
            </w:r>
          </w:p>
          <w:p w:rsidR="00ED7467" w:rsidRPr="00254DF7" w:rsidRDefault="00ED7467" w:rsidP="00D47021">
            <w:pPr>
              <w:spacing w:after="160" w:line="259" w:lineRule="auto"/>
              <w:ind w:firstLine="758"/>
              <w:rPr>
                <w:rFonts w:ascii="Times New Roman" w:eastAsia="Times New Roman" w:hAnsi="Times New Roman" w:cs="Times New Roman"/>
                <w:color w:val="FF0000"/>
                <w:lang w:eastAsia="lt-LT"/>
              </w:rPr>
            </w:pPr>
          </w:p>
        </w:tc>
      </w:tr>
      <w:tr w:rsidR="00254DF7" w:rsidRPr="00254DF7" w:rsidTr="00254DF7">
        <w:trPr>
          <w:gridBefore w:val="1"/>
          <w:gridAfter w:val="1"/>
          <w:wBefore w:w="15" w:type="dxa"/>
          <w:wAfter w:w="3480" w:type="dxa"/>
          <w:trHeight w:val="300"/>
        </w:trPr>
        <w:tc>
          <w:tcPr>
            <w:tcW w:w="14459" w:type="dxa"/>
            <w:gridSpan w:val="10"/>
            <w:tcBorders>
              <w:top w:val="single" w:sz="8" w:space="0" w:color="auto"/>
              <w:left w:val="nil"/>
              <w:bottom w:val="single" w:sz="8" w:space="0" w:color="auto"/>
              <w:right w:val="nil"/>
            </w:tcBorders>
            <w:shd w:val="clear" w:color="auto" w:fill="auto"/>
            <w:vAlign w:val="center"/>
            <w:hideMark/>
          </w:tcPr>
          <w:p w:rsidR="00254DF7" w:rsidRPr="00254DF7" w:rsidRDefault="00254DF7" w:rsidP="00254DF7">
            <w:pPr>
              <w:spacing w:after="0" w:line="240" w:lineRule="auto"/>
              <w:rPr>
                <w:rFonts w:ascii="Times New Roman" w:eastAsia="Times New Roman" w:hAnsi="Times New Roman" w:cs="Times New Roman"/>
                <w:b/>
                <w:bCs/>
                <w:color w:val="000000"/>
              </w:rPr>
            </w:pPr>
            <w:r w:rsidRPr="00254DF7">
              <w:rPr>
                <w:rFonts w:ascii="Times New Roman" w:eastAsia="Times New Roman" w:hAnsi="Times New Roman" w:cs="Times New Roman"/>
                <w:b/>
                <w:bCs/>
                <w:color w:val="000000"/>
              </w:rPr>
              <w:t>1.2.1v Veiksmas: Pėsčiųjų ir dviračių takų įrengimas prie Jaunimo ir  Rambyno gatvių Pagėgiuose</w:t>
            </w:r>
          </w:p>
        </w:tc>
      </w:tr>
      <w:tr w:rsidR="00254DF7" w:rsidRPr="00254DF7" w:rsidTr="00254DF7">
        <w:trPr>
          <w:gridBefore w:val="1"/>
          <w:gridAfter w:val="1"/>
          <w:wBefore w:w="15" w:type="dxa"/>
          <w:wAfter w:w="3480" w:type="dxa"/>
          <w:trHeight w:val="1116"/>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Pradžia (metai)</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Pabaiga (metai)</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Vykdytojas</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Ministerija</w:t>
            </w:r>
          </w:p>
        </w:tc>
        <w:tc>
          <w:tcPr>
            <w:tcW w:w="6662" w:type="dxa"/>
            <w:gridSpan w:val="5"/>
            <w:tcBorders>
              <w:top w:val="nil"/>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Veiksmų programos konkretaus uždavinio numeris ir pavadinimas</w:t>
            </w:r>
          </w:p>
        </w:tc>
        <w:tc>
          <w:tcPr>
            <w:tcW w:w="1985"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Veiksmo atrankos būdas (R, V, –)</w:t>
            </w:r>
          </w:p>
        </w:tc>
      </w:tr>
      <w:tr w:rsidR="00254DF7" w:rsidRPr="00254DF7" w:rsidTr="00254DF7">
        <w:trPr>
          <w:gridBefore w:val="1"/>
          <w:gridAfter w:val="1"/>
          <w:wBefore w:w="15" w:type="dxa"/>
          <w:wAfter w:w="3480" w:type="dxa"/>
          <w:trHeight w:val="975"/>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2015</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2018</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D420AC">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P</w:t>
            </w:r>
            <w:r w:rsidR="00D420AC">
              <w:rPr>
                <w:rFonts w:ascii="Times New Roman" w:eastAsia="Times New Roman" w:hAnsi="Times New Roman" w:cs="Times New Roman"/>
                <w:color w:val="000000"/>
              </w:rPr>
              <w:t>SA</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SM</w:t>
            </w:r>
          </w:p>
        </w:tc>
        <w:tc>
          <w:tcPr>
            <w:tcW w:w="1559"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4.5.1.</w:t>
            </w:r>
          </w:p>
        </w:tc>
        <w:tc>
          <w:tcPr>
            <w:tcW w:w="5103" w:type="dxa"/>
            <w:gridSpan w:val="4"/>
            <w:tcBorders>
              <w:top w:val="single" w:sz="8" w:space="0" w:color="auto"/>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 xml:space="preserve">Skatinti darnų </w:t>
            </w:r>
            <w:proofErr w:type="spellStart"/>
            <w:r w:rsidRPr="00254DF7">
              <w:rPr>
                <w:rFonts w:ascii="Times New Roman" w:eastAsia="Times New Roman" w:hAnsi="Times New Roman" w:cs="Times New Roman"/>
                <w:color w:val="000000"/>
              </w:rPr>
              <w:t>judumą</w:t>
            </w:r>
            <w:proofErr w:type="spellEnd"/>
            <w:r w:rsidRPr="00254DF7">
              <w:rPr>
                <w:rFonts w:ascii="Times New Roman" w:eastAsia="Times New Roman" w:hAnsi="Times New Roman" w:cs="Times New Roman"/>
                <w:color w:val="000000"/>
              </w:rPr>
              <w:t xml:space="preserve"> ir plėtoti aplinkai draugišką transportą siekiant sumažinti anglies dioksido išmetimus</w:t>
            </w:r>
          </w:p>
        </w:tc>
        <w:tc>
          <w:tcPr>
            <w:tcW w:w="1985"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R</w:t>
            </w:r>
          </w:p>
        </w:tc>
      </w:tr>
      <w:tr w:rsidR="00254DF7" w:rsidRPr="00254DF7" w:rsidTr="00254DF7">
        <w:trPr>
          <w:gridBefore w:val="1"/>
          <w:gridAfter w:val="1"/>
          <w:wBefore w:w="15" w:type="dxa"/>
          <w:wAfter w:w="3480" w:type="dxa"/>
          <w:trHeight w:val="300"/>
        </w:trPr>
        <w:tc>
          <w:tcPr>
            <w:tcW w:w="14459" w:type="dxa"/>
            <w:gridSpan w:val="10"/>
            <w:tcBorders>
              <w:top w:val="single" w:sz="8" w:space="0" w:color="auto"/>
              <w:left w:val="nil"/>
              <w:bottom w:val="single" w:sz="8" w:space="0" w:color="auto"/>
              <w:right w:val="nil"/>
            </w:tcBorders>
            <w:shd w:val="clear" w:color="auto" w:fill="auto"/>
            <w:vAlign w:val="center"/>
            <w:hideMark/>
          </w:tcPr>
          <w:p w:rsidR="00254DF7" w:rsidRPr="00254DF7" w:rsidRDefault="00254DF7" w:rsidP="00254DF7">
            <w:pPr>
              <w:spacing w:after="0" w:line="240" w:lineRule="auto"/>
              <w:rPr>
                <w:rFonts w:ascii="Times New Roman" w:eastAsia="Times New Roman" w:hAnsi="Times New Roman" w:cs="Times New Roman"/>
                <w:b/>
                <w:bCs/>
                <w:color w:val="000000"/>
              </w:rPr>
            </w:pPr>
            <w:r w:rsidRPr="00254DF7">
              <w:rPr>
                <w:rFonts w:ascii="Times New Roman" w:eastAsia="Times New Roman" w:hAnsi="Times New Roman" w:cs="Times New Roman"/>
                <w:b/>
                <w:bCs/>
                <w:color w:val="000000"/>
              </w:rPr>
              <w:t xml:space="preserve">1.2.1v Veiksmo lėšų poreikis ir finansavimo šaltiniai </w:t>
            </w:r>
          </w:p>
        </w:tc>
      </w:tr>
      <w:tr w:rsidR="00254DF7" w:rsidRPr="00254DF7" w:rsidTr="00254DF7">
        <w:trPr>
          <w:gridBefore w:val="1"/>
          <w:gridAfter w:val="1"/>
          <w:wBefore w:w="15" w:type="dxa"/>
          <w:wAfter w:w="3480" w:type="dxa"/>
          <w:trHeight w:val="615"/>
        </w:trPr>
        <w:tc>
          <w:tcPr>
            <w:tcW w:w="1560" w:type="dxa"/>
            <w:vMerge w:val="restart"/>
            <w:tcBorders>
              <w:top w:val="nil"/>
              <w:left w:val="single" w:sz="8" w:space="0" w:color="auto"/>
              <w:bottom w:val="single" w:sz="8" w:space="0" w:color="000000"/>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viso veiksmui įgyvendinti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c>
          <w:tcPr>
            <w:tcW w:w="2835" w:type="dxa"/>
            <w:gridSpan w:val="2"/>
            <w:tcBorders>
              <w:top w:val="single" w:sz="8" w:space="0" w:color="auto"/>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Valstybės biudžeto lėšos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c>
          <w:tcPr>
            <w:tcW w:w="2976" w:type="dxa"/>
            <w:gridSpan w:val="2"/>
            <w:tcBorders>
              <w:top w:val="single" w:sz="8" w:space="0" w:color="auto"/>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Savivaldybės biudžeto lėšos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Kitos viešosios lėšos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c>
          <w:tcPr>
            <w:tcW w:w="2409" w:type="dxa"/>
            <w:gridSpan w:val="2"/>
            <w:tcBorders>
              <w:top w:val="single" w:sz="8" w:space="0" w:color="auto"/>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Privačios lėšos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ES lėšos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r>
      <w:tr w:rsidR="00254DF7" w:rsidRPr="00254DF7" w:rsidTr="00254DF7">
        <w:trPr>
          <w:gridBefore w:val="1"/>
          <w:gridAfter w:val="1"/>
          <w:wBefore w:w="15" w:type="dxa"/>
          <w:wAfter w:w="3480" w:type="dxa"/>
          <w:trHeight w:val="300"/>
        </w:trPr>
        <w:tc>
          <w:tcPr>
            <w:tcW w:w="1560" w:type="dxa"/>
            <w:vMerge/>
            <w:tcBorders>
              <w:top w:val="nil"/>
              <w:left w:val="single" w:sz="8" w:space="0" w:color="auto"/>
              <w:bottom w:val="single" w:sz="8" w:space="0" w:color="000000"/>
              <w:right w:val="single" w:sz="8" w:space="0" w:color="auto"/>
            </w:tcBorders>
            <w:vAlign w:val="center"/>
            <w:hideMark/>
          </w:tcPr>
          <w:p w:rsidR="00254DF7" w:rsidRPr="00254DF7" w:rsidRDefault="00254DF7" w:rsidP="00254DF7">
            <w:pPr>
              <w:spacing w:after="0" w:line="240" w:lineRule="auto"/>
              <w:rPr>
                <w:rFonts w:ascii="Times New Roman" w:eastAsia="Times New Roman" w:hAnsi="Times New Roman" w:cs="Times New Roman"/>
                <w:color w:val="000000"/>
              </w:rPr>
            </w:pP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viso:</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jų BF:</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viso:</w:t>
            </w:r>
          </w:p>
        </w:tc>
        <w:tc>
          <w:tcPr>
            <w:tcW w:w="1559"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jų BF:</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viso:</w:t>
            </w:r>
          </w:p>
        </w:tc>
        <w:tc>
          <w:tcPr>
            <w:tcW w:w="1276"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jų BF:</w:t>
            </w:r>
          </w:p>
        </w:tc>
        <w:tc>
          <w:tcPr>
            <w:tcW w:w="1134"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viso:</w:t>
            </w:r>
          </w:p>
        </w:tc>
        <w:tc>
          <w:tcPr>
            <w:tcW w:w="1275" w:type="dxa"/>
            <w:tcBorders>
              <w:top w:val="nil"/>
              <w:left w:val="nil"/>
              <w:bottom w:val="single" w:sz="8" w:space="0" w:color="auto"/>
              <w:right w:val="nil"/>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jų BF:</w:t>
            </w:r>
          </w:p>
        </w:tc>
        <w:tc>
          <w:tcPr>
            <w:tcW w:w="1985" w:type="dxa"/>
            <w:vMerge/>
            <w:tcBorders>
              <w:top w:val="nil"/>
              <w:left w:val="single" w:sz="8" w:space="0" w:color="auto"/>
              <w:bottom w:val="single" w:sz="8" w:space="0" w:color="000000"/>
              <w:right w:val="single" w:sz="8" w:space="0" w:color="auto"/>
            </w:tcBorders>
            <w:vAlign w:val="center"/>
            <w:hideMark/>
          </w:tcPr>
          <w:p w:rsidR="00254DF7" w:rsidRPr="00254DF7" w:rsidRDefault="00254DF7" w:rsidP="00254DF7">
            <w:pPr>
              <w:spacing w:after="0" w:line="240" w:lineRule="auto"/>
              <w:rPr>
                <w:rFonts w:ascii="Times New Roman" w:eastAsia="Times New Roman" w:hAnsi="Times New Roman" w:cs="Times New Roman"/>
                <w:color w:val="000000"/>
              </w:rPr>
            </w:pPr>
          </w:p>
        </w:tc>
      </w:tr>
      <w:tr w:rsidR="00254DF7" w:rsidRPr="00254DF7" w:rsidTr="00254DF7">
        <w:trPr>
          <w:gridBefore w:val="1"/>
          <w:gridAfter w:val="1"/>
          <w:wBefore w:w="15" w:type="dxa"/>
          <w:wAfter w:w="3480" w:type="dxa"/>
          <w:trHeight w:val="300"/>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34.280,83</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5.142,13</w:t>
            </w:r>
          </w:p>
        </w:tc>
        <w:tc>
          <w:tcPr>
            <w:tcW w:w="1559"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5.142,13</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276"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134"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275"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985"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29.138,70</w:t>
            </w:r>
          </w:p>
        </w:tc>
      </w:tr>
      <w:tr w:rsidR="00254DF7" w:rsidRPr="00254DF7" w:rsidTr="00254DF7">
        <w:trPr>
          <w:gridBefore w:val="1"/>
          <w:gridAfter w:val="1"/>
          <w:wBefore w:w="15" w:type="dxa"/>
          <w:wAfter w:w="3480" w:type="dxa"/>
          <w:trHeight w:val="288"/>
        </w:trPr>
        <w:tc>
          <w:tcPr>
            <w:tcW w:w="1560"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jc w:val="center"/>
              <w:rPr>
                <w:rFonts w:ascii="Times New Roman" w:eastAsia="Times New Roman" w:hAnsi="Times New Roman" w:cs="Times New Roman"/>
                <w:color w:val="000000"/>
              </w:rPr>
            </w:pPr>
          </w:p>
        </w:tc>
        <w:tc>
          <w:tcPr>
            <w:tcW w:w="1417"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275"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985"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r>
      <w:tr w:rsidR="00254DF7" w:rsidRPr="00254DF7" w:rsidTr="00254DF7">
        <w:trPr>
          <w:gridBefore w:val="1"/>
          <w:gridAfter w:val="1"/>
          <w:wBefore w:w="15" w:type="dxa"/>
          <w:wAfter w:w="3480" w:type="dxa"/>
          <w:trHeight w:val="300"/>
        </w:trPr>
        <w:tc>
          <w:tcPr>
            <w:tcW w:w="1560"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275"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985"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r>
    </w:tbl>
    <w:p w:rsidR="00ED7467" w:rsidRDefault="00ED7467">
      <w:r>
        <w:br w:type="page"/>
      </w:r>
    </w:p>
    <w:tbl>
      <w:tblPr>
        <w:tblW w:w="14459" w:type="dxa"/>
        <w:tblInd w:w="108" w:type="dxa"/>
        <w:tblLayout w:type="fixed"/>
        <w:tblLook w:val="04A0" w:firstRow="1" w:lastRow="0" w:firstColumn="1" w:lastColumn="0" w:noHBand="0" w:noVBand="1"/>
      </w:tblPr>
      <w:tblGrid>
        <w:gridCol w:w="1560"/>
        <w:gridCol w:w="1417"/>
        <w:gridCol w:w="1418"/>
        <w:gridCol w:w="1417"/>
        <w:gridCol w:w="1559"/>
        <w:gridCol w:w="1418"/>
        <w:gridCol w:w="1276"/>
        <w:gridCol w:w="1134"/>
        <w:gridCol w:w="1275"/>
        <w:gridCol w:w="1985"/>
      </w:tblGrid>
      <w:tr w:rsidR="00254DF7" w:rsidRPr="00254DF7" w:rsidTr="00ED7467">
        <w:trPr>
          <w:trHeight w:val="630"/>
        </w:trPr>
        <w:tc>
          <w:tcPr>
            <w:tcW w:w="14459" w:type="dxa"/>
            <w:gridSpan w:val="10"/>
            <w:tcBorders>
              <w:top w:val="single" w:sz="8" w:space="0" w:color="auto"/>
              <w:left w:val="nil"/>
              <w:bottom w:val="single" w:sz="8" w:space="0" w:color="auto"/>
              <w:right w:val="nil"/>
            </w:tcBorders>
            <w:shd w:val="clear" w:color="auto" w:fill="auto"/>
            <w:vAlign w:val="center"/>
            <w:hideMark/>
          </w:tcPr>
          <w:p w:rsidR="00254DF7" w:rsidRPr="00254DF7" w:rsidRDefault="00254DF7" w:rsidP="00254DF7">
            <w:pPr>
              <w:spacing w:after="0" w:line="240" w:lineRule="auto"/>
              <w:rPr>
                <w:rFonts w:ascii="Times New Roman" w:eastAsia="Times New Roman" w:hAnsi="Times New Roman" w:cs="Times New Roman"/>
                <w:b/>
                <w:bCs/>
                <w:color w:val="000000"/>
              </w:rPr>
            </w:pPr>
            <w:r w:rsidRPr="00254DF7">
              <w:rPr>
                <w:rFonts w:ascii="Times New Roman" w:eastAsia="Times New Roman" w:hAnsi="Times New Roman" w:cs="Times New Roman"/>
                <w:b/>
                <w:bCs/>
                <w:color w:val="000000"/>
              </w:rPr>
              <w:lastRenderedPageBreak/>
              <w:t>1.2.2v Veiksmas: Jaunimo ir Rambyno gatvių Pagėgiuose rekonstravimas, tobulinant važiuojamosios dalies dangą ir įrengiant apšvietimą</w:t>
            </w:r>
          </w:p>
        </w:tc>
      </w:tr>
      <w:tr w:rsidR="00254DF7" w:rsidRPr="00254DF7" w:rsidTr="00ED7467">
        <w:trPr>
          <w:trHeight w:val="1116"/>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Pradžia (metai)</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Pabaiga (metai)</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Vykdytojas</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Ministerija</w:t>
            </w:r>
          </w:p>
        </w:tc>
        <w:tc>
          <w:tcPr>
            <w:tcW w:w="6662" w:type="dxa"/>
            <w:gridSpan w:val="5"/>
            <w:tcBorders>
              <w:top w:val="nil"/>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Veiksmų programos konkretaus uždavinio numeris ir pavadinimas</w:t>
            </w:r>
          </w:p>
        </w:tc>
        <w:tc>
          <w:tcPr>
            <w:tcW w:w="1985"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Veiksmo atrankos būdas (R, V, –)</w:t>
            </w:r>
          </w:p>
        </w:tc>
      </w:tr>
      <w:tr w:rsidR="00254DF7" w:rsidRPr="00254DF7" w:rsidTr="00ED7467">
        <w:trPr>
          <w:trHeight w:val="975"/>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2015</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2018</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D420AC">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P</w:t>
            </w:r>
            <w:r w:rsidR="00D420AC">
              <w:rPr>
                <w:rFonts w:ascii="Times New Roman" w:eastAsia="Times New Roman" w:hAnsi="Times New Roman" w:cs="Times New Roman"/>
                <w:color w:val="000000"/>
              </w:rPr>
              <w:t>SA</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SM</w:t>
            </w:r>
          </w:p>
        </w:tc>
        <w:tc>
          <w:tcPr>
            <w:tcW w:w="1559"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6.2.1.</w:t>
            </w:r>
          </w:p>
        </w:tc>
        <w:tc>
          <w:tcPr>
            <w:tcW w:w="5103" w:type="dxa"/>
            <w:gridSpan w:val="4"/>
            <w:tcBorders>
              <w:top w:val="single" w:sz="8" w:space="0" w:color="auto"/>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 xml:space="preserve">Padidinti regionų </w:t>
            </w:r>
            <w:proofErr w:type="spellStart"/>
            <w:r w:rsidRPr="00254DF7">
              <w:rPr>
                <w:rFonts w:ascii="Times New Roman" w:eastAsia="Times New Roman" w:hAnsi="Times New Roman" w:cs="Times New Roman"/>
                <w:color w:val="000000"/>
              </w:rPr>
              <w:t>judumą</w:t>
            </w:r>
            <w:proofErr w:type="spellEnd"/>
            <w:r w:rsidRPr="00254DF7">
              <w:rPr>
                <w:rFonts w:ascii="Times New Roman" w:eastAsia="Times New Roman" w:hAnsi="Times New Roman" w:cs="Times New Roman"/>
                <w:color w:val="000000"/>
              </w:rPr>
              <w:t xml:space="preserve"> plėtojant regionų jungtis su pagrindiniu šalies transporto tinklu ir diegiant eismo saugos priemones</w:t>
            </w:r>
          </w:p>
        </w:tc>
        <w:tc>
          <w:tcPr>
            <w:tcW w:w="1985"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R</w:t>
            </w:r>
          </w:p>
        </w:tc>
      </w:tr>
      <w:tr w:rsidR="00254DF7" w:rsidRPr="00254DF7" w:rsidTr="00ED7467">
        <w:trPr>
          <w:trHeight w:val="300"/>
        </w:trPr>
        <w:tc>
          <w:tcPr>
            <w:tcW w:w="14459" w:type="dxa"/>
            <w:gridSpan w:val="10"/>
            <w:tcBorders>
              <w:top w:val="single" w:sz="8" w:space="0" w:color="auto"/>
              <w:left w:val="nil"/>
              <w:bottom w:val="single" w:sz="8" w:space="0" w:color="auto"/>
              <w:right w:val="nil"/>
            </w:tcBorders>
            <w:shd w:val="clear" w:color="auto" w:fill="auto"/>
            <w:vAlign w:val="center"/>
            <w:hideMark/>
          </w:tcPr>
          <w:p w:rsidR="00254DF7" w:rsidRPr="00254DF7" w:rsidRDefault="00254DF7" w:rsidP="00254DF7">
            <w:pPr>
              <w:spacing w:after="0" w:line="240" w:lineRule="auto"/>
              <w:rPr>
                <w:rFonts w:ascii="Times New Roman" w:eastAsia="Times New Roman" w:hAnsi="Times New Roman" w:cs="Times New Roman"/>
                <w:b/>
                <w:bCs/>
                <w:color w:val="000000"/>
              </w:rPr>
            </w:pPr>
            <w:r w:rsidRPr="00254DF7">
              <w:rPr>
                <w:rFonts w:ascii="Times New Roman" w:eastAsia="Times New Roman" w:hAnsi="Times New Roman" w:cs="Times New Roman"/>
                <w:b/>
                <w:bCs/>
                <w:color w:val="000000"/>
              </w:rPr>
              <w:t xml:space="preserve">1.2.2v Veiksmo lėšų poreikis ir finansavimo šaltiniai </w:t>
            </w:r>
          </w:p>
        </w:tc>
      </w:tr>
      <w:tr w:rsidR="00254DF7" w:rsidRPr="00254DF7" w:rsidTr="00ED7467">
        <w:trPr>
          <w:trHeight w:val="615"/>
        </w:trPr>
        <w:tc>
          <w:tcPr>
            <w:tcW w:w="1560" w:type="dxa"/>
            <w:vMerge w:val="restart"/>
            <w:tcBorders>
              <w:top w:val="nil"/>
              <w:left w:val="single" w:sz="8" w:space="0" w:color="auto"/>
              <w:bottom w:val="single" w:sz="8" w:space="0" w:color="000000"/>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viso veiksmui įgyvendinti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c>
          <w:tcPr>
            <w:tcW w:w="2835" w:type="dxa"/>
            <w:gridSpan w:val="2"/>
            <w:tcBorders>
              <w:top w:val="single" w:sz="8" w:space="0" w:color="auto"/>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Valstybės biudžeto lėšos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c>
          <w:tcPr>
            <w:tcW w:w="2976" w:type="dxa"/>
            <w:gridSpan w:val="2"/>
            <w:tcBorders>
              <w:top w:val="single" w:sz="8" w:space="0" w:color="auto"/>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Savivaldybės biudžeto lėšos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Kitos viešosios lėšos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c>
          <w:tcPr>
            <w:tcW w:w="2409" w:type="dxa"/>
            <w:gridSpan w:val="2"/>
            <w:tcBorders>
              <w:top w:val="single" w:sz="8" w:space="0" w:color="auto"/>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Privačios lėšos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ES lėšos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r>
      <w:tr w:rsidR="00254DF7" w:rsidRPr="00254DF7" w:rsidTr="00ED7467">
        <w:trPr>
          <w:trHeight w:val="300"/>
        </w:trPr>
        <w:tc>
          <w:tcPr>
            <w:tcW w:w="1560" w:type="dxa"/>
            <w:vMerge/>
            <w:tcBorders>
              <w:top w:val="nil"/>
              <w:left w:val="single" w:sz="8" w:space="0" w:color="auto"/>
              <w:bottom w:val="single" w:sz="8" w:space="0" w:color="000000"/>
              <w:right w:val="single" w:sz="8" w:space="0" w:color="auto"/>
            </w:tcBorders>
            <w:vAlign w:val="center"/>
            <w:hideMark/>
          </w:tcPr>
          <w:p w:rsidR="00254DF7" w:rsidRPr="00254DF7" w:rsidRDefault="00254DF7" w:rsidP="00254DF7">
            <w:pPr>
              <w:spacing w:after="0" w:line="240" w:lineRule="auto"/>
              <w:rPr>
                <w:rFonts w:ascii="Times New Roman" w:eastAsia="Times New Roman" w:hAnsi="Times New Roman" w:cs="Times New Roman"/>
                <w:color w:val="000000"/>
              </w:rPr>
            </w:pP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viso:</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jų BF:</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viso:</w:t>
            </w:r>
          </w:p>
        </w:tc>
        <w:tc>
          <w:tcPr>
            <w:tcW w:w="1559"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jų BF:</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viso:</w:t>
            </w:r>
          </w:p>
        </w:tc>
        <w:tc>
          <w:tcPr>
            <w:tcW w:w="1276"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jų BF:</w:t>
            </w:r>
          </w:p>
        </w:tc>
        <w:tc>
          <w:tcPr>
            <w:tcW w:w="1134"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viso:</w:t>
            </w:r>
          </w:p>
        </w:tc>
        <w:tc>
          <w:tcPr>
            <w:tcW w:w="1275" w:type="dxa"/>
            <w:tcBorders>
              <w:top w:val="nil"/>
              <w:left w:val="nil"/>
              <w:bottom w:val="single" w:sz="8" w:space="0" w:color="auto"/>
              <w:right w:val="nil"/>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jų BF:</w:t>
            </w:r>
          </w:p>
        </w:tc>
        <w:tc>
          <w:tcPr>
            <w:tcW w:w="1985" w:type="dxa"/>
            <w:vMerge/>
            <w:tcBorders>
              <w:top w:val="nil"/>
              <w:left w:val="single" w:sz="8" w:space="0" w:color="auto"/>
              <w:bottom w:val="single" w:sz="8" w:space="0" w:color="000000"/>
              <w:right w:val="single" w:sz="8" w:space="0" w:color="auto"/>
            </w:tcBorders>
            <w:vAlign w:val="center"/>
            <w:hideMark/>
          </w:tcPr>
          <w:p w:rsidR="00254DF7" w:rsidRPr="00254DF7" w:rsidRDefault="00254DF7" w:rsidP="00254DF7">
            <w:pPr>
              <w:spacing w:after="0" w:line="240" w:lineRule="auto"/>
              <w:rPr>
                <w:rFonts w:ascii="Times New Roman" w:eastAsia="Times New Roman" w:hAnsi="Times New Roman" w:cs="Times New Roman"/>
                <w:color w:val="000000"/>
              </w:rPr>
            </w:pPr>
          </w:p>
        </w:tc>
      </w:tr>
      <w:tr w:rsidR="00254DF7" w:rsidRPr="00254DF7" w:rsidTr="00ED7467">
        <w:trPr>
          <w:trHeight w:val="300"/>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339.681,18</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25.476,09</w:t>
            </w:r>
          </w:p>
        </w:tc>
        <w:tc>
          <w:tcPr>
            <w:tcW w:w="1559"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25.476,09</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25.476,09</w:t>
            </w:r>
          </w:p>
        </w:tc>
        <w:tc>
          <w:tcPr>
            <w:tcW w:w="1276"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25.476,09</w:t>
            </w:r>
          </w:p>
        </w:tc>
        <w:tc>
          <w:tcPr>
            <w:tcW w:w="1134"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275"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985"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288.729,00</w:t>
            </w:r>
          </w:p>
        </w:tc>
      </w:tr>
      <w:tr w:rsidR="00254DF7" w:rsidRPr="00254DF7" w:rsidTr="00ED7467">
        <w:trPr>
          <w:trHeight w:val="288"/>
        </w:trPr>
        <w:tc>
          <w:tcPr>
            <w:tcW w:w="1560"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jc w:val="center"/>
              <w:rPr>
                <w:rFonts w:ascii="Times New Roman" w:eastAsia="Times New Roman" w:hAnsi="Times New Roman" w:cs="Times New Roman"/>
                <w:color w:val="000000"/>
              </w:rPr>
            </w:pPr>
          </w:p>
        </w:tc>
        <w:tc>
          <w:tcPr>
            <w:tcW w:w="1417"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275"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985"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r>
      <w:tr w:rsidR="00254DF7" w:rsidRPr="00254DF7" w:rsidTr="00ED7467">
        <w:trPr>
          <w:trHeight w:val="300"/>
        </w:trPr>
        <w:tc>
          <w:tcPr>
            <w:tcW w:w="1560"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275"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985"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r>
    </w:tbl>
    <w:p w:rsidR="00ED7467" w:rsidRDefault="00ED7467">
      <w:r>
        <w:br w:type="page"/>
      </w:r>
    </w:p>
    <w:tbl>
      <w:tblPr>
        <w:tblW w:w="14459" w:type="dxa"/>
        <w:tblInd w:w="108" w:type="dxa"/>
        <w:tblLayout w:type="fixed"/>
        <w:tblLook w:val="04A0" w:firstRow="1" w:lastRow="0" w:firstColumn="1" w:lastColumn="0" w:noHBand="0" w:noVBand="1"/>
      </w:tblPr>
      <w:tblGrid>
        <w:gridCol w:w="1560"/>
        <w:gridCol w:w="1417"/>
        <w:gridCol w:w="1418"/>
        <w:gridCol w:w="1417"/>
        <w:gridCol w:w="1559"/>
        <w:gridCol w:w="1418"/>
        <w:gridCol w:w="1276"/>
        <w:gridCol w:w="1134"/>
        <w:gridCol w:w="1275"/>
        <w:gridCol w:w="1985"/>
      </w:tblGrid>
      <w:tr w:rsidR="00254DF7" w:rsidRPr="00254DF7" w:rsidTr="00ED7467">
        <w:trPr>
          <w:trHeight w:val="300"/>
        </w:trPr>
        <w:tc>
          <w:tcPr>
            <w:tcW w:w="14459" w:type="dxa"/>
            <w:gridSpan w:val="10"/>
            <w:tcBorders>
              <w:top w:val="single" w:sz="8" w:space="0" w:color="auto"/>
              <w:left w:val="nil"/>
              <w:bottom w:val="single" w:sz="8" w:space="0" w:color="auto"/>
              <w:right w:val="nil"/>
            </w:tcBorders>
            <w:shd w:val="clear" w:color="auto" w:fill="auto"/>
            <w:vAlign w:val="center"/>
            <w:hideMark/>
          </w:tcPr>
          <w:p w:rsidR="00254DF7" w:rsidRPr="00254DF7" w:rsidRDefault="00254DF7" w:rsidP="00254DF7">
            <w:pPr>
              <w:spacing w:after="0" w:line="240" w:lineRule="auto"/>
              <w:rPr>
                <w:rFonts w:ascii="Times New Roman" w:eastAsia="Times New Roman" w:hAnsi="Times New Roman" w:cs="Times New Roman"/>
                <w:b/>
                <w:bCs/>
                <w:color w:val="000000"/>
              </w:rPr>
            </w:pPr>
            <w:r w:rsidRPr="00254DF7">
              <w:rPr>
                <w:rFonts w:ascii="Times New Roman" w:eastAsia="Times New Roman" w:hAnsi="Times New Roman" w:cs="Times New Roman"/>
                <w:b/>
                <w:bCs/>
                <w:color w:val="000000"/>
              </w:rPr>
              <w:lastRenderedPageBreak/>
              <w:t>1.2.3v Veiksmas: Tauragės miestų gatvių rekonstrukcija</w:t>
            </w:r>
          </w:p>
        </w:tc>
      </w:tr>
      <w:tr w:rsidR="00254DF7" w:rsidRPr="00254DF7" w:rsidTr="00ED7467">
        <w:trPr>
          <w:trHeight w:val="1116"/>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Pradžia (metai)</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Pabaiga (metai)</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Vykdytojas</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Ministerija</w:t>
            </w:r>
          </w:p>
        </w:tc>
        <w:tc>
          <w:tcPr>
            <w:tcW w:w="6662" w:type="dxa"/>
            <w:gridSpan w:val="5"/>
            <w:tcBorders>
              <w:top w:val="nil"/>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Veiksmų programos konkretaus uždavinio numeris ir pavadinimas</w:t>
            </w:r>
          </w:p>
        </w:tc>
        <w:tc>
          <w:tcPr>
            <w:tcW w:w="1985"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Veiksmo atrankos būdas (R, V, –)</w:t>
            </w:r>
          </w:p>
        </w:tc>
      </w:tr>
      <w:tr w:rsidR="00254DF7" w:rsidRPr="00254DF7" w:rsidTr="00ED7467">
        <w:trPr>
          <w:trHeight w:val="930"/>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2016</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2020</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TRSA</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SM</w:t>
            </w:r>
          </w:p>
        </w:tc>
        <w:tc>
          <w:tcPr>
            <w:tcW w:w="1559"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6.2.1.</w:t>
            </w:r>
          </w:p>
        </w:tc>
        <w:tc>
          <w:tcPr>
            <w:tcW w:w="5103" w:type="dxa"/>
            <w:gridSpan w:val="4"/>
            <w:tcBorders>
              <w:top w:val="single" w:sz="8" w:space="0" w:color="auto"/>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 xml:space="preserve">Padidinti regionų </w:t>
            </w:r>
            <w:proofErr w:type="spellStart"/>
            <w:r w:rsidRPr="00254DF7">
              <w:rPr>
                <w:rFonts w:ascii="Times New Roman" w:eastAsia="Times New Roman" w:hAnsi="Times New Roman" w:cs="Times New Roman"/>
                <w:color w:val="000000"/>
              </w:rPr>
              <w:t>judumą</w:t>
            </w:r>
            <w:proofErr w:type="spellEnd"/>
            <w:r w:rsidRPr="00254DF7">
              <w:rPr>
                <w:rFonts w:ascii="Times New Roman" w:eastAsia="Times New Roman" w:hAnsi="Times New Roman" w:cs="Times New Roman"/>
                <w:color w:val="000000"/>
              </w:rPr>
              <w:t xml:space="preserve"> plėtojant regionų jungtis su pagrindiniu šalies transporto tinklu ir diegiant eismo saugos priemones</w:t>
            </w:r>
          </w:p>
        </w:tc>
        <w:tc>
          <w:tcPr>
            <w:tcW w:w="1985"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R</w:t>
            </w:r>
          </w:p>
        </w:tc>
      </w:tr>
      <w:tr w:rsidR="00254DF7" w:rsidRPr="00254DF7" w:rsidTr="00ED7467">
        <w:trPr>
          <w:trHeight w:val="300"/>
        </w:trPr>
        <w:tc>
          <w:tcPr>
            <w:tcW w:w="14459" w:type="dxa"/>
            <w:gridSpan w:val="10"/>
            <w:tcBorders>
              <w:top w:val="single" w:sz="8" w:space="0" w:color="auto"/>
              <w:left w:val="nil"/>
              <w:bottom w:val="single" w:sz="8" w:space="0" w:color="auto"/>
              <w:right w:val="nil"/>
            </w:tcBorders>
            <w:shd w:val="clear" w:color="auto" w:fill="auto"/>
            <w:vAlign w:val="center"/>
            <w:hideMark/>
          </w:tcPr>
          <w:p w:rsidR="00254DF7" w:rsidRPr="00254DF7" w:rsidRDefault="00254DF7" w:rsidP="00254DF7">
            <w:pPr>
              <w:spacing w:after="0" w:line="240" w:lineRule="auto"/>
              <w:rPr>
                <w:rFonts w:ascii="Times New Roman" w:eastAsia="Times New Roman" w:hAnsi="Times New Roman" w:cs="Times New Roman"/>
                <w:b/>
                <w:bCs/>
                <w:color w:val="000000"/>
              </w:rPr>
            </w:pPr>
            <w:r w:rsidRPr="00254DF7">
              <w:rPr>
                <w:rFonts w:ascii="Times New Roman" w:eastAsia="Times New Roman" w:hAnsi="Times New Roman" w:cs="Times New Roman"/>
                <w:b/>
                <w:bCs/>
                <w:color w:val="000000"/>
              </w:rPr>
              <w:t xml:space="preserve">1.2.3v Veiksmo lėšų poreikis ir finansavimo šaltiniai </w:t>
            </w:r>
          </w:p>
        </w:tc>
      </w:tr>
      <w:tr w:rsidR="00254DF7" w:rsidRPr="00254DF7" w:rsidTr="00ED7467">
        <w:trPr>
          <w:trHeight w:val="615"/>
        </w:trPr>
        <w:tc>
          <w:tcPr>
            <w:tcW w:w="1560" w:type="dxa"/>
            <w:vMerge w:val="restart"/>
            <w:tcBorders>
              <w:top w:val="nil"/>
              <w:left w:val="single" w:sz="8" w:space="0" w:color="auto"/>
              <w:bottom w:val="single" w:sz="8" w:space="0" w:color="000000"/>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viso veiksmui įgyvendinti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c>
          <w:tcPr>
            <w:tcW w:w="2835" w:type="dxa"/>
            <w:gridSpan w:val="2"/>
            <w:tcBorders>
              <w:top w:val="single" w:sz="8" w:space="0" w:color="auto"/>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Valstybės biudžeto lėšos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c>
          <w:tcPr>
            <w:tcW w:w="2976" w:type="dxa"/>
            <w:gridSpan w:val="2"/>
            <w:tcBorders>
              <w:top w:val="single" w:sz="8" w:space="0" w:color="auto"/>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Savivaldybės biudžeto lėšos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Kitos viešosios lėšos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c>
          <w:tcPr>
            <w:tcW w:w="2409" w:type="dxa"/>
            <w:gridSpan w:val="2"/>
            <w:tcBorders>
              <w:top w:val="single" w:sz="8" w:space="0" w:color="auto"/>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Privačios lėšos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ES lėšos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r>
      <w:tr w:rsidR="00254DF7" w:rsidRPr="00254DF7" w:rsidTr="00ED7467">
        <w:trPr>
          <w:trHeight w:val="300"/>
        </w:trPr>
        <w:tc>
          <w:tcPr>
            <w:tcW w:w="1560" w:type="dxa"/>
            <w:vMerge/>
            <w:tcBorders>
              <w:top w:val="nil"/>
              <w:left w:val="single" w:sz="8" w:space="0" w:color="auto"/>
              <w:bottom w:val="single" w:sz="8" w:space="0" w:color="000000"/>
              <w:right w:val="single" w:sz="8" w:space="0" w:color="auto"/>
            </w:tcBorders>
            <w:vAlign w:val="center"/>
            <w:hideMark/>
          </w:tcPr>
          <w:p w:rsidR="00254DF7" w:rsidRPr="00254DF7" w:rsidRDefault="00254DF7" w:rsidP="00254DF7">
            <w:pPr>
              <w:spacing w:after="0" w:line="240" w:lineRule="auto"/>
              <w:rPr>
                <w:rFonts w:ascii="Times New Roman" w:eastAsia="Times New Roman" w:hAnsi="Times New Roman" w:cs="Times New Roman"/>
                <w:color w:val="000000"/>
              </w:rPr>
            </w:pP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viso:</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jų BF:</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viso:</w:t>
            </w:r>
          </w:p>
        </w:tc>
        <w:tc>
          <w:tcPr>
            <w:tcW w:w="1559"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jų BF:</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viso:</w:t>
            </w:r>
          </w:p>
        </w:tc>
        <w:tc>
          <w:tcPr>
            <w:tcW w:w="1276"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jų BF:</w:t>
            </w:r>
          </w:p>
        </w:tc>
        <w:tc>
          <w:tcPr>
            <w:tcW w:w="1134"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viso:</w:t>
            </w:r>
          </w:p>
        </w:tc>
        <w:tc>
          <w:tcPr>
            <w:tcW w:w="1275" w:type="dxa"/>
            <w:tcBorders>
              <w:top w:val="nil"/>
              <w:left w:val="nil"/>
              <w:bottom w:val="single" w:sz="8" w:space="0" w:color="auto"/>
              <w:right w:val="nil"/>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jų BF:</w:t>
            </w:r>
          </w:p>
        </w:tc>
        <w:tc>
          <w:tcPr>
            <w:tcW w:w="1985" w:type="dxa"/>
            <w:vMerge/>
            <w:tcBorders>
              <w:top w:val="nil"/>
              <w:left w:val="single" w:sz="8" w:space="0" w:color="auto"/>
              <w:bottom w:val="single" w:sz="8" w:space="0" w:color="000000"/>
              <w:right w:val="single" w:sz="8" w:space="0" w:color="auto"/>
            </w:tcBorders>
            <w:vAlign w:val="center"/>
            <w:hideMark/>
          </w:tcPr>
          <w:p w:rsidR="00254DF7" w:rsidRPr="00254DF7" w:rsidRDefault="00254DF7" w:rsidP="00254DF7">
            <w:pPr>
              <w:spacing w:after="0" w:line="240" w:lineRule="auto"/>
              <w:rPr>
                <w:rFonts w:ascii="Times New Roman" w:eastAsia="Times New Roman" w:hAnsi="Times New Roman" w:cs="Times New Roman"/>
                <w:color w:val="000000"/>
              </w:rPr>
            </w:pPr>
          </w:p>
        </w:tc>
      </w:tr>
      <w:tr w:rsidR="00254DF7" w:rsidRPr="00254DF7" w:rsidTr="00ED7467">
        <w:trPr>
          <w:trHeight w:val="300"/>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1.365.995,30</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102.449,66</w:t>
            </w:r>
          </w:p>
        </w:tc>
        <w:tc>
          <w:tcPr>
            <w:tcW w:w="1559"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102.449,66</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102.449,64</w:t>
            </w:r>
          </w:p>
        </w:tc>
        <w:tc>
          <w:tcPr>
            <w:tcW w:w="1276"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102.449,64</w:t>
            </w:r>
          </w:p>
        </w:tc>
        <w:tc>
          <w:tcPr>
            <w:tcW w:w="1134"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275"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985"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1.161.096,00</w:t>
            </w:r>
          </w:p>
        </w:tc>
      </w:tr>
      <w:tr w:rsidR="00254DF7" w:rsidRPr="00254DF7" w:rsidTr="00ED7467">
        <w:trPr>
          <w:trHeight w:val="288"/>
        </w:trPr>
        <w:tc>
          <w:tcPr>
            <w:tcW w:w="1560"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jc w:val="center"/>
              <w:rPr>
                <w:rFonts w:ascii="Times New Roman" w:eastAsia="Times New Roman" w:hAnsi="Times New Roman" w:cs="Times New Roman"/>
                <w:color w:val="000000"/>
              </w:rPr>
            </w:pPr>
          </w:p>
        </w:tc>
        <w:tc>
          <w:tcPr>
            <w:tcW w:w="1417"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275"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985"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r>
      <w:tr w:rsidR="00254DF7" w:rsidRPr="00254DF7" w:rsidTr="00ED7467">
        <w:trPr>
          <w:trHeight w:val="300"/>
        </w:trPr>
        <w:tc>
          <w:tcPr>
            <w:tcW w:w="1560"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275"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985"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r>
    </w:tbl>
    <w:p w:rsidR="00ED7467" w:rsidRDefault="00ED7467">
      <w:r>
        <w:br w:type="page"/>
      </w:r>
    </w:p>
    <w:tbl>
      <w:tblPr>
        <w:tblW w:w="14459" w:type="dxa"/>
        <w:tblInd w:w="108" w:type="dxa"/>
        <w:tblLayout w:type="fixed"/>
        <w:tblLook w:val="04A0" w:firstRow="1" w:lastRow="0" w:firstColumn="1" w:lastColumn="0" w:noHBand="0" w:noVBand="1"/>
      </w:tblPr>
      <w:tblGrid>
        <w:gridCol w:w="1560"/>
        <w:gridCol w:w="1417"/>
        <w:gridCol w:w="1418"/>
        <w:gridCol w:w="1417"/>
        <w:gridCol w:w="1559"/>
        <w:gridCol w:w="1418"/>
        <w:gridCol w:w="1276"/>
        <w:gridCol w:w="1134"/>
        <w:gridCol w:w="1275"/>
        <w:gridCol w:w="1985"/>
      </w:tblGrid>
      <w:tr w:rsidR="00254DF7" w:rsidRPr="00254DF7" w:rsidTr="00ED7467">
        <w:trPr>
          <w:trHeight w:val="300"/>
        </w:trPr>
        <w:tc>
          <w:tcPr>
            <w:tcW w:w="14459" w:type="dxa"/>
            <w:gridSpan w:val="10"/>
            <w:tcBorders>
              <w:top w:val="single" w:sz="8" w:space="0" w:color="auto"/>
              <w:left w:val="nil"/>
              <w:bottom w:val="single" w:sz="8" w:space="0" w:color="auto"/>
              <w:right w:val="nil"/>
            </w:tcBorders>
            <w:shd w:val="clear" w:color="000000" w:fill="FFFFFF"/>
            <w:vAlign w:val="center"/>
            <w:hideMark/>
          </w:tcPr>
          <w:p w:rsidR="00254DF7" w:rsidRPr="00254DF7" w:rsidRDefault="00254DF7" w:rsidP="00254DF7">
            <w:pPr>
              <w:spacing w:after="0" w:line="240" w:lineRule="auto"/>
              <w:rPr>
                <w:rFonts w:ascii="Times New Roman" w:eastAsia="Times New Roman" w:hAnsi="Times New Roman" w:cs="Times New Roman"/>
                <w:b/>
                <w:bCs/>
                <w:color w:val="000000"/>
              </w:rPr>
            </w:pPr>
            <w:r w:rsidRPr="00254DF7">
              <w:rPr>
                <w:rFonts w:ascii="Times New Roman" w:eastAsia="Times New Roman" w:hAnsi="Times New Roman" w:cs="Times New Roman"/>
                <w:b/>
                <w:bCs/>
                <w:color w:val="000000"/>
              </w:rPr>
              <w:lastRenderedPageBreak/>
              <w:t xml:space="preserve">1.2.4v Veiksmas: Tauragės miesto darnaus </w:t>
            </w:r>
            <w:proofErr w:type="spellStart"/>
            <w:r w:rsidRPr="00254DF7">
              <w:rPr>
                <w:rFonts w:ascii="Times New Roman" w:eastAsia="Times New Roman" w:hAnsi="Times New Roman" w:cs="Times New Roman"/>
                <w:b/>
                <w:bCs/>
                <w:color w:val="000000"/>
              </w:rPr>
              <w:t>judumo</w:t>
            </w:r>
            <w:proofErr w:type="spellEnd"/>
            <w:r w:rsidRPr="00254DF7">
              <w:rPr>
                <w:rFonts w:ascii="Times New Roman" w:eastAsia="Times New Roman" w:hAnsi="Times New Roman" w:cs="Times New Roman"/>
                <w:b/>
                <w:bCs/>
                <w:color w:val="000000"/>
              </w:rPr>
              <w:t xml:space="preserve"> plano parengimas</w:t>
            </w:r>
          </w:p>
        </w:tc>
      </w:tr>
      <w:tr w:rsidR="00254DF7" w:rsidRPr="00254DF7" w:rsidTr="00ED7467">
        <w:trPr>
          <w:trHeight w:val="1116"/>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Pradžia (metai)</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Pabaiga (metai)</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Vykdytojas</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Ministerija</w:t>
            </w:r>
          </w:p>
        </w:tc>
        <w:tc>
          <w:tcPr>
            <w:tcW w:w="6662" w:type="dxa"/>
            <w:gridSpan w:val="5"/>
            <w:tcBorders>
              <w:top w:val="nil"/>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Veiksmų programos konkretaus uždavinio numeris ir pavadinimas</w:t>
            </w:r>
          </w:p>
        </w:tc>
        <w:tc>
          <w:tcPr>
            <w:tcW w:w="1985"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Veiksmo atrankos būdas (R, V, –)</w:t>
            </w:r>
          </w:p>
        </w:tc>
      </w:tr>
      <w:tr w:rsidR="00254DF7" w:rsidRPr="00254DF7" w:rsidTr="00ED7467">
        <w:trPr>
          <w:trHeight w:val="915"/>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2015</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2016</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TRSA</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SM</w:t>
            </w:r>
          </w:p>
        </w:tc>
        <w:tc>
          <w:tcPr>
            <w:tcW w:w="1559"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4.5.1.</w:t>
            </w:r>
          </w:p>
        </w:tc>
        <w:tc>
          <w:tcPr>
            <w:tcW w:w="5103" w:type="dxa"/>
            <w:gridSpan w:val="4"/>
            <w:tcBorders>
              <w:top w:val="single" w:sz="8" w:space="0" w:color="auto"/>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 xml:space="preserve">Skatinti darnų </w:t>
            </w:r>
            <w:proofErr w:type="spellStart"/>
            <w:r w:rsidRPr="00254DF7">
              <w:rPr>
                <w:rFonts w:ascii="Times New Roman" w:eastAsia="Times New Roman" w:hAnsi="Times New Roman" w:cs="Times New Roman"/>
                <w:color w:val="000000"/>
              </w:rPr>
              <w:t>judumą</w:t>
            </w:r>
            <w:proofErr w:type="spellEnd"/>
            <w:r w:rsidRPr="00254DF7">
              <w:rPr>
                <w:rFonts w:ascii="Times New Roman" w:eastAsia="Times New Roman" w:hAnsi="Times New Roman" w:cs="Times New Roman"/>
                <w:color w:val="000000"/>
              </w:rPr>
              <w:t xml:space="preserve"> ir plėtoti aplinkai draugišką transportą siekiant sumažinti anglies dioksido išmetimus</w:t>
            </w:r>
          </w:p>
        </w:tc>
        <w:tc>
          <w:tcPr>
            <w:tcW w:w="1985"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V</w:t>
            </w:r>
          </w:p>
        </w:tc>
      </w:tr>
      <w:tr w:rsidR="00254DF7" w:rsidRPr="00254DF7" w:rsidTr="00ED7467">
        <w:trPr>
          <w:trHeight w:val="300"/>
        </w:trPr>
        <w:tc>
          <w:tcPr>
            <w:tcW w:w="14459" w:type="dxa"/>
            <w:gridSpan w:val="10"/>
            <w:tcBorders>
              <w:top w:val="single" w:sz="8" w:space="0" w:color="auto"/>
              <w:left w:val="nil"/>
              <w:bottom w:val="single" w:sz="8" w:space="0" w:color="auto"/>
              <w:right w:val="nil"/>
            </w:tcBorders>
            <w:shd w:val="clear" w:color="auto" w:fill="auto"/>
            <w:vAlign w:val="center"/>
            <w:hideMark/>
          </w:tcPr>
          <w:p w:rsidR="00254DF7" w:rsidRPr="00254DF7" w:rsidRDefault="00254DF7" w:rsidP="00254DF7">
            <w:pPr>
              <w:spacing w:after="0" w:line="240" w:lineRule="auto"/>
              <w:rPr>
                <w:rFonts w:ascii="Times New Roman" w:eastAsia="Times New Roman" w:hAnsi="Times New Roman" w:cs="Times New Roman"/>
                <w:b/>
                <w:bCs/>
                <w:color w:val="000000"/>
              </w:rPr>
            </w:pPr>
            <w:r w:rsidRPr="00254DF7">
              <w:rPr>
                <w:rFonts w:ascii="Times New Roman" w:eastAsia="Times New Roman" w:hAnsi="Times New Roman" w:cs="Times New Roman"/>
                <w:b/>
                <w:bCs/>
                <w:color w:val="000000"/>
              </w:rPr>
              <w:t xml:space="preserve">1.2.4v Veiksmo lėšų poreikis ir finansavimo šaltiniai </w:t>
            </w:r>
          </w:p>
        </w:tc>
      </w:tr>
      <w:tr w:rsidR="00254DF7" w:rsidRPr="00254DF7" w:rsidTr="00ED7467">
        <w:trPr>
          <w:trHeight w:val="300"/>
        </w:trPr>
        <w:tc>
          <w:tcPr>
            <w:tcW w:w="1560" w:type="dxa"/>
            <w:vMerge w:val="restart"/>
            <w:tcBorders>
              <w:top w:val="nil"/>
              <w:left w:val="single" w:sz="8" w:space="0" w:color="auto"/>
              <w:bottom w:val="single" w:sz="8" w:space="0" w:color="000000"/>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viso veiksmui įgyvendinti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c>
          <w:tcPr>
            <w:tcW w:w="2835" w:type="dxa"/>
            <w:gridSpan w:val="2"/>
            <w:tcBorders>
              <w:top w:val="single" w:sz="8" w:space="0" w:color="auto"/>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Valstybės biudžeto lėšos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c>
          <w:tcPr>
            <w:tcW w:w="2976" w:type="dxa"/>
            <w:gridSpan w:val="2"/>
            <w:tcBorders>
              <w:top w:val="single" w:sz="8" w:space="0" w:color="auto"/>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Savivaldybės biudžeto lėšos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Kitos viešosios lėšos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c>
          <w:tcPr>
            <w:tcW w:w="2409" w:type="dxa"/>
            <w:gridSpan w:val="2"/>
            <w:tcBorders>
              <w:top w:val="single" w:sz="8" w:space="0" w:color="auto"/>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Privačios lėšos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ES lėšos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r>
      <w:tr w:rsidR="00254DF7" w:rsidRPr="00254DF7" w:rsidTr="00ED7467">
        <w:trPr>
          <w:trHeight w:val="300"/>
        </w:trPr>
        <w:tc>
          <w:tcPr>
            <w:tcW w:w="1560" w:type="dxa"/>
            <w:vMerge/>
            <w:tcBorders>
              <w:top w:val="nil"/>
              <w:left w:val="single" w:sz="8" w:space="0" w:color="auto"/>
              <w:bottom w:val="single" w:sz="8" w:space="0" w:color="000000"/>
              <w:right w:val="single" w:sz="8" w:space="0" w:color="auto"/>
            </w:tcBorders>
            <w:vAlign w:val="center"/>
            <w:hideMark/>
          </w:tcPr>
          <w:p w:rsidR="00254DF7" w:rsidRPr="00254DF7" w:rsidRDefault="00254DF7" w:rsidP="00254DF7">
            <w:pPr>
              <w:spacing w:after="0" w:line="240" w:lineRule="auto"/>
              <w:rPr>
                <w:rFonts w:ascii="Times New Roman" w:eastAsia="Times New Roman" w:hAnsi="Times New Roman" w:cs="Times New Roman"/>
                <w:color w:val="000000"/>
              </w:rPr>
            </w:pP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viso:</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jų BF:</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viso:</w:t>
            </w:r>
          </w:p>
        </w:tc>
        <w:tc>
          <w:tcPr>
            <w:tcW w:w="1559"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jų BF:</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viso:</w:t>
            </w:r>
          </w:p>
        </w:tc>
        <w:tc>
          <w:tcPr>
            <w:tcW w:w="1276"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jų BF:</w:t>
            </w:r>
          </w:p>
        </w:tc>
        <w:tc>
          <w:tcPr>
            <w:tcW w:w="1134"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viso:</w:t>
            </w:r>
          </w:p>
        </w:tc>
        <w:tc>
          <w:tcPr>
            <w:tcW w:w="1275" w:type="dxa"/>
            <w:tcBorders>
              <w:top w:val="nil"/>
              <w:left w:val="nil"/>
              <w:bottom w:val="single" w:sz="8" w:space="0" w:color="auto"/>
              <w:right w:val="nil"/>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jų BF:</w:t>
            </w:r>
          </w:p>
        </w:tc>
        <w:tc>
          <w:tcPr>
            <w:tcW w:w="1985" w:type="dxa"/>
            <w:vMerge/>
            <w:tcBorders>
              <w:top w:val="nil"/>
              <w:left w:val="single" w:sz="8" w:space="0" w:color="auto"/>
              <w:bottom w:val="single" w:sz="8" w:space="0" w:color="000000"/>
              <w:right w:val="single" w:sz="8" w:space="0" w:color="auto"/>
            </w:tcBorders>
            <w:vAlign w:val="center"/>
            <w:hideMark/>
          </w:tcPr>
          <w:p w:rsidR="00254DF7" w:rsidRPr="00254DF7" w:rsidRDefault="00254DF7" w:rsidP="00254DF7">
            <w:pPr>
              <w:spacing w:after="0" w:line="240" w:lineRule="auto"/>
              <w:rPr>
                <w:rFonts w:ascii="Times New Roman" w:eastAsia="Times New Roman" w:hAnsi="Times New Roman" w:cs="Times New Roman"/>
                <w:color w:val="000000"/>
              </w:rPr>
            </w:pPr>
          </w:p>
        </w:tc>
      </w:tr>
      <w:tr w:rsidR="00254DF7" w:rsidRPr="00254DF7" w:rsidTr="00ED7467">
        <w:trPr>
          <w:trHeight w:val="300"/>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40.000,00</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6.000,00</w:t>
            </w:r>
          </w:p>
        </w:tc>
        <w:tc>
          <w:tcPr>
            <w:tcW w:w="1559"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6.000,00</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276"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134"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275"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985"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34.000,00</w:t>
            </w:r>
          </w:p>
        </w:tc>
      </w:tr>
      <w:tr w:rsidR="00254DF7" w:rsidRPr="00254DF7" w:rsidTr="00ED7467">
        <w:trPr>
          <w:trHeight w:val="288"/>
        </w:trPr>
        <w:tc>
          <w:tcPr>
            <w:tcW w:w="1560"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jc w:val="center"/>
              <w:rPr>
                <w:rFonts w:ascii="Times New Roman" w:eastAsia="Times New Roman" w:hAnsi="Times New Roman" w:cs="Times New Roman"/>
                <w:color w:val="000000"/>
              </w:rPr>
            </w:pPr>
          </w:p>
        </w:tc>
        <w:tc>
          <w:tcPr>
            <w:tcW w:w="1417"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275"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985"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r>
      <w:tr w:rsidR="00254DF7" w:rsidRPr="00254DF7" w:rsidTr="00ED7467">
        <w:trPr>
          <w:trHeight w:val="300"/>
        </w:trPr>
        <w:tc>
          <w:tcPr>
            <w:tcW w:w="1560"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275"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985"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r>
    </w:tbl>
    <w:p w:rsidR="00ED7467" w:rsidRDefault="00ED7467">
      <w:r>
        <w:br w:type="page"/>
      </w:r>
    </w:p>
    <w:tbl>
      <w:tblPr>
        <w:tblW w:w="14459" w:type="dxa"/>
        <w:tblInd w:w="108" w:type="dxa"/>
        <w:tblLayout w:type="fixed"/>
        <w:tblLook w:val="04A0" w:firstRow="1" w:lastRow="0" w:firstColumn="1" w:lastColumn="0" w:noHBand="0" w:noVBand="1"/>
      </w:tblPr>
      <w:tblGrid>
        <w:gridCol w:w="1560"/>
        <w:gridCol w:w="1417"/>
        <w:gridCol w:w="1418"/>
        <w:gridCol w:w="1417"/>
        <w:gridCol w:w="1559"/>
        <w:gridCol w:w="1418"/>
        <w:gridCol w:w="1276"/>
        <w:gridCol w:w="1134"/>
        <w:gridCol w:w="1275"/>
        <w:gridCol w:w="1985"/>
      </w:tblGrid>
      <w:tr w:rsidR="00254DF7" w:rsidRPr="00254DF7" w:rsidTr="00ED7467">
        <w:trPr>
          <w:trHeight w:val="300"/>
        </w:trPr>
        <w:tc>
          <w:tcPr>
            <w:tcW w:w="14459" w:type="dxa"/>
            <w:gridSpan w:val="10"/>
            <w:tcBorders>
              <w:top w:val="single" w:sz="8" w:space="0" w:color="auto"/>
              <w:left w:val="nil"/>
              <w:bottom w:val="single" w:sz="8" w:space="0" w:color="auto"/>
              <w:right w:val="nil"/>
            </w:tcBorders>
            <w:shd w:val="clear" w:color="auto" w:fill="auto"/>
            <w:vAlign w:val="center"/>
            <w:hideMark/>
          </w:tcPr>
          <w:p w:rsidR="00254DF7" w:rsidRPr="00254DF7" w:rsidRDefault="00254DF7" w:rsidP="00254DF7">
            <w:pPr>
              <w:spacing w:after="0" w:line="240" w:lineRule="auto"/>
              <w:rPr>
                <w:rFonts w:ascii="Times New Roman" w:eastAsia="Times New Roman" w:hAnsi="Times New Roman" w:cs="Times New Roman"/>
                <w:b/>
                <w:bCs/>
                <w:color w:val="000000"/>
              </w:rPr>
            </w:pPr>
            <w:r w:rsidRPr="00254DF7">
              <w:rPr>
                <w:rFonts w:ascii="Times New Roman" w:eastAsia="Times New Roman" w:hAnsi="Times New Roman" w:cs="Times New Roman"/>
                <w:b/>
                <w:bCs/>
                <w:color w:val="000000"/>
              </w:rPr>
              <w:lastRenderedPageBreak/>
              <w:t xml:space="preserve">1.2.5v Veiksmas: Darnaus </w:t>
            </w:r>
            <w:proofErr w:type="spellStart"/>
            <w:r w:rsidRPr="00254DF7">
              <w:rPr>
                <w:rFonts w:ascii="Times New Roman" w:eastAsia="Times New Roman" w:hAnsi="Times New Roman" w:cs="Times New Roman"/>
                <w:b/>
                <w:bCs/>
                <w:color w:val="000000"/>
              </w:rPr>
              <w:t>judumo</w:t>
            </w:r>
            <w:proofErr w:type="spellEnd"/>
            <w:r w:rsidRPr="00254DF7">
              <w:rPr>
                <w:rFonts w:ascii="Times New Roman" w:eastAsia="Times New Roman" w:hAnsi="Times New Roman" w:cs="Times New Roman"/>
                <w:b/>
                <w:bCs/>
                <w:color w:val="000000"/>
              </w:rPr>
              <w:t xml:space="preserve"> priemonių įdiegimas Tauragės  mieste</w:t>
            </w:r>
          </w:p>
        </w:tc>
      </w:tr>
      <w:tr w:rsidR="00254DF7" w:rsidRPr="00254DF7" w:rsidTr="00ED7467">
        <w:trPr>
          <w:trHeight w:val="1116"/>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Pradžia (metai)</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Pabaiga (metai)</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Vykdytojas</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Ministerija</w:t>
            </w:r>
          </w:p>
        </w:tc>
        <w:tc>
          <w:tcPr>
            <w:tcW w:w="6662" w:type="dxa"/>
            <w:gridSpan w:val="5"/>
            <w:tcBorders>
              <w:top w:val="nil"/>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Veiksmų programos konkretaus uždavinio numeris ir pavadinimas</w:t>
            </w:r>
          </w:p>
        </w:tc>
        <w:tc>
          <w:tcPr>
            <w:tcW w:w="1985"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Veiksmo atrankos būdas (R, V, –)</w:t>
            </w:r>
          </w:p>
        </w:tc>
      </w:tr>
      <w:tr w:rsidR="00254DF7" w:rsidRPr="00254DF7" w:rsidTr="00ED7467">
        <w:trPr>
          <w:trHeight w:val="975"/>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2016</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2020</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TRSA</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SM</w:t>
            </w:r>
          </w:p>
        </w:tc>
        <w:tc>
          <w:tcPr>
            <w:tcW w:w="1559"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4.5.1.</w:t>
            </w:r>
          </w:p>
        </w:tc>
        <w:tc>
          <w:tcPr>
            <w:tcW w:w="5103" w:type="dxa"/>
            <w:gridSpan w:val="4"/>
            <w:tcBorders>
              <w:top w:val="single" w:sz="8" w:space="0" w:color="auto"/>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 xml:space="preserve">Skatinti darnų </w:t>
            </w:r>
            <w:proofErr w:type="spellStart"/>
            <w:r w:rsidRPr="00254DF7">
              <w:rPr>
                <w:rFonts w:ascii="Times New Roman" w:eastAsia="Times New Roman" w:hAnsi="Times New Roman" w:cs="Times New Roman"/>
                <w:color w:val="000000"/>
              </w:rPr>
              <w:t>judumą</w:t>
            </w:r>
            <w:proofErr w:type="spellEnd"/>
            <w:r w:rsidRPr="00254DF7">
              <w:rPr>
                <w:rFonts w:ascii="Times New Roman" w:eastAsia="Times New Roman" w:hAnsi="Times New Roman" w:cs="Times New Roman"/>
                <w:color w:val="000000"/>
              </w:rPr>
              <w:t xml:space="preserve"> ir plėtoti aplinkai draugišką transportą siekiant sumažinti anglies dioksido išmetimus</w:t>
            </w:r>
          </w:p>
        </w:tc>
        <w:tc>
          <w:tcPr>
            <w:tcW w:w="1985"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R</w:t>
            </w:r>
          </w:p>
        </w:tc>
      </w:tr>
      <w:tr w:rsidR="00254DF7" w:rsidRPr="00254DF7" w:rsidTr="00ED7467">
        <w:trPr>
          <w:trHeight w:val="300"/>
        </w:trPr>
        <w:tc>
          <w:tcPr>
            <w:tcW w:w="14459" w:type="dxa"/>
            <w:gridSpan w:val="10"/>
            <w:tcBorders>
              <w:top w:val="single" w:sz="8" w:space="0" w:color="auto"/>
              <w:left w:val="nil"/>
              <w:bottom w:val="single" w:sz="8" w:space="0" w:color="auto"/>
              <w:right w:val="nil"/>
            </w:tcBorders>
            <w:shd w:val="clear" w:color="auto" w:fill="auto"/>
            <w:vAlign w:val="center"/>
            <w:hideMark/>
          </w:tcPr>
          <w:p w:rsidR="00254DF7" w:rsidRPr="00254DF7" w:rsidRDefault="00254DF7" w:rsidP="00254DF7">
            <w:pPr>
              <w:spacing w:after="0" w:line="240" w:lineRule="auto"/>
              <w:rPr>
                <w:rFonts w:ascii="Times New Roman" w:eastAsia="Times New Roman" w:hAnsi="Times New Roman" w:cs="Times New Roman"/>
                <w:b/>
                <w:bCs/>
                <w:color w:val="000000"/>
              </w:rPr>
            </w:pPr>
            <w:r w:rsidRPr="00254DF7">
              <w:rPr>
                <w:rFonts w:ascii="Times New Roman" w:eastAsia="Times New Roman" w:hAnsi="Times New Roman" w:cs="Times New Roman"/>
                <w:b/>
                <w:bCs/>
                <w:color w:val="000000"/>
              </w:rPr>
              <w:t xml:space="preserve">1.2.5v Veiksmo lėšų poreikis ir finansavimo šaltiniai </w:t>
            </w:r>
          </w:p>
        </w:tc>
      </w:tr>
      <w:tr w:rsidR="00254DF7" w:rsidRPr="00254DF7" w:rsidTr="00ED7467">
        <w:trPr>
          <w:trHeight w:val="615"/>
        </w:trPr>
        <w:tc>
          <w:tcPr>
            <w:tcW w:w="1560" w:type="dxa"/>
            <w:vMerge w:val="restart"/>
            <w:tcBorders>
              <w:top w:val="nil"/>
              <w:left w:val="single" w:sz="8" w:space="0" w:color="auto"/>
              <w:bottom w:val="single" w:sz="8" w:space="0" w:color="000000"/>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viso veiksmui įgyvendinti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c>
          <w:tcPr>
            <w:tcW w:w="2835" w:type="dxa"/>
            <w:gridSpan w:val="2"/>
            <w:tcBorders>
              <w:top w:val="single" w:sz="8" w:space="0" w:color="auto"/>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Valstybės biudžeto lėšos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c>
          <w:tcPr>
            <w:tcW w:w="2976" w:type="dxa"/>
            <w:gridSpan w:val="2"/>
            <w:tcBorders>
              <w:top w:val="single" w:sz="8" w:space="0" w:color="auto"/>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Savivaldybės biudžeto lėšos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Kitos viešosios lėšos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c>
          <w:tcPr>
            <w:tcW w:w="2409" w:type="dxa"/>
            <w:gridSpan w:val="2"/>
            <w:tcBorders>
              <w:top w:val="single" w:sz="8" w:space="0" w:color="auto"/>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Privačios lėšos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ES lėšos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r>
      <w:tr w:rsidR="00254DF7" w:rsidRPr="00254DF7" w:rsidTr="00ED7467">
        <w:trPr>
          <w:trHeight w:val="300"/>
        </w:trPr>
        <w:tc>
          <w:tcPr>
            <w:tcW w:w="1560" w:type="dxa"/>
            <w:vMerge/>
            <w:tcBorders>
              <w:top w:val="nil"/>
              <w:left w:val="single" w:sz="8" w:space="0" w:color="auto"/>
              <w:bottom w:val="single" w:sz="8" w:space="0" w:color="000000"/>
              <w:right w:val="single" w:sz="8" w:space="0" w:color="auto"/>
            </w:tcBorders>
            <w:vAlign w:val="center"/>
            <w:hideMark/>
          </w:tcPr>
          <w:p w:rsidR="00254DF7" w:rsidRPr="00254DF7" w:rsidRDefault="00254DF7" w:rsidP="00254DF7">
            <w:pPr>
              <w:spacing w:after="0" w:line="240" w:lineRule="auto"/>
              <w:rPr>
                <w:rFonts w:ascii="Times New Roman" w:eastAsia="Times New Roman" w:hAnsi="Times New Roman" w:cs="Times New Roman"/>
                <w:color w:val="000000"/>
              </w:rPr>
            </w:pP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viso:</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jų BF:</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viso:</w:t>
            </w:r>
          </w:p>
        </w:tc>
        <w:tc>
          <w:tcPr>
            <w:tcW w:w="1559"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jų BF:</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viso:</w:t>
            </w:r>
          </w:p>
        </w:tc>
        <w:tc>
          <w:tcPr>
            <w:tcW w:w="1276"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jų BF:</w:t>
            </w:r>
          </w:p>
        </w:tc>
        <w:tc>
          <w:tcPr>
            <w:tcW w:w="1134"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viso:</w:t>
            </w:r>
          </w:p>
        </w:tc>
        <w:tc>
          <w:tcPr>
            <w:tcW w:w="1275" w:type="dxa"/>
            <w:tcBorders>
              <w:top w:val="nil"/>
              <w:left w:val="nil"/>
              <w:bottom w:val="single" w:sz="8" w:space="0" w:color="auto"/>
              <w:right w:val="nil"/>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jų BF:</w:t>
            </w:r>
          </w:p>
        </w:tc>
        <w:tc>
          <w:tcPr>
            <w:tcW w:w="1985" w:type="dxa"/>
            <w:vMerge/>
            <w:tcBorders>
              <w:top w:val="nil"/>
              <w:left w:val="single" w:sz="8" w:space="0" w:color="auto"/>
              <w:bottom w:val="single" w:sz="8" w:space="0" w:color="000000"/>
              <w:right w:val="single" w:sz="8" w:space="0" w:color="auto"/>
            </w:tcBorders>
            <w:vAlign w:val="center"/>
            <w:hideMark/>
          </w:tcPr>
          <w:p w:rsidR="00254DF7" w:rsidRPr="00254DF7" w:rsidRDefault="00254DF7" w:rsidP="00254DF7">
            <w:pPr>
              <w:spacing w:after="0" w:line="240" w:lineRule="auto"/>
              <w:rPr>
                <w:rFonts w:ascii="Times New Roman" w:eastAsia="Times New Roman" w:hAnsi="Times New Roman" w:cs="Times New Roman"/>
                <w:color w:val="000000"/>
              </w:rPr>
            </w:pPr>
          </w:p>
        </w:tc>
      </w:tr>
      <w:tr w:rsidR="00254DF7" w:rsidRPr="00254DF7" w:rsidTr="00ED7467">
        <w:trPr>
          <w:trHeight w:val="300"/>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1.277.647,06</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191.647,06</w:t>
            </w:r>
          </w:p>
        </w:tc>
        <w:tc>
          <w:tcPr>
            <w:tcW w:w="1559"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191.647,06</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276"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134"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275"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985"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1.086.000,00</w:t>
            </w:r>
          </w:p>
        </w:tc>
      </w:tr>
      <w:tr w:rsidR="00254DF7" w:rsidRPr="00254DF7" w:rsidTr="00ED7467">
        <w:trPr>
          <w:trHeight w:val="288"/>
        </w:trPr>
        <w:tc>
          <w:tcPr>
            <w:tcW w:w="1560"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jc w:val="center"/>
              <w:rPr>
                <w:rFonts w:ascii="Times New Roman" w:eastAsia="Times New Roman" w:hAnsi="Times New Roman" w:cs="Times New Roman"/>
                <w:color w:val="000000"/>
              </w:rPr>
            </w:pPr>
          </w:p>
        </w:tc>
        <w:tc>
          <w:tcPr>
            <w:tcW w:w="1417"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275"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985"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r>
      <w:tr w:rsidR="00254DF7" w:rsidRPr="00254DF7" w:rsidTr="00ED7467">
        <w:trPr>
          <w:trHeight w:val="300"/>
        </w:trPr>
        <w:tc>
          <w:tcPr>
            <w:tcW w:w="1560"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275"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985"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r>
    </w:tbl>
    <w:p w:rsidR="00ED7467" w:rsidRDefault="00ED7467">
      <w:r>
        <w:br w:type="page"/>
      </w:r>
    </w:p>
    <w:tbl>
      <w:tblPr>
        <w:tblW w:w="14459" w:type="dxa"/>
        <w:tblInd w:w="108" w:type="dxa"/>
        <w:tblLayout w:type="fixed"/>
        <w:tblLook w:val="04A0" w:firstRow="1" w:lastRow="0" w:firstColumn="1" w:lastColumn="0" w:noHBand="0" w:noVBand="1"/>
      </w:tblPr>
      <w:tblGrid>
        <w:gridCol w:w="1560"/>
        <w:gridCol w:w="1417"/>
        <w:gridCol w:w="1418"/>
        <w:gridCol w:w="1417"/>
        <w:gridCol w:w="1559"/>
        <w:gridCol w:w="1418"/>
        <w:gridCol w:w="1276"/>
        <w:gridCol w:w="1134"/>
        <w:gridCol w:w="1275"/>
        <w:gridCol w:w="1985"/>
      </w:tblGrid>
      <w:tr w:rsidR="00254DF7" w:rsidRPr="00254DF7" w:rsidTr="00ED7467">
        <w:trPr>
          <w:trHeight w:val="300"/>
        </w:trPr>
        <w:tc>
          <w:tcPr>
            <w:tcW w:w="14459" w:type="dxa"/>
            <w:gridSpan w:val="10"/>
            <w:tcBorders>
              <w:top w:val="single" w:sz="8" w:space="0" w:color="auto"/>
              <w:left w:val="nil"/>
              <w:bottom w:val="single" w:sz="8" w:space="0" w:color="auto"/>
              <w:right w:val="nil"/>
            </w:tcBorders>
            <w:shd w:val="clear" w:color="auto" w:fill="auto"/>
            <w:vAlign w:val="center"/>
            <w:hideMark/>
          </w:tcPr>
          <w:p w:rsidR="00254DF7" w:rsidRPr="00254DF7" w:rsidRDefault="00254DF7" w:rsidP="00254DF7">
            <w:pPr>
              <w:spacing w:after="0" w:line="240" w:lineRule="auto"/>
              <w:rPr>
                <w:rFonts w:ascii="Times New Roman" w:eastAsia="Times New Roman" w:hAnsi="Times New Roman" w:cs="Times New Roman"/>
                <w:b/>
                <w:bCs/>
                <w:color w:val="000000"/>
              </w:rPr>
            </w:pPr>
            <w:r w:rsidRPr="00254DF7">
              <w:rPr>
                <w:rFonts w:ascii="Times New Roman" w:eastAsia="Times New Roman" w:hAnsi="Times New Roman" w:cs="Times New Roman"/>
                <w:b/>
                <w:bCs/>
                <w:color w:val="000000"/>
              </w:rPr>
              <w:lastRenderedPageBreak/>
              <w:t>1.2.6v Veiksmas: Tauragės miesto viešojo susisiekimo autoparko transporto priemonių atnaujinimas</w:t>
            </w:r>
          </w:p>
        </w:tc>
      </w:tr>
      <w:tr w:rsidR="00254DF7" w:rsidRPr="00254DF7" w:rsidTr="00ED7467">
        <w:trPr>
          <w:trHeight w:val="1116"/>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Pradžia (metai)</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Pabaiga (metai)</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Vykdytojas</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Ministerija</w:t>
            </w:r>
          </w:p>
        </w:tc>
        <w:tc>
          <w:tcPr>
            <w:tcW w:w="6662" w:type="dxa"/>
            <w:gridSpan w:val="5"/>
            <w:tcBorders>
              <w:top w:val="nil"/>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Veiksmų programos konkretaus uždavinio numeris ir pavadinimas</w:t>
            </w:r>
          </w:p>
        </w:tc>
        <w:tc>
          <w:tcPr>
            <w:tcW w:w="1985"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Veiksmo atrankos būdas (R, V, –)</w:t>
            </w:r>
          </w:p>
        </w:tc>
      </w:tr>
      <w:tr w:rsidR="00254DF7" w:rsidRPr="00254DF7" w:rsidTr="00ED7467">
        <w:trPr>
          <w:trHeight w:val="912"/>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2016</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2018</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TRSA</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SM</w:t>
            </w:r>
          </w:p>
        </w:tc>
        <w:tc>
          <w:tcPr>
            <w:tcW w:w="1559"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4.5.1.</w:t>
            </w:r>
          </w:p>
        </w:tc>
        <w:tc>
          <w:tcPr>
            <w:tcW w:w="5103" w:type="dxa"/>
            <w:gridSpan w:val="4"/>
            <w:tcBorders>
              <w:top w:val="single" w:sz="8" w:space="0" w:color="auto"/>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 xml:space="preserve">Skatinti darnų </w:t>
            </w:r>
            <w:proofErr w:type="spellStart"/>
            <w:r w:rsidRPr="00254DF7">
              <w:rPr>
                <w:rFonts w:ascii="Times New Roman" w:eastAsia="Times New Roman" w:hAnsi="Times New Roman" w:cs="Times New Roman"/>
                <w:color w:val="000000"/>
              </w:rPr>
              <w:t>judumą</w:t>
            </w:r>
            <w:proofErr w:type="spellEnd"/>
            <w:r w:rsidRPr="00254DF7">
              <w:rPr>
                <w:rFonts w:ascii="Times New Roman" w:eastAsia="Times New Roman" w:hAnsi="Times New Roman" w:cs="Times New Roman"/>
                <w:color w:val="000000"/>
              </w:rPr>
              <w:t xml:space="preserve"> ir plėtoti aplinkai draugišką transportą siekiant sumažinti anglies dioksido išmetimus</w:t>
            </w:r>
          </w:p>
        </w:tc>
        <w:tc>
          <w:tcPr>
            <w:tcW w:w="1985"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R</w:t>
            </w:r>
          </w:p>
        </w:tc>
      </w:tr>
      <w:tr w:rsidR="00254DF7" w:rsidRPr="00254DF7" w:rsidTr="00ED7467">
        <w:trPr>
          <w:trHeight w:val="300"/>
        </w:trPr>
        <w:tc>
          <w:tcPr>
            <w:tcW w:w="14459" w:type="dxa"/>
            <w:gridSpan w:val="10"/>
            <w:tcBorders>
              <w:top w:val="single" w:sz="8" w:space="0" w:color="auto"/>
              <w:left w:val="nil"/>
              <w:bottom w:val="single" w:sz="8" w:space="0" w:color="auto"/>
              <w:right w:val="nil"/>
            </w:tcBorders>
            <w:shd w:val="clear" w:color="auto" w:fill="auto"/>
            <w:vAlign w:val="center"/>
            <w:hideMark/>
          </w:tcPr>
          <w:p w:rsidR="00254DF7" w:rsidRPr="00254DF7" w:rsidRDefault="00254DF7" w:rsidP="00254DF7">
            <w:pPr>
              <w:spacing w:after="0" w:line="240" w:lineRule="auto"/>
              <w:rPr>
                <w:rFonts w:ascii="Times New Roman" w:eastAsia="Times New Roman" w:hAnsi="Times New Roman" w:cs="Times New Roman"/>
                <w:b/>
                <w:bCs/>
                <w:color w:val="000000"/>
              </w:rPr>
            </w:pPr>
            <w:r w:rsidRPr="00254DF7">
              <w:rPr>
                <w:rFonts w:ascii="Times New Roman" w:eastAsia="Times New Roman" w:hAnsi="Times New Roman" w:cs="Times New Roman"/>
                <w:b/>
                <w:bCs/>
                <w:color w:val="000000"/>
              </w:rPr>
              <w:t xml:space="preserve">1.2.6v Veiksmo lėšų poreikis ir finansavimo šaltiniai </w:t>
            </w:r>
          </w:p>
        </w:tc>
      </w:tr>
      <w:tr w:rsidR="00254DF7" w:rsidRPr="00254DF7" w:rsidTr="00ED7467">
        <w:trPr>
          <w:trHeight w:val="300"/>
        </w:trPr>
        <w:tc>
          <w:tcPr>
            <w:tcW w:w="1560" w:type="dxa"/>
            <w:vMerge w:val="restart"/>
            <w:tcBorders>
              <w:top w:val="nil"/>
              <w:left w:val="single" w:sz="8" w:space="0" w:color="auto"/>
              <w:bottom w:val="single" w:sz="8" w:space="0" w:color="000000"/>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viso veiksmui įgyvendinti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c>
          <w:tcPr>
            <w:tcW w:w="2835" w:type="dxa"/>
            <w:gridSpan w:val="2"/>
            <w:tcBorders>
              <w:top w:val="single" w:sz="8" w:space="0" w:color="auto"/>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Valstybės biudžeto lėšos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c>
          <w:tcPr>
            <w:tcW w:w="2976" w:type="dxa"/>
            <w:gridSpan w:val="2"/>
            <w:tcBorders>
              <w:top w:val="single" w:sz="8" w:space="0" w:color="auto"/>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Savivaldybės biudžeto lėšos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Kitos viešosios lėšos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c>
          <w:tcPr>
            <w:tcW w:w="2409" w:type="dxa"/>
            <w:gridSpan w:val="2"/>
            <w:tcBorders>
              <w:top w:val="single" w:sz="8" w:space="0" w:color="auto"/>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Privačios lėšos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ES lėšos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r>
      <w:tr w:rsidR="00254DF7" w:rsidRPr="00254DF7" w:rsidTr="00ED7467">
        <w:trPr>
          <w:trHeight w:val="300"/>
        </w:trPr>
        <w:tc>
          <w:tcPr>
            <w:tcW w:w="1560" w:type="dxa"/>
            <w:vMerge/>
            <w:tcBorders>
              <w:top w:val="nil"/>
              <w:left w:val="single" w:sz="8" w:space="0" w:color="auto"/>
              <w:bottom w:val="single" w:sz="8" w:space="0" w:color="000000"/>
              <w:right w:val="single" w:sz="8" w:space="0" w:color="auto"/>
            </w:tcBorders>
            <w:vAlign w:val="center"/>
            <w:hideMark/>
          </w:tcPr>
          <w:p w:rsidR="00254DF7" w:rsidRPr="00254DF7" w:rsidRDefault="00254DF7" w:rsidP="00254DF7">
            <w:pPr>
              <w:spacing w:after="0" w:line="240" w:lineRule="auto"/>
              <w:rPr>
                <w:rFonts w:ascii="Times New Roman" w:eastAsia="Times New Roman" w:hAnsi="Times New Roman" w:cs="Times New Roman"/>
                <w:color w:val="000000"/>
              </w:rPr>
            </w:pP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viso:</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jų BF:</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viso:</w:t>
            </w:r>
          </w:p>
        </w:tc>
        <w:tc>
          <w:tcPr>
            <w:tcW w:w="1559"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jų BF:</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viso:</w:t>
            </w:r>
          </w:p>
        </w:tc>
        <w:tc>
          <w:tcPr>
            <w:tcW w:w="1276"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jų BF:</w:t>
            </w:r>
          </w:p>
        </w:tc>
        <w:tc>
          <w:tcPr>
            <w:tcW w:w="1134"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viso:</w:t>
            </w:r>
          </w:p>
        </w:tc>
        <w:tc>
          <w:tcPr>
            <w:tcW w:w="1275" w:type="dxa"/>
            <w:tcBorders>
              <w:top w:val="nil"/>
              <w:left w:val="nil"/>
              <w:bottom w:val="single" w:sz="8" w:space="0" w:color="auto"/>
              <w:right w:val="nil"/>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jų BF:</w:t>
            </w:r>
          </w:p>
        </w:tc>
        <w:tc>
          <w:tcPr>
            <w:tcW w:w="1985" w:type="dxa"/>
            <w:vMerge/>
            <w:tcBorders>
              <w:top w:val="nil"/>
              <w:left w:val="single" w:sz="8" w:space="0" w:color="auto"/>
              <w:bottom w:val="single" w:sz="8" w:space="0" w:color="000000"/>
              <w:right w:val="single" w:sz="8" w:space="0" w:color="auto"/>
            </w:tcBorders>
            <w:vAlign w:val="center"/>
            <w:hideMark/>
          </w:tcPr>
          <w:p w:rsidR="00254DF7" w:rsidRPr="00254DF7" w:rsidRDefault="00254DF7" w:rsidP="00254DF7">
            <w:pPr>
              <w:spacing w:after="0" w:line="240" w:lineRule="auto"/>
              <w:rPr>
                <w:rFonts w:ascii="Times New Roman" w:eastAsia="Times New Roman" w:hAnsi="Times New Roman" w:cs="Times New Roman"/>
                <w:color w:val="000000"/>
              </w:rPr>
            </w:pPr>
          </w:p>
        </w:tc>
      </w:tr>
      <w:tr w:rsidR="00254DF7" w:rsidRPr="00254DF7" w:rsidTr="00ED7467">
        <w:trPr>
          <w:trHeight w:val="300"/>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381.438,24</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57.215,74</w:t>
            </w:r>
          </w:p>
        </w:tc>
        <w:tc>
          <w:tcPr>
            <w:tcW w:w="1559"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57.215,74</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276"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134"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275"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985"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324.222,50</w:t>
            </w:r>
          </w:p>
        </w:tc>
      </w:tr>
      <w:tr w:rsidR="00254DF7" w:rsidRPr="00254DF7" w:rsidTr="00ED7467">
        <w:trPr>
          <w:trHeight w:val="288"/>
        </w:trPr>
        <w:tc>
          <w:tcPr>
            <w:tcW w:w="1560"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jc w:val="center"/>
              <w:rPr>
                <w:rFonts w:ascii="Times New Roman" w:eastAsia="Times New Roman" w:hAnsi="Times New Roman" w:cs="Times New Roman"/>
                <w:color w:val="000000"/>
              </w:rPr>
            </w:pPr>
          </w:p>
        </w:tc>
        <w:tc>
          <w:tcPr>
            <w:tcW w:w="1417"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275"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985"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r>
      <w:tr w:rsidR="00254DF7" w:rsidRPr="00254DF7" w:rsidTr="00ED7467">
        <w:trPr>
          <w:trHeight w:val="300"/>
        </w:trPr>
        <w:tc>
          <w:tcPr>
            <w:tcW w:w="1560"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275"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985"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r>
    </w:tbl>
    <w:p w:rsidR="00ED7467" w:rsidRDefault="00ED7467">
      <w:r>
        <w:br w:type="page"/>
      </w:r>
    </w:p>
    <w:tbl>
      <w:tblPr>
        <w:tblW w:w="14459" w:type="dxa"/>
        <w:tblInd w:w="108" w:type="dxa"/>
        <w:tblLayout w:type="fixed"/>
        <w:tblLook w:val="04A0" w:firstRow="1" w:lastRow="0" w:firstColumn="1" w:lastColumn="0" w:noHBand="0" w:noVBand="1"/>
      </w:tblPr>
      <w:tblGrid>
        <w:gridCol w:w="1560"/>
        <w:gridCol w:w="1417"/>
        <w:gridCol w:w="1418"/>
        <w:gridCol w:w="1417"/>
        <w:gridCol w:w="1559"/>
        <w:gridCol w:w="1418"/>
        <w:gridCol w:w="1276"/>
        <w:gridCol w:w="1134"/>
        <w:gridCol w:w="1275"/>
        <w:gridCol w:w="1985"/>
      </w:tblGrid>
      <w:tr w:rsidR="00254DF7" w:rsidRPr="00254DF7" w:rsidTr="00ED7467">
        <w:trPr>
          <w:trHeight w:val="300"/>
        </w:trPr>
        <w:tc>
          <w:tcPr>
            <w:tcW w:w="14459" w:type="dxa"/>
            <w:gridSpan w:val="10"/>
            <w:tcBorders>
              <w:top w:val="single" w:sz="8" w:space="0" w:color="auto"/>
              <w:left w:val="nil"/>
              <w:bottom w:val="single" w:sz="8" w:space="0" w:color="auto"/>
              <w:right w:val="nil"/>
            </w:tcBorders>
            <w:shd w:val="clear" w:color="auto" w:fill="auto"/>
            <w:vAlign w:val="center"/>
            <w:hideMark/>
          </w:tcPr>
          <w:p w:rsidR="00254DF7" w:rsidRPr="00254DF7" w:rsidRDefault="00254DF7" w:rsidP="00254DF7">
            <w:pPr>
              <w:spacing w:after="0" w:line="240" w:lineRule="auto"/>
              <w:rPr>
                <w:rFonts w:ascii="Times New Roman" w:eastAsia="Times New Roman" w:hAnsi="Times New Roman" w:cs="Times New Roman"/>
                <w:b/>
                <w:bCs/>
                <w:color w:val="000000"/>
              </w:rPr>
            </w:pPr>
            <w:r w:rsidRPr="00254DF7">
              <w:rPr>
                <w:rFonts w:ascii="Times New Roman" w:eastAsia="Times New Roman" w:hAnsi="Times New Roman" w:cs="Times New Roman"/>
                <w:b/>
                <w:bCs/>
                <w:color w:val="000000"/>
              </w:rPr>
              <w:lastRenderedPageBreak/>
              <w:t>1.2.7v Veiksmas: Vietinių kelių techninių parametrų ir eismo saugos gerinimas Jurbarko mieste</w:t>
            </w:r>
          </w:p>
        </w:tc>
      </w:tr>
      <w:tr w:rsidR="00254DF7" w:rsidRPr="00254DF7" w:rsidTr="00ED7467">
        <w:trPr>
          <w:trHeight w:val="1116"/>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Pradžia (metai)</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Pabaiga (metai)</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Vykdytojas</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Ministerija</w:t>
            </w:r>
          </w:p>
        </w:tc>
        <w:tc>
          <w:tcPr>
            <w:tcW w:w="6662" w:type="dxa"/>
            <w:gridSpan w:val="5"/>
            <w:tcBorders>
              <w:top w:val="nil"/>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Veiksmų programos konkretaus uždavinio numeris ir pavadinimas</w:t>
            </w:r>
          </w:p>
        </w:tc>
        <w:tc>
          <w:tcPr>
            <w:tcW w:w="1985"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Veiksmo atrankos būdas (R, V, –)</w:t>
            </w:r>
          </w:p>
        </w:tc>
      </w:tr>
      <w:tr w:rsidR="00254DF7" w:rsidRPr="00254DF7" w:rsidTr="00ED7467">
        <w:trPr>
          <w:trHeight w:val="960"/>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2016</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2020</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JRSA</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SM</w:t>
            </w:r>
          </w:p>
        </w:tc>
        <w:tc>
          <w:tcPr>
            <w:tcW w:w="1559"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6.2.1.</w:t>
            </w:r>
          </w:p>
        </w:tc>
        <w:tc>
          <w:tcPr>
            <w:tcW w:w="5103" w:type="dxa"/>
            <w:gridSpan w:val="4"/>
            <w:tcBorders>
              <w:top w:val="single" w:sz="8" w:space="0" w:color="auto"/>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 xml:space="preserve">Padidinti regionų </w:t>
            </w:r>
            <w:proofErr w:type="spellStart"/>
            <w:r w:rsidRPr="00254DF7">
              <w:rPr>
                <w:rFonts w:ascii="Times New Roman" w:eastAsia="Times New Roman" w:hAnsi="Times New Roman" w:cs="Times New Roman"/>
                <w:color w:val="000000"/>
              </w:rPr>
              <w:t>judumą</w:t>
            </w:r>
            <w:proofErr w:type="spellEnd"/>
            <w:r w:rsidRPr="00254DF7">
              <w:rPr>
                <w:rFonts w:ascii="Times New Roman" w:eastAsia="Times New Roman" w:hAnsi="Times New Roman" w:cs="Times New Roman"/>
                <w:color w:val="000000"/>
              </w:rPr>
              <w:t xml:space="preserve"> plėtojant regionų jungtis su pagrindiniu šalies transporto tinklu ir diegiant eismo saugos priemones</w:t>
            </w:r>
          </w:p>
        </w:tc>
        <w:tc>
          <w:tcPr>
            <w:tcW w:w="1985"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R</w:t>
            </w:r>
          </w:p>
        </w:tc>
      </w:tr>
      <w:tr w:rsidR="00254DF7" w:rsidRPr="00254DF7" w:rsidTr="00ED7467">
        <w:trPr>
          <w:trHeight w:val="300"/>
        </w:trPr>
        <w:tc>
          <w:tcPr>
            <w:tcW w:w="14459" w:type="dxa"/>
            <w:gridSpan w:val="10"/>
            <w:tcBorders>
              <w:top w:val="single" w:sz="8" w:space="0" w:color="auto"/>
              <w:left w:val="nil"/>
              <w:bottom w:val="single" w:sz="8" w:space="0" w:color="auto"/>
              <w:right w:val="nil"/>
            </w:tcBorders>
            <w:shd w:val="clear" w:color="auto" w:fill="auto"/>
            <w:vAlign w:val="center"/>
            <w:hideMark/>
          </w:tcPr>
          <w:p w:rsidR="00254DF7" w:rsidRPr="00254DF7" w:rsidRDefault="00254DF7" w:rsidP="00254DF7">
            <w:pPr>
              <w:spacing w:after="0" w:line="240" w:lineRule="auto"/>
              <w:rPr>
                <w:rFonts w:ascii="Times New Roman" w:eastAsia="Times New Roman" w:hAnsi="Times New Roman" w:cs="Times New Roman"/>
                <w:b/>
                <w:bCs/>
                <w:color w:val="000000"/>
              </w:rPr>
            </w:pPr>
            <w:r w:rsidRPr="00254DF7">
              <w:rPr>
                <w:rFonts w:ascii="Times New Roman" w:eastAsia="Times New Roman" w:hAnsi="Times New Roman" w:cs="Times New Roman"/>
                <w:b/>
                <w:bCs/>
                <w:color w:val="000000"/>
              </w:rPr>
              <w:t xml:space="preserve">1.2.7v Veiksmo lėšų poreikis ir finansavimo šaltiniai </w:t>
            </w:r>
          </w:p>
        </w:tc>
      </w:tr>
      <w:tr w:rsidR="00254DF7" w:rsidRPr="00254DF7" w:rsidTr="00ED7467">
        <w:trPr>
          <w:trHeight w:val="615"/>
        </w:trPr>
        <w:tc>
          <w:tcPr>
            <w:tcW w:w="1560" w:type="dxa"/>
            <w:vMerge w:val="restart"/>
            <w:tcBorders>
              <w:top w:val="nil"/>
              <w:left w:val="single" w:sz="8" w:space="0" w:color="auto"/>
              <w:bottom w:val="single" w:sz="8" w:space="0" w:color="000000"/>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viso veiksmui įgyvendinti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c>
          <w:tcPr>
            <w:tcW w:w="2835" w:type="dxa"/>
            <w:gridSpan w:val="2"/>
            <w:tcBorders>
              <w:top w:val="single" w:sz="8" w:space="0" w:color="auto"/>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Valstybės biudžeto lėšos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c>
          <w:tcPr>
            <w:tcW w:w="2976" w:type="dxa"/>
            <w:gridSpan w:val="2"/>
            <w:tcBorders>
              <w:top w:val="single" w:sz="8" w:space="0" w:color="auto"/>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Savivaldybės biudžeto lėšos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Kitos viešosios lėšos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c>
          <w:tcPr>
            <w:tcW w:w="2409" w:type="dxa"/>
            <w:gridSpan w:val="2"/>
            <w:tcBorders>
              <w:top w:val="single" w:sz="8" w:space="0" w:color="auto"/>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Privačios lėšos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ES lėšos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r>
      <w:tr w:rsidR="00254DF7" w:rsidRPr="00254DF7" w:rsidTr="00ED7467">
        <w:trPr>
          <w:trHeight w:val="300"/>
        </w:trPr>
        <w:tc>
          <w:tcPr>
            <w:tcW w:w="1560" w:type="dxa"/>
            <w:vMerge/>
            <w:tcBorders>
              <w:top w:val="nil"/>
              <w:left w:val="single" w:sz="8" w:space="0" w:color="auto"/>
              <w:bottom w:val="single" w:sz="8" w:space="0" w:color="000000"/>
              <w:right w:val="single" w:sz="8" w:space="0" w:color="auto"/>
            </w:tcBorders>
            <w:vAlign w:val="center"/>
            <w:hideMark/>
          </w:tcPr>
          <w:p w:rsidR="00254DF7" w:rsidRPr="00254DF7" w:rsidRDefault="00254DF7" w:rsidP="00254DF7">
            <w:pPr>
              <w:spacing w:after="0" w:line="240" w:lineRule="auto"/>
              <w:rPr>
                <w:rFonts w:ascii="Times New Roman" w:eastAsia="Times New Roman" w:hAnsi="Times New Roman" w:cs="Times New Roman"/>
                <w:color w:val="000000"/>
              </w:rPr>
            </w:pP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viso:</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jų BF:</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viso:</w:t>
            </w:r>
          </w:p>
        </w:tc>
        <w:tc>
          <w:tcPr>
            <w:tcW w:w="1559"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jų BF:</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viso:</w:t>
            </w:r>
          </w:p>
        </w:tc>
        <w:tc>
          <w:tcPr>
            <w:tcW w:w="1276"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jų BF:</w:t>
            </w:r>
          </w:p>
        </w:tc>
        <w:tc>
          <w:tcPr>
            <w:tcW w:w="1134"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viso:</w:t>
            </w:r>
          </w:p>
        </w:tc>
        <w:tc>
          <w:tcPr>
            <w:tcW w:w="1275" w:type="dxa"/>
            <w:tcBorders>
              <w:top w:val="nil"/>
              <w:left w:val="nil"/>
              <w:bottom w:val="single" w:sz="8" w:space="0" w:color="auto"/>
              <w:right w:val="nil"/>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jų BF:</w:t>
            </w:r>
          </w:p>
        </w:tc>
        <w:tc>
          <w:tcPr>
            <w:tcW w:w="1985" w:type="dxa"/>
            <w:vMerge/>
            <w:tcBorders>
              <w:top w:val="nil"/>
              <w:left w:val="single" w:sz="8" w:space="0" w:color="auto"/>
              <w:bottom w:val="single" w:sz="8" w:space="0" w:color="000000"/>
              <w:right w:val="single" w:sz="8" w:space="0" w:color="auto"/>
            </w:tcBorders>
            <w:vAlign w:val="center"/>
            <w:hideMark/>
          </w:tcPr>
          <w:p w:rsidR="00254DF7" w:rsidRPr="00254DF7" w:rsidRDefault="00254DF7" w:rsidP="00254DF7">
            <w:pPr>
              <w:spacing w:after="0" w:line="240" w:lineRule="auto"/>
              <w:rPr>
                <w:rFonts w:ascii="Times New Roman" w:eastAsia="Times New Roman" w:hAnsi="Times New Roman" w:cs="Times New Roman"/>
                <w:color w:val="000000"/>
              </w:rPr>
            </w:pPr>
          </w:p>
        </w:tc>
      </w:tr>
      <w:tr w:rsidR="00254DF7" w:rsidRPr="00254DF7" w:rsidTr="00ED7467">
        <w:trPr>
          <w:trHeight w:val="300"/>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988.136,48</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74.110,25</w:t>
            </w:r>
          </w:p>
        </w:tc>
        <w:tc>
          <w:tcPr>
            <w:tcW w:w="1559"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74.110,25</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74.110,23</w:t>
            </w:r>
          </w:p>
        </w:tc>
        <w:tc>
          <w:tcPr>
            <w:tcW w:w="1276"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74.110,23</w:t>
            </w:r>
          </w:p>
        </w:tc>
        <w:tc>
          <w:tcPr>
            <w:tcW w:w="1134"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275"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985"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839.916,00</w:t>
            </w:r>
          </w:p>
        </w:tc>
      </w:tr>
      <w:tr w:rsidR="00254DF7" w:rsidRPr="00254DF7" w:rsidTr="00ED7467">
        <w:trPr>
          <w:trHeight w:val="288"/>
        </w:trPr>
        <w:tc>
          <w:tcPr>
            <w:tcW w:w="1560"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jc w:val="center"/>
              <w:rPr>
                <w:rFonts w:ascii="Times New Roman" w:eastAsia="Times New Roman" w:hAnsi="Times New Roman" w:cs="Times New Roman"/>
                <w:color w:val="000000"/>
              </w:rPr>
            </w:pPr>
          </w:p>
        </w:tc>
        <w:tc>
          <w:tcPr>
            <w:tcW w:w="1417"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275"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985"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r>
      <w:tr w:rsidR="00254DF7" w:rsidRPr="00254DF7" w:rsidTr="00ED7467">
        <w:trPr>
          <w:trHeight w:val="300"/>
        </w:trPr>
        <w:tc>
          <w:tcPr>
            <w:tcW w:w="1560"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275"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985"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r>
    </w:tbl>
    <w:p w:rsidR="00ED7467" w:rsidRDefault="00ED7467">
      <w:r>
        <w:br w:type="page"/>
      </w:r>
    </w:p>
    <w:tbl>
      <w:tblPr>
        <w:tblW w:w="14459" w:type="dxa"/>
        <w:tblInd w:w="108" w:type="dxa"/>
        <w:tblLayout w:type="fixed"/>
        <w:tblLook w:val="04A0" w:firstRow="1" w:lastRow="0" w:firstColumn="1" w:lastColumn="0" w:noHBand="0" w:noVBand="1"/>
      </w:tblPr>
      <w:tblGrid>
        <w:gridCol w:w="1560"/>
        <w:gridCol w:w="1417"/>
        <w:gridCol w:w="1418"/>
        <w:gridCol w:w="1417"/>
        <w:gridCol w:w="1559"/>
        <w:gridCol w:w="1418"/>
        <w:gridCol w:w="1276"/>
        <w:gridCol w:w="1134"/>
        <w:gridCol w:w="1275"/>
        <w:gridCol w:w="1985"/>
      </w:tblGrid>
      <w:tr w:rsidR="00254DF7" w:rsidRPr="00254DF7" w:rsidTr="00ED7467">
        <w:trPr>
          <w:trHeight w:val="300"/>
        </w:trPr>
        <w:tc>
          <w:tcPr>
            <w:tcW w:w="14459" w:type="dxa"/>
            <w:gridSpan w:val="10"/>
            <w:tcBorders>
              <w:top w:val="single" w:sz="8" w:space="0" w:color="auto"/>
              <w:left w:val="nil"/>
              <w:bottom w:val="single" w:sz="8" w:space="0" w:color="auto"/>
              <w:right w:val="nil"/>
            </w:tcBorders>
            <w:shd w:val="clear" w:color="auto" w:fill="auto"/>
            <w:vAlign w:val="center"/>
            <w:hideMark/>
          </w:tcPr>
          <w:p w:rsidR="00254DF7" w:rsidRPr="00254DF7" w:rsidRDefault="00254DF7" w:rsidP="00254DF7">
            <w:pPr>
              <w:spacing w:after="0" w:line="240" w:lineRule="auto"/>
              <w:rPr>
                <w:rFonts w:ascii="Times New Roman" w:eastAsia="Times New Roman" w:hAnsi="Times New Roman" w:cs="Times New Roman"/>
                <w:b/>
                <w:bCs/>
                <w:color w:val="000000"/>
              </w:rPr>
            </w:pPr>
            <w:r w:rsidRPr="00254DF7">
              <w:rPr>
                <w:rFonts w:ascii="Times New Roman" w:eastAsia="Times New Roman" w:hAnsi="Times New Roman" w:cs="Times New Roman"/>
                <w:b/>
                <w:bCs/>
                <w:color w:val="000000"/>
              </w:rPr>
              <w:lastRenderedPageBreak/>
              <w:t>1.2.8v Veiksmas: Jurbarko autobusų parko atnaujinimas</w:t>
            </w:r>
          </w:p>
        </w:tc>
      </w:tr>
      <w:tr w:rsidR="00254DF7" w:rsidRPr="00254DF7" w:rsidTr="00ED7467">
        <w:trPr>
          <w:trHeight w:val="1116"/>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Pradžia (metai)</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Pabaiga (metai)</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Vykdytojas</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Ministerija</w:t>
            </w:r>
          </w:p>
        </w:tc>
        <w:tc>
          <w:tcPr>
            <w:tcW w:w="6662" w:type="dxa"/>
            <w:gridSpan w:val="5"/>
            <w:tcBorders>
              <w:top w:val="nil"/>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Veiksmų programos konkretaus uždavinio numeris ir pavadinimas</w:t>
            </w:r>
          </w:p>
        </w:tc>
        <w:tc>
          <w:tcPr>
            <w:tcW w:w="1985"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Veiksmo atrankos būdas (R, V, –)</w:t>
            </w:r>
          </w:p>
        </w:tc>
      </w:tr>
      <w:tr w:rsidR="00254DF7" w:rsidRPr="00254DF7" w:rsidTr="00ED7467">
        <w:trPr>
          <w:trHeight w:val="852"/>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2016</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2018</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JRSA</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SM</w:t>
            </w:r>
          </w:p>
        </w:tc>
        <w:tc>
          <w:tcPr>
            <w:tcW w:w="1559"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4.5.1.</w:t>
            </w:r>
          </w:p>
        </w:tc>
        <w:tc>
          <w:tcPr>
            <w:tcW w:w="5103" w:type="dxa"/>
            <w:gridSpan w:val="4"/>
            <w:tcBorders>
              <w:top w:val="single" w:sz="8" w:space="0" w:color="auto"/>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 xml:space="preserve">Skatinti darnų </w:t>
            </w:r>
            <w:proofErr w:type="spellStart"/>
            <w:r w:rsidRPr="00254DF7">
              <w:rPr>
                <w:rFonts w:ascii="Times New Roman" w:eastAsia="Times New Roman" w:hAnsi="Times New Roman" w:cs="Times New Roman"/>
                <w:color w:val="000000"/>
              </w:rPr>
              <w:t>judumą</w:t>
            </w:r>
            <w:proofErr w:type="spellEnd"/>
            <w:r w:rsidRPr="00254DF7">
              <w:rPr>
                <w:rFonts w:ascii="Times New Roman" w:eastAsia="Times New Roman" w:hAnsi="Times New Roman" w:cs="Times New Roman"/>
                <w:color w:val="000000"/>
              </w:rPr>
              <w:t xml:space="preserve"> ir plėtoti aplinkai draugišką transportą siekiant sumažinti anglies dioksido išmetimus</w:t>
            </w:r>
          </w:p>
        </w:tc>
        <w:tc>
          <w:tcPr>
            <w:tcW w:w="1985"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R</w:t>
            </w:r>
          </w:p>
        </w:tc>
      </w:tr>
      <w:tr w:rsidR="00254DF7" w:rsidRPr="00254DF7" w:rsidTr="00ED7467">
        <w:trPr>
          <w:trHeight w:val="300"/>
        </w:trPr>
        <w:tc>
          <w:tcPr>
            <w:tcW w:w="14459" w:type="dxa"/>
            <w:gridSpan w:val="10"/>
            <w:tcBorders>
              <w:top w:val="single" w:sz="8" w:space="0" w:color="auto"/>
              <w:left w:val="nil"/>
              <w:bottom w:val="single" w:sz="8" w:space="0" w:color="auto"/>
              <w:right w:val="nil"/>
            </w:tcBorders>
            <w:shd w:val="clear" w:color="auto" w:fill="auto"/>
            <w:vAlign w:val="center"/>
            <w:hideMark/>
          </w:tcPr>
          <w:p w:rsidR="00254DF7" w:rsidRPr="00254DF7" w:rsidRDefault="00254DF7" w:rsidP="00254DF7">
            <w:pPr>
              <w:spacing w:after="0" w:line="240" w:lineRule="auto"/>
              <w:rPr>
                <w:rFonts w:ascii="Times New Roman" w:eastAsia="Times New Roman" w:hAnsi="Times New Roman" w:cs="Times New Roman"/>
                <w:b/>
                <w:bCs/>
                <w:color w:val="000000"/>
              </w:rPr>
            </w:pPr>
            <w:r w:rsidRPr="00254DF7">
              <w:rPr>
                <w:rFonts w:ascii="Times New Roman" w:eastAsia="Times New Roman" w:hAnsi="Times New Roman" w:cs="Times New Roman"/>
                <w:b/>
                <w:bCs/>
                <w:color w:val="000000"/>
              </w:rPr>
              <w:t xml:space="preserve">1.2.8v Veiksmo lėšų poreikis ir finansavimo šaltiniai </w:t>
            </w:r>
          </w:p>
        </w:tc>
      </w:tr>
      <w:tr w:rsidR="00254DF7" w:rsidRPr="00254DF7" w:rsidTr="00ED7467">
        <w:trPr>
          <w:trHeight w:val="300"/>
        </w:trPr>
        <w:tc>
          <w:tcPr>
            <w:tcW w:w="1560" w:type="dxa"/>
            <w:vMerge w:val="restart"/>
            <w:tcBorders>
              <w:top w:val="nil"/>
              <w:left w:val="single" w:sz="8" w:space="0" w:color="auto"/>
              <w:bottom w:val="single" w:sz="8" w:space="0" w:color="000000"/>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viso veiksmui įgyvendinti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c>
          <w:tcPr>
            <w:tcW w:w="2835" w:type="dxa"/>
            <w:gridSpan w:val="2"/>
            <w:tcBorders>
              <w:top w:val="single" w:sz="8" w:space="0" w:color="auto"/>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Valstybės biudžeto lėšos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c>
          <w:tcPr>
            <w:tcW w:w="2976" w:type="dxa"/>
            <w:gridSpan w:val="2"/>
            <w:tcBorders>
              <w:top w:val="single" w:sz="8" w:space="0" w:color="auto"/>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Savivaldybės biudžeto lėšos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Kitos viešosios lėšos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c>
          <w:tcPr>
            <w:tcW w:w="2409" w:type="dxa"/>
            <w:gridSpan w:val="2"/>
            <w:tcBorders>
              <w:top w:val="single" w:sz="8" w:space="0" w:color="auto"/>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Privačios lėšos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ES lėšos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r>
      <w:tr w:rsidR="00254DF7" w:rsidRPr="00254DF7" w:rsidTr="00ED7467">
        <w:trPr>
          <w:trHeight w:val="300"/>
        </w:trPr>
        <w:tc>
          <w:tcPr>
            <w:tcW w:w="1560" w:type="dxa"/>
            <w:vMerge/>
            <w:tcBorders>
              <w:top w:val="nil"/>
              <w:left w:val="single" w:sz="8" w:space="0" w:color="auto"/>
              <w:bottom w:val="single" w:sz="8" w:space="0" w:color="000000"/>
              <w:right w:val="single" w:sz="8" w:space="0" w:color="auto"/>
            </w:tcBorders>
            <w:vAlign w:val="center"/>
            <w:hideMark/>
          </w:tcPr>
          <w:p w:rsidR="00254DF7" w:rsidRPr="00254DF7" w:rsidRDefault="00254DF7" w:rsidP="00254DF7">
            <w:pPr>
              <w:spacing w:after="0" w:line="240" w:lineRule="auto"/>
              <w:rPr>
                <w:rFonts w:ascii="Times New Roman" w:eastAsia="Times New Roman" w:hAnsi="Times New Roman" w:cs="Times New Roman"/>
                <w:color w:val="000000"/>
              </w:rPr>
            </w:pP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viso:</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jų BF:</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viso:</w:t>
            </w:r>
          </w:p>
        </w:tc>
        <w:tc>
          <w:tcPr>
            <w:tcW w:w="1559"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jų BF:</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viso:</w:t>
            </w:r>
          </w:p>
        </w:tc>
        <w:tc>
          <w:tcPr>
            <w:tcW w:w="1276"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jų BF:</w:t>
            </w:r>
          </w:p>
        </w:tc>
        <w:tc>
          <w:tcPr>
            <w:tcW w:w="1134"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viso:</w:t>
            </w:r>
          </w:p>
        </w:tc>
        <w:tc>
          <w:tcPr>
            <w:tcW w:w="1275" w:type="dxa"/>
            <w:tcBorders>
              <w:top w:val="nil"/>
              <w:left w:val="nil"/>
              <w:bottom w:val="single" w:sz="8" w:space="0" w:color="auto"/>
              <w:right w:val="nil"/>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jų BF:</w:t>
            </w:r>
          </w:p>
        </w:tc>
        <w:tc>
          <w:tcPr>
            <w:tcW w:w="1985" w:type="dxa"/>
            <w:vMerge/>
            <w:tcBorders>
              <w:top w:val="nil"/>
              <w:left w:val="single" w:sz="8" w:space="0" w:color="auto"/>
              <w:bottom w:val="single" w:sz="8" w:space="0" w:color="000000"/>
              <w:right w:val="single" w:sz="8" w:space="0" w:color="auto"/>
            </w:tcBorders>
            <w:vAlign w:val="center"/>
            <w:hideMark/>
          </w:tcPr>
          <w:p w:rsidR="00254DF7" w:rsidRPr="00254DF7" w:rsidRDefault="00254DF7" w:rsidP="00254DF7">
            <w:pPr>
              <w:spacing w:after="0" w:line="240" w:lineRule="auto"/>
              <w:rPr>
                <w:rFonts w:ascii="Times New Roman" w:eastAsia="Times New Roman" w:hAnsi="Times New Roman" w:cs="Times New Roman"/>
                <w:color w:val="000000"/>
              </w:rPr>
            </w:pPr>
          </w:p>
        </w:tc>
      </w:tr>
      <w:tr w:rsidR="00254DF7" w:rsidRPr="00254DF7" w:rsidTr="00ED7467">
        <w:trPr>
          <w:trHeight w:val="300"/>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221.433,89</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33.215,09</w:t>
            </w:r>
          </w:p>
        </w:tc>
        <w:tc>
          <w:tcPr>
            <w:tcW w:w="1559"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33.215,09</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276"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134"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275"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985"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188.218,80</w:t>
            </w:r>
          </w:p>
        </w:tc>
      </w:tr>
      <w:tr w:rsidR="00254DF7" w:rsidRPr="00254DF7" w:rsidTr="00ED7467">
        <w:trPr>
          <w:trHeight w:val="288"/>
        </w:trPr>
        <w:tc>
          <w:tcPr>
            <w:tcW w:w="1560"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jc w:val="center"/>
              <w:rPr>
                <w:rFonts w:ascii="Times New Roman" w:eastAsia="Times New Roman" w:hAnsi="Times New Roman" w:cs="Times New Roman"/>
                <w:color w:val="000000"/>
              </w:rPr>
            </w:pPr>
          </w:p>
        </w:tc>
        <w:tc>
          <w:tcPr>
            <w:tcW w:w="1417"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275"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985"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r>
      <w:tr w:rsidR="00254DF7" w:rsidRPr="00254DF7" w:rsidTr="00ED7467">
        <w:trPr>
          <w:trHeight w:val="300"/>
        </w:trPr>
        <w:tc>
          <w:tcPr>
            <w:tcW w:w="1560"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275"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985"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r>
    </w:tbl>
    <w:p w:rsidR="00ED7467" w:rsidRDefault="00ED7467">
      <w:r>
        <w:br w:type="page"/>
      </w:r>
    </w:p>
    <w:tbl>
      <w:tblPr>
        <w:tblW w:w="14459" w:type="dxa"/>
        <w:tblInd w:w="108" w:type="dxa"/>
        <w:tblLayout w:type="fixed"/>
        <w:tblLook w:val="04A0" w:firstRow="1" w:lastRow="0" w:firstColumn="1" w:lastColumn="0" w:noHBand="0" w:noVBand="1"/>
      </w:tblPr>
      <w:tblGrid>
        <w:gridCol w:w="1560"/>
        <w:gridCol w:w="1417"/>
        <w:gridCol w:w="1418"/>
        <w:gridCol w:w="1417"/>
        <w:gridCol w:w="1559"/>
        <w:gridCol w:w="1418"/>
        <w:gridCol w:w="1276"/>
        <w:gridCol w:w="1134"/>
        <w:gridCol w:w="1275"/>
        <w:gridCol w:w="1985"/>
      </w:tblGrid>
      <w:tr w:rsidR="00254DF7" w:rsidRPr="00254DF7" w:rsidTr="00ED7467">
        <w:trPr>
          <w:trHeight w:val="300"/>
        </w:trPr>
        <w:tc>
          <w:tcPr>
            <w:tcW w:w="14459" w:type="dxa"/>
            <w:gridSpan w:val="10"/>
            <w:tcBorders>
              <w:top w:val="single" w:sz="8" w:space="0" w:color="auto"/>
              <w:left w:val="nil"/>
              <w:bottom w:val="single" w:sz="8" w:space="0" w:color="auto"/>
              <w:right w:val="nil"/>
            </w:tcBorders>
            <w:shd w:val="clear" w:color="auto" w:fill="auto"/>
            <w:vAlign w:val="center"/>
            <w:hideMark/>
          </w:tcPr>
          <w:p w:rsidR="00254DF7" w:rsidRPr="00254DF7" w:rsidRDefault="00254DF7" w:rsidP="00254DF7">
            <w:pPr>
              <w:spacing w:after="0" w:line="240" w:lineRule="auto"/>
              <w:rPr>
                <w:rFonts w:ascii="Times New Roman" w:eastAsia="Times New Roman" w:hAnsi="Times New Roman" w:cs="Times New Roman"/>
                <w:b/>
                <w:bCs/>
                <w:color w:val="000000"/>
              </w:rPr>
            </w:pPr>
            <w:r w:rsidRPr="00254DF7">
              <w:rPr>
                <w:rFonts w:ascii="Times New Roman" w:eastAsia="Times New Roman" w:hAnsi="Times New Roman" w:cs="Times New Roman"/>
                <w:b/>
                <w:bCs/>
                <w:color w:val="000000"/>
              </w:rPr>
              <w:lastRenderedPageBreak/>
              <w:t>1.2.9v Veiksmas: Pėsčiųjų ir dviračių takų įrengimas ir plėtra Jurbarko mieste</w:t>
            </w:r>
          </w:p>
        </w:tc>
      </w:tr>
      <w:tr w:rsidR="00254DF7" w:rsidRPr="00254DF7" w:rsidTr="00ED7467">
        <w:trPr>
          <w:trHeight w:val="1116"/>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Pradžia (metai)</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Pabaiga (metai)</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Vykdytojas</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Ministerija</w:t>
            </w:r>
          </w:p>
        </w:tc>
        <w:tc>
          <w:tcPr>
            <w:tcW w:w="6662" w:type="dxa"/>
            <w:gridSpan w:val="5"/>
            <w:tcBorders>
              <w:top w:val="nil"/>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Veiksmų programos konkretaus uždavinio numeris ir pavadinimas</w:t>
            </w:r>
          </w:p>
        </w:tc>
        <w:tc>
          <w:tcPr>
            <w:tcW w:w="1985"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Veiksmo atrankos būdas (R, V, –)</w:t>
            </w:r>
          </w:p>
        </w:tc>
      </w:tr>
      <w:tr w:rsidR="00254DF7" w:rsidRPr="00254DF7" w:rsidTr="00ED7467">
        <w:trPr>
          <w:trHeight w:val="930"/>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2016</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2020</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JRSA</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SM</w:t>
            </w:r>
          </w:p>
        </w:tc>
        <w:tc>
          <w:tcPr>
            <w:tcW w:w="1559"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4.5.1.</w:t>
            </w:r>
          </w:p>
        </w:tc>
        <w:tc>
          <w:tcPr>
            <w:tcW w:w="5103" w:type="dxa"/>
            <w:gridSpan w:val="4"/>
            <w:tcBorders>
              <w:top w:val="single" w:sz="8" w:space="0" w:color="auto"/>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 xml:space="preserve">Skatinti darnų </w:t>
            </w:r>
            <w:proofErr w:type="spellStart"/>
            <w:r w:rsidRPr="00254DF7">
              <w:rPr>
                <w:rFonts w:ascii="Times New Roman" w:eastAsia="Times New Roman" w:hAnsi="Times New Roman" w:cs="Times New Roman"/>
                <w:color w:val="000000"/>
              </w:rPr>
              <w:t>judumą</w:t>
            </w:r>
            <w:proofErr w:type="spellEnd"/>
            <w:r w:rsidRPr="00254DF7">
              <w:rPr>
                <w:rFonts w:ascii="Times New Roman" w:eastAsia="Times New Roman" w:hAnsi="Times New Roman" w:cs="Times New Roman"/>
                <w:color w:val="000000"/>
              </w:rPr>
              <w:t xml:space="preserve"> ir plėtoti aplinkai draugišką transportą siekiant sumažinti anglies dioksido išmetimus</w:t>
            </w:r>
          </w:p>
        </w:tc>
        <w:tc>
          <w:tcPr>
            <w:tcW w:w="1985"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R</w:t>
            </w:r>
          </w:p>
        </w:tc>
      </w:tr>
      <w:tr w:rsidR="00254DF7" w:rsidRPr="00254DF7" w:rsidTr="00ED7467">
        <w:trPr>
          <w:trHeight w:val="300"/>
        </w:trPr>
        <w:tc>
          <w:tcPr>
            <w:tcW w:w="14459" w:type="dxa"/>
            <w:gridSpan w:val="10"/>
            <w:tcBorders>
              <w:top w:val="single" w:sz="8" w:space="0" w:color="auto"/>
              <w:left w:val="nil"/>
              <w:bottom w:val="single" w:sz="8" w:space="0" w:color="auto"/>
              <w:right w:val="nil"/>
            </w:tcBorders>
            <w:shd w:val="clear" w:color="auto" w:fill="auto"/>
            <w:vAlign w:val="center"/>
            <w:hideMark/>
          </w:tcPr>
          <w:p w:rsidR="00254DF7" w:rsidRPr="00254DF7" w:rsidRDefault="00254DF7" w:rsidP="00254DF7">
            <w:pPr>
              <w:spacing w:after="0" w:line="240" w:lineRule="auto"/>
              <w:rPr>
                <w:rFonts w:ascii="Times New Roman" w:eastAsia="Times New Roman" w:hAnsi="Times New Roman" w:cs="Times New Roman"/>
                <w:b/>
                <w:bCs/>
                <w:color w:val="000000"/>
              </w:rPr>
            </w:pPr>
            <w:r w:rsidRPr="00254DF7">
              <w:rPr>
                <w:rFonts w:ascii="Times New Roman" w:eastAsia="Times New Roman" w:hAnsi="Times New Roman" w:cs="Times New Roman"/>
                <w:b/>
                <w:bCs/>
                <w:color w:val="000000"/>
              </w:rPr>
              <w:t xml:space="preserve">1.2.9v Veiksmo lėšų poreikis ir finansavimo šaltiniai </w:t>
            </w:r>
          </w:p>
        </w:tc>
      </w:tr>
      <w:tr w:rsidR="00254DF7" w:rsidRPr="00254DF7" w:rsidTr="00ED7467">
        <w:trPr>
          <w:trHeight w:val="645"/>
        </w:trPr>
        <w:tc>
          <w:tcPr>
            <w:tcW w:w="1560" w:type="dxa"/>
            <w:vMerge w:val="restart"/>
            <w:tcBorders>
              <w:top w:val="nil"/>
              <w:left w:val="single" w:sz="8" w:space="0" w:color="auto"/>
              <w:bottom w:val="single" w:sz="8" w:space="0" w:color="000000"/>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viso veiksmui įgyvendinti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c>
          <w:tcPr>
            <w:tcW w:w="2835" w:type="dxa"/>
            <w:gridSpan w:val="2"/>
            <w:tcBorders>
              <w:top w:val="single" w:sz="8" w:space="0" w:color="auto"/>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Valstybės biudžeto lėšos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c>
          <w:tcPr>
            <w:tcW w:w="2976" w:type="dxa"/>
            <w:gridSpan w:val="2"/>
            <w:tcBorders>
              <w:top w:val="single" w:sz="8" w:space="0" w:color="auto"/>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Savivaldybės biudžeto lėšos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Kitos viešosios lėšos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c>
          <w:tcPr>
            <w:tcW w:w="2409" w:type="dxa"/>
            <w:gridSpan w:val="2"/>
            <w:tcBorders>
              <w:top w:val="single" w:sz="8" w:space="0" w:color="auto"/>
              <w:left w:val="nil"/>
              <w:bottom w:val="single" w:sz="8" w:space="0" w:color="auto"/>
              <w:right w:val="single" w:sz="8" w:space="0" w:color="000000"/>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Privačios lėšos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ES lėšos (</w:t>
            </w:r>
            <w:proofErr w:type="spellStart"/>
            <w:r w:rsidRPr="00254DF7">
              <w:rPr>
                <w:rFonts w:ascii="Times New Roman" w:eastAsia="Times New Roman" w:hAnsi="Times New Roman" w:cs="Times New Roman"/>
                <w:color w:val="000000"/>
              </w:rPr>
              <w:t>Eur</w:t>
            </w:r>
            <w:proofErr w:type="spellEnd"/>
            <w:r w:rsidRPr="00254DF7">
              <w:rPr>
                <w:rFonts w:ascii="Times New Roman" w:eastAsia="Times New Roman" w:hAnsi="Times New Roman" w:cs="Times New Roman"/>
                <w:color w:val="000000"/>
              </w:rPr>
              <w:t>):</w:t>
            </w:r>
          </w:p>
        </w:tc>
      </w:tr>
      <w:tr w:rsidR="00254DF7" w:rsidRPr="00254DF7" w:rsidTr="00ED7467">
        <w:trPr>
          <w:trHeight w:val="300"/>
        </w:trPr>
        <w:tc>
          <w:tcPr>
            <w:tcW w:w="1560" w:type="dxa"/>
            <w:vMerge/>
            <w:tcBorders>
              <w:top w:val="nil"/>
              <w:left w:val="single" w:sz="8" w:space="0" w:color="auto"/>
              <w:bottom w:val="single" w:sz="8" w:space="0" w:color="000000"/>
              <w:right w:val="single" w:sz="8" w:space="0" w:color="auto"/>
            </w:tcBorders>
            <w:vAlign w:val="center"/>
            <w:hideMark/>
          </w:tcPr>
          <w:p w:rsidR="00254DF7" w:rsidRPr="00254DF7" w:rsidRDefault="00254DF7" w:rsidP="00254DF7">
            <w:pPr>
              <w:spacing w:after="0" w:line="240" w:lineRule="auto"/>
              <w:rPr>
                <w:rFonts w:ascii="Times New Roman" w:eastAsia="Times New Roman" w:hAnsi="Times New Roman" w:cs="Times New Roman"/>
                <w:color w:val="000000"/>
              </w:rPr>
            </w:pP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viso:</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jų BF:</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viso:</w:t>
            </w:r>
          </w:p>
        </w:tc>
        <w:tc>
          <w:tcPr>
            <w:tcW w:w="1559"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jų BF:</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viso:</w:t>
            </w:r>
          </w:p>
        </w:tc>
        <w:tc>
          <w:tcPr>
            <w:tcW w:w="1276"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jų BF:</w:t>
            </w:r>
          </w:p>
        </w:tc>
        <w:tc>
          <w:tcPr>
            <w:tcW w:w="1134"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viso:</w:t>
            </w:r>
          </w:p>
        </w:tc>
        <w:tc>
          <w:tcPr>
            <w:tcW w:w="1275" w:type="dxa"/>
            <w:tcBorders>
              <w:top w:val="nil"/>
              <w:left w:val="nil"/>
              <w:bottom w:val="single" w:sz="8" w:space="0" w:color="auto"/>
              <w:right w:val="nil"/>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jų BF:</w:t>
            </w:r>
          </w:p>
        </w:tc>
        <w:tc>
          <w:tcPr>
            <w:tcW w:w="1985" w:type="dxa"/>
            <w:vMerge/>
            <w:tcBorders>
              <w:top w:val="nil"/>
              <w:left w:val="single" w:sz="8" w:space="0" w:color="auto"/>
              <w:bottom w:val="single" w:sz="8" w:space="0" w:color="000000"/>
              <w:right w:val="single" w:sz="8" w:space="0" w:color="auto"/>
            </w:tcBorders>
            <w:vAlign w:val="center"/>
            <w:hideMark/>
          </w:tcPr>
          <w:p w:rsidR="00254DF7" w:rsidRPr="00254DF7" w:rsidRDefault="00254DF7" w:rsidP="00254DF7">
            <w:pPr>
              <w:spacing w:after="0" w:line="240" w:lineRule="auto"/>
              <w:rPr>
                <w:rFonts w:ascii="Times New Roman" w:eastAsia="Times New Roman" w:hAnsi="Times New Roman" w:cs="Times New Roman"/>
                <w:color w:val="000000"/>
              </w:rPr>
            </w:pPr>
          </w:p>
        </w:tc>
      </w:tr>
      <w:tr w:rsidR="00254DF7" w:rsidRPr="00254DF7" w:rsidTr="00ED7467">
        <w:trPr>
          <w:trHeight w:val="300"/>
        </w:trPr>
        <w:tc>
          <w:tcPr>
            <w:tcW w:w="1560" w:type="dxa"/>
            <w:tcBorders>
              <w:top w:val="nil"/>
              <w:left w:val="single" w:sz="8" w:space="0" w:color="auto"/>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100.770,36</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417"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15.115,56</w:t>
            </w:r>
          </w:p>
        </w:tc>
        <w:tc>
          <w:tcPr>
            <w:tcW w:w="1559"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15.115,56</w:t>
            </w:r>
          </w:p>
        </w:tc>
        <w:tc>
          <w:tcPr>
            <w:tcW w:w="1418"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276"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134"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275"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985" w:type="dxa"/>
            <w:tcBorders>
              <w:top w:val="nil"/>
              <w:left w:val="nil"/>
              <w:bottom w:val="single" w:sz="8" w:space="0" w:color="auto"/>
              <w:right w:val="single" w:sz="8" w:space="0" w:color="auto"/>
            </w:tcBorders>
            <w:shd w:val="clear" w:color="auto" w:fill="auto"/>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85.654,80</w:t>
            </w:r>
          </w:p>
        </w:tc>
      </w:tr>
      <w:tr w:rsidR="00254DF7" w:rsidRPr="00254DF7" w:rsidTr="00ED7467">
        <w:trPr>
          <w:trHeight w:val="288"/>
        </w:trPr>
        <w:tc>
          <w:tcPr>
            <w:tcW w:w="1560"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jc w:val="center"/>
              <w:rPr>
                <w:rFonts w:ascii="Times New Roman" w:eastAsia="Times New Roman" w:hAnsi="Times New Roman" w:cs="Times New Roman"/>
                <w:color w:val="000000"/>
              </w:rPr>
            </w:pPr>
          </w:p>
        </w:tc>
        <w:tc>
          <w:tcPr>
            <w:tcW w:w="1417"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275"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985"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r>
      <w:tr w:rsidR="00254DF7" w:rsidRPr="00254DF7" w:rsidTr="00ED7467">
        <w:trPr>
          <w:trHeight w:val="300"/>
        </w:trPr>
        <w:tc>
          <w:tcPr>
            <w:tcW w:w="1560"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275"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985"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r>
      <w:tr w:rsidR="00254DF7" w:rsidRPr="00254DF7" w:rsidTr="00ED7467">
        <w:trPr>
          <w:trHeight w:val="1155"/>
        </w:trPr>
        <w:tc>
          <w:tcPr>
            <w:tcW w:w="1560" w:type="dxa"/>
            <w:vMerge w:val="restart"/>
            <w:tcBorders>
              <w:top w:val="single" w:sz="8" w:space="0" w:color="auto"/>
              <w:left w:val="single" w:sz="8" w:space="0" w:color="auto"/>
              <w:bottom w:val="single" w:sz="8" w:space="0" w:color="000000"/>
              <w:right w:val="single" w:sz="8" w:space="0" w:color="auto"/>
            </w:tcBorders>
            <w:shd w:val="clear" w:color="000000" w:fill="F7CAAC"/>
            <w:vAlign w:val="center"/>
            <w:hideMark/>
          </w:tcPr>
          <w:p w:rsidR="00254DF7" w:rsidRPr="00254DF7" w:rsidRDefault="00254DF7" w:rsidP="00254DF7">
            <w:pPr>
              <w:spacing w:after="0" w:line="240" w:lineRule="auto"/>
              <w:jc w:val="center"/>
              <w:rPr>
                <w:rFonts w:ascii="Times New Roman" w:eastAsia="Times New Roman" w:hAnsi="Times New Roman" w:cs="Times New Roman"/>
                <w:b/>
                <w:bCs/>
                <w:color w:val="000000"/>
              </w:rPr>
            </w:pPr>
            <w:r w:rsidRPr="00254DF7">
              <w:rPr>
                <w:rFonts w:ascii="Times New Roman" w:eastAsia="Times New Roman" w:hAnsi="Times New Roman" w:cs="Times New Roman"/>
                <w:b/>
                <w:bCs/>
                <w:color w:val="000000"/>
              </w:rPr>
              <w:t>Iš viso pagal 1.2 uždavinį (</w:t>
            </w:r>
            <w:proofErr w:type="spellStart"/>
            <w:r w:rsidRPr="00254DF7">
              <w:rPr>
                <w:rFonts w:ascii="Times New Roman" w:eastAsia="Times New Roman" w:hAnsi="Times New Roman" w:cs="Times New Roman"/>
                <w:b/>
                <w:bCs/>
                <w:color w:val="000000"/>
              </w:rPr>
              <w:t>Eur</w:t>
            </w:r>
            <w:proofErr w:type="spellEnd"/>
            <w:r w:rsidRPr="00254DF7">
              <w:rPr>
                <w:rFonts w:ascii="Times New Roman" w:eastAsia="Times New Roman" w:hAnsi="Times New Roman" w:cs="Times New Roman"/>
                <w:b/>
                <w:bCs/>
                <w:color w:val="000000"/>
              </w:rPr>
              <w:t>):</w:t>
            </w:r>
          </w:p>
        </w:tc>
        <w:tc>
          <w:tcPr>
            <w:tcW w:w="2835" w:type="dxa"/>
            <w:gridSpan w:val="2"/>
            <w:tcBorders>
              <w:top w:val="single" w:sz="8" w:space="0" w:color="auto"/>
              <w:left w:val="nil"/>
              <w:bottom w:val="single" w:sz="8" w:space="0" w:color="auto"/>
              <w:right w:val="single" w:sz="8" w:space="0" w:color="000000"/>
            </w:tcBorders>
            <w:shd w:val="clear" w:color="000000" w:fill="F7CAAC"/>
            <w:vAlign w:val="center"/>
            <w:hideMark/>
          </w:tcPr>
          <w:p w:rsidR="00254DF7" w:rsidRPr="00254DF7" w:rsidRDefault="00254DF7" w:rsidP="00254DF7">
            <w:pPr>
              <w:spacing w:after="0" w:line="240" w:lineRule="auto"/>
              <w:jc w:val="center"/>
              <w:rPr>
                <w:rFonts w:ascii="Times New Roman" w:eastAsia="Times New Roman" w:hAnsi="Times New Roman" w:cs="Times New Roman"/>
                <w:b/>
                <w:bCs/>
                <w:color w:val="000000"/>
              </w:rPr>
            </w:pPr>
            <w:r w:rsidRPr="00254DF7">
              <w:rPr>
                <w:rFonts w:ascii="Times New Roman" w:eastAsia="Times New Roman" w:hAnsi="Times New Roman" w:cs="Times New Roman"/>
                <w:b/>
                <w:bCs/>
                <w:color w:val="000000"/>
              </w:rPr>
              <w:t>Valstybės biudžeto lėšos (</w:t>
            </w:r>
            <w:proofErr w:type="spellStart"/>
            <w:r w:rsidRPr="00254DF7">
              <w:rPr>
                <w:rFonts w:ascii="Times New Roman" w:eastAsia="Times New Roman" w:hAnsi="Times New Roman" w:cs="Times New Roman"/>
                <w:b/>
                <w:bCs/>
                <w:color w:val="000000"/>
              </w:rPr>
              <w:t>Eur</w:t>
            </w:r>
            <w:proofErr w:type="spellEnd"/>
            <w:r w:rsidRPr="00254DF7">
              <w:rPr>
                <w:rFonts w:ascii="Times New Roman" w:eastAsia="Times New Roman" w:hAnsi="Times New Roman" w:cs="Times New Roman"/>
                <w:b/>
                <w:bCs/>
                <w:color w:val="000000"/>
              </w:rPr>
              <w:t>):</w:t>
            </w:r>
          </w:p>
        </w:tc>
        <w:tc>
          <w:tcPr>
            <w:tcW w:w="2976" w:type="dxa"/>
            <w:gridSpan w:val="2"/>
            <w:tcBorders>
              <w:top w:val="single" w:sz="8" w:space="0" w:color="auto"/>
              <w:left w:val="nil"/>
              <w:bottom w:val="single" w:sz="8" w:space="0" w:color="auto"/>
              <w:right w:val="single" w:sz="8" w:space="0" w:color="000000"/>
            </w:tcBorders>
            <w:shd w:val="clear" w:color="000000" w:fill="F7CAAC"/>
            <w:vAlign w:val="center"/>
            <w:hideMark/>
          </w:tcPr>
          <w:p w:rsidR="00254DF7" w:rsidRPr="00254DF7" w:rsidRDefault="00254DF7" w:rsidP="00254DF7">
            <w:pPr>
              <w:spacing w:after="0" w:line="240" w:lineRule="auto"/>
              <w:jc w:val="center"/>
              <w:rPr>
                <w:rFonts w:ascii="Times New Roman" w:eastAsia="Times New Roman" w:hAnsi="Times New Roman" w:cs="Times New Roman"/>
                <w:b/>
                <w:bCs/>
                <w:color w:val="000000"/>
              </w:rPr>
            </w:pPr>
            <w:r w:rsidRPr="00254DF7">
              <w:rPr>
                <w:rFonts w:ascii="Times New Roman" w:eastAsia="Times New Roman" w:hAnsi="Times New Roman" w:cs="Times New Roman"/>
                <w:b/>
                <w:bCs/>
                <w:color w:val="000000"/>
              </w:rPr>
              <w:t>Savivaldybės biudžeto lėšos (</w:t>
            </w:r>
            <w:proofErr w:type="spellStart"/>
            <w:r w:rsidRPr="00254DF7">
              <w:rPr>
                <w:rFonts w:ascii="Times New Roman" w:eastAsia="Times New Roman" w:hAnsi="Times New Roman" w:cs="Times New Roman"/>
                <w:b/>
                <w:bCs/>
                <w:color w:val="000000"/>
              </w:rPr>
              <w:t>Eur</w:t>
            </w:r>
            <w:proofErr w:type="spellEnd"/>
            <w:r w:rsidRPr="00254DF7">
              <w:rPr>
                <w:rFonts w:ascii="Times New Roman" w:eastAsia="Times New Roman" w:hAnsi="Times New Roman" w:cs="Times New Roman"/>
                <w:b/>
                <w:bCs/>
                <w:color w:val="000000"/>
              </w:rPr>
              <w:t>):</w:t>
            </w:r>
          </w:p>
        </w:tc>
        <w:tc>
          <w:tcPr>
            <w:tcW w:w="2694" w:type="dxa"/>
            <w:gridSpan w:val="2"/>
            <w:tcBorders>
              <w:top w:val="single" w:sz="8" w:space="0" w:color="auto"/>
              <w:left w:val="nil"/>
              <w:bottom w:val="single" w:sz="8" w:space="0" w:color="auto"/>
              <w:right w:val="single" w:sz="8" w:space="0" w:color="000000"/>
            </w:tcBorders>
            <w:shd w:val="clear" w:color="000000" w:fill="F7CAAC"/>
            <w:vAlign w:val="center"/>
            <w:hideMark/>
          </w:tcPr>
          <w:p w:rsidR="00254DF7" w:rsidRPr="00254DF7" w:rsidRDefault="00254DF7" w:rsidP="00254DF7">
            <w:pPr>
              <w:spacing w:after="0" w:line="240" w:lineRule="auto"/>
              <w:jc w:val="center"/>
              <w:rPr>
                <w:rFonts w:ascii="Times New Roman" w:eastAsia="Times New Roman" w:hAnsi="Times New Roman" w:cs="Times New Roman"/>
                <w:b/>
                <w:bCs/>
                <w:color w:val="000000"/>
              </w:rPr>
            </w:pPr>
            <w:r w:rsidRPr="00254DF7">
              <w:rPr>
                <w:rFonts w:ascii="Times New Roman" w:eastAsia="Times New Roman" w:hAnsi="Times New Roman" w:cs="Times New Roman"/>
                <w:b/>
                <w:bCs/>
                <w:color w:val="000000"/>
              </w:rPr>
              <w:t>Kitos viešosios lėšos (</w:t>
            </w:r>
            <w:proofErr w:type="spellStart"/>
            <w:r w:rsidRPr="00254DF7">
              <w:rPr>
                <w:rFonts w:ascii="Times New Roman" w:eastAsia="Times New Roman" w:hAnsi="Times New Roman" w:cs="Times New Roman"/>
                <w:b/>
                <w:bCs/>
                <w:color w:val="000000"/>
              </w:rPr>
              <w:t>Eur</w:t>
            </w:r>
            <w:proofErr w:type="spellEnd"/>
            <w:r w:rsidRPr="00254DF7">
              <w:rPr>
                <w:rFonts w:ascii="Times New Roman" w:eastAsia="Times New Roman" w:hAnsi="Times New Roman" w:cs="Times New Roman"/>
                <w:b/>
                <w:bCs/>
                <w:color w:val="000000"/>
              </w:rPr>
              <w:t>):</w:t>
            </w:r>
          </w:p>
        </w:tc>
        <w:tc>
          <w:tcPr>
            <w:tcW w:w="2409" w:type="dxa"/>
            <w:gridSpan w:val="2"/>
            <w:tcBorders>
              <w:top w:val="single" w:sz="8" w:space="0" w:color="auto"/>
              <w:left w:val="nil"/>
              <w:bottom w:val="single" w:sz="8" w:space="0" w:color="auto"/>
              <w:right w:val="single" w:sz="8" w:space="0" w:color="000000"/>
            </w:tcBorders>
            <w:shd w:val="clear" w:color="000000" w:fill="F7CAAC"/>
            <w:vAlign w:val="center"/>
            <w:hideMark/>
          </w:tcPr>
          <w:p w:rsidR="00254DF7" w:rsidRPr="00254DF7" w:rsidRDefault="00254DF7" w:rsidP="00254DF7">
            <w:pPr>
              <w:spacing w:after="0" w:line="240" w:lineRule="auto"/>
              <w:jc w:val="center"/>
              <w:rPr>
                <w:rFonts w:ascii="Times New Roman" w:eastAsia="Times New Roman" w:hAnsi="Times New Roman" w:cs="Times New Roman"/>
                <w:b/>
                <w:bCs/>
                <w:color w:val="000000"/>
              </w:rPr>
            </w:pPr>
            <w:r w:rsidRPr="00254DF7">
              <w:rPr>
                <w:rFonts w:ascii="Times New Roman" w:eastAsia="Times New Roman" w:hAnsi="Times New Roman" w:cs="Times New Roman"/>
                <w:b/>
                <w:bCs/>
                <w:color w:val="000000"/>
              </w:rPr>
              <w:t>Privačios lėšos (</w:t>
            </w:r>
            <w:proofErr w:type="spellStart"/>
            <w:r w:rsidRPr="00254DF7">
              <w:rPr>
                <w:rFonts w:ascii="Times New Roman" w:eastAsia="Times New Roman" w:hAnsi="Times New Roman" w:cs="Times New Roman"/>
                <w:b/>
                <w:bCs/>
                <w:color w:val="000000"/>
              </w:rPr>
              <w:t>Eur</w:t>
            </w:r>
            <w:proofErr w:type="spellEnd"/>
            <w:r w:rsidRPr="00254DF7">
              <w:rPr>
                <w:rFonts w:ascii="Times New Roman" w:eastAsia="Times New Roman" w:hAnsi="Times New Roman" w:cs="Times New Roman"/>
                <w:b/>
                <w:bCs/>
                <w:color w:val="000000"/>
              </w:rPr>
              <w:t>):</w:t>
            </w:r>
          </w:p>
        </w:tc>
        <w:tc>
          <w:tcPr>
            <w:tcW w:w="1985" w:type="dxa"/>
            <w:vMerge w:val="restart"/>
            <w:tcBorders>
              <w:top w:val="single" w:sz="8" w:space="0" w:color="auto"/>
              <w:left w:val="single" w:sz="8" w:space="0" w:color="auto"/>
              <w:bottom w:val="single" w:sz="8" w:space="0" w:color="000000"/>
              <w:right w:val="single" w:sz="8" w:space="0" w:color="auto"/>
            </w:tcBorders>
            <w:shd w:val="clear" w:color="000000" w:fill="F7CAAC"/>
            <w:vAlign w:val="center"/>
            <w:hideMark/>
          </w:tcPr>
          <w:p w:rsidR="00254DF7" w:rsidRPr="00254DF7" w:rsidRDefault="00254DF7" w:rsidP="00254DF7">
            <w:pPr>
              <w:spacing w:after="0" w:line="240" w:lineRule="auto"/>
              <w:jc w:val="center"/>
              <w:rPr>
                <w:rFonts w:ascii="Times New Roman" w:eastAsia="Times New Roman" w:hAnsi="Times New Roman" w:cs="Times New Roman"/>
                <w:b/>
                <w:bCs/>
                <w:color w:val="000000"/>
              </w:rPr>
            </w:pPr>
            <w:r w:rsidRPr="00254DF7">
              <w:rPr>
                <w:rFonts w:ascii="Times New Roman" w:eastAsia="Times New Roman" w:hAnsi="Times New Roman" w:cs="Times New Roman"/>
                <w:b/>
                <w:bCs/>
                <w:color w:val="000000"/>
              </w:rPr>
              <w:t>ES lėšos (</w:t>
            </w:r>
            <w:proofErr w:type="spellStart"/>
            <w:r w:rsidRPr="00254DF7">
              <w:rPr>
                <w:rFonts w:ascii="Times New Roman" w:eastAsia="Times New Roman" w:hAnsi="Times New Roman" w:cs="Times New Roman"/>
                <w:b/>
                <w:bCs/>
                <w:color w:val="000000"/>
              </w:rPr>
              <w:t>Eur</w:t>
            </w:r>
            <w:proofErr w:type="spellEnd"/>
            <w:r w:rsidRPr="00254DF7">
              <w:rPr>
                <w:rFonts w:ascii="Times New Roman" w:eastAsia="Times New Roman" w:hAnsi="Times New Roman" w:cs="Times New Roman"/>
                <w:b/>
                <w:bCs/>
                <w:color w:val="000000"/>
              </w:rPr>
              <w:t>):</w:t>
            </w:r>
          </w:p>
        </w:tc>
      </w:tr>
      <w:tr w:rsidR="00254DF7" w:rsidRPr="00254DF7" w:rsidTr="00ED7467">
        <w:trPr>
          <w:trHeight w:val="300"/>
        </w:trPr>
        <w:tc>
          <w:tcPr>
            <w:tcW w:w="1560" w:type="dxa"/>
            <w:vMerge/>
            <w:tcBorders>
              <w:top w:val="single" w:sz="8" w:space="0" w:color="auto"/>
              <w:left w:val="single" w:sz="8" w:space="0" w:color="auto"/>
              <w:bottom w:val="single" w:sz="8" w:space="0" w:color="000000"/>
              <w:right w:val="single" w:sz="8" w:space="0" w:color="auto"/>
            </w:tcBorders>
            <w:vAlign w:val="center"/>
            <w:hideMark/>
          </w:tcPr>
          <w:p w:rsidR="00254DF7" w:rsidRPr="00254DF7" w:rsidRDefault="00254DF7" w:rsidP="00254DF7">
            <w:pPr>
              <w:spacing w:after="0" w:line="240" w:lineRule="auto"/>
              <w:rPr>
                <w:rFonts w:ascii="Times New Roman" w:eastAsia="Times New Roman" w:hAnsi="Times New Roman" w:cs="Times New Roman"/>
                <w:b/>
                <w:bCs/>
                <w:color w:val="000000"/>
              </w:rPr>
            </w:pPr>
          </w:p>
        </w:tc>
        <w:tc>
          <w:tcPr>
            <w:tcW w:w="1417" w:type="dxa"/>
            <w:tcBorders>
              <w:top w:val="nil"/>
              <w:left w:val="nil"/>
              <w:bottom w:val="single" w:sz="8" w:space="0" w:color="auto"/>
              <w:right w:val="single" w:sz="8" w:space="0" w:color="auto"/>
            </w:tcBorders>
            <w:shd w:val="clear" w:color="000000" w:fill="FFFFFF"/>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viso:</w:t>
            </w:r>
          </w:p>
        </w:tc>
        <w:tc>
          <w:tcPr>
            <w:tcW w:w="1418" w:type="dxa"/>
            <w:tcBorders>
              <w:top w:val="nil"/>
              <w:left w:val="nil"/>
              <w:bottom w:val="single" w:sz="8" w:space="0" w:color="auto"/>
              <w:right w:val="single" w:sz="8" w:space="0" w:color="auto"/>
            </w:tcBorders>
            <w:shd w:val="clear" w:color="000000" w:fill="FFFFFF"/>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jų BF:</w:t>
            </w:r>
          </w:p>
        </w:tc>
        <w:tc>
          <w:tcPr>
            <w:tcW w:w="1417" w:type="dxa"/>
            <w:tcBorders>
              <w:top w:val="nil"/>
              <w:left w:val="nil"/>
              <w:bottom w:val="single" w:sz="8" w:space="0" w:color="auto"/>
              <w:right w:val="single" w:sz="8" w:space="0" w:color="auto"/>
            </w:tcBorders>
            <w:shd w:val="clear" w:color="000000" w:fill="FFFFFF"/>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viso:</w:t>
            </w:r>
          </w:p>
        </w:tc>
        <w:tc>
          <w:tcPr>
            <w:tcW w:w="1559" w:type="dxa"/>
            <w:tcBorders>
              <w:top w:val="nil"/>
              <w:left w:val="nil"/>
              <w:bottom w:val="single" w:sz="8" w:space="0" w:color="auto"/>
              <w:right w:val="single" w:sz="8" w:space="0" w:color="auto"/>
            </w:tcBorders>
            <w:shd w:val="clear" w:color="000000" w:fill="FFFFFF"/>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jų BF:</w:t>
            </w:r>
          </w:p>
        </w:tc>
        <w:tc>
          <w:tcPr>
            <w:tcW w:w="1418" w:type="dxa"/>
            <w:tcBorders>
              <w:top w:val="nil"/>
              <w:left w:val="nil"/>
              <w:bottom w:val="single" w:sz="8" w:space="0" w:color="auto"/>
              <w:right w:val="single" w:sz="8" w:space="0" w:color="auto"/>
            </w:tcBorders>
            <w:shd w:val="clear" w:color="000000" w:fill="FFFFFF"/>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viso:</w:t>
            </w:r>
          </w:p>
        </w:tc>
        <w:tc>
          <w:tcPr>
            <w:tcW w:w="1276" w:type="dxa"/>
            <w:tcBorders>
              <w:top w:val="nil"/>
              <w:left w:val="nil"/>
              <w:bottom w:val="single" w:sz="8" w:space="0" w:color="auto"/>
              <w:right w:val="single" w:sz="8" w:space="0" w:color="auto"/>
            </w:tcBorders>
            <w:shd w:val="clear" w:color="000000" w:fill="FFFFFF"/>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jų BF:</w:t>
            </w:r>
          </w:p>
        </w:tc>
        <w:tc>
          <w:tcPr>
            <w:tcW w:w="1134" w:type="dxa"/>
            <w:tcBorders>
              <w:top w:val="nil"/>
              <w:left w:val="nil"/>
              <w:bottom w:val="single" w:sz="8" w:space="0" w:color="auto"/>
              <w:right w:val="single" w:sz="8" w:space="0" w:color="auto"/>
            </w:tcBorders>
            <w:shd w:val="clear" w:color="000000" w:fill="FFFFFF"/>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viso:</w:t>
            </w:r>
          </w:p>
        </w:tc>
        <w:tc>
          <w:tcPr>
            <w:tcW w:w="1275" w:type="dxa"/>
            <w:tcBorders>
              <w:top w:val="nil"/>
              <w:left w:val="nil"/>
              <w:bottom w:val="single" w:sz="8" w:space="0" w:color="auto"/>
              <w:right w:val="single" w:sz="8" w:space="0" w:color="auto"/>
            </w:tcBorders>
            <w:shd w:val="clear" w:color="000000" w:fill="FFFFFF"/>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jų BF:</w:t>
            </w:r>
          </w:p>
        </w:tc>
        <w:tc>
          <w:tcPr>
            <w:tcW w:w="1985" w:type="dxa"/>
            <w:vMerge/>
            <w:tcBorders>
              <w:top w:val="single" w:sz="8" w:space="0" w:color="auto"/>
              <w:left w:val="single" w:sz="8" w:space="0" w:color="auto"/>
              <w:bottom w:val="single" w:sz="8" w:space="0" w:color="000000"/>
              <w:right w:val="single" w:sz="8" w:space="0" w:color="auto"/>
            </w:tcBorders>
            <w:vAlign w:val="center"/>
            <w:hideMark/>
          </w:tcPr>
          <w:p w:rsidR="00254DF7" w:rsidRPr="00254DF7" w:rsidRDefault="00254DF7" w:rsidP="00254DF7">
            <w:pPr>
              <w:spacing w:after="0" w:line="240" w:lineRule="auto"/>
              <w:rPr>
                <w:rFonts w:ascii="Times New Roman" w:eastAsia="Times New Roman" w:hAnsi="Times New Roman" w:cs="Times New Roman"/>
                <w:b/>
                <w:bCs/>
                <w:color w:val="000000"/>
              </w:rPr>
            </w:pPr>
          </w:p>
        </w:tc>
      </w:tr>
      <w:tr w:rsidR="00254DF7" w:rsidRPr="00254DF7" w:rsidTr="00ED7467">
        <w:trPr>
          <w:trHeight w:val="300"/>
        </w:trPr>
        <w:tc>
          <w:tcPr>
            <w:tcW w:w="1560" w:type="dxa"/>
            <w:tcBorders>
              <w:top w:val="nil"/>
              <w:left w:val="single" w:sz="8" w:space="0" w:color="auto"/>
              <w:bottom w:val="single" w:sz="8" w:space="0" w:color="auto"/>
              <w:right w:val="single" w:sz="8" w:space="0" w:color="auto"/>
            </w:tcBorders>
            <w:shd w:val="clear" w:color="000000" w:fill="FFFFFF"/>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4.749.383,34</w:t>
            </w:r>
          </w:p>
        </w:tc>
        <w:tc>
          <w:tcPr>
            <w:tcW w:w="1417" w:type="dxa"/>
            <w:tcBorders>
              <w:top w:val="nil"/>
              <w:left w:val="nil"/>
              <w:bottom w:val="single" w:sz="8" w:space="0" w:color="auto"/>
              <w:right w:val="single" w:sz="8" w:space="0" w:color="auto"/>
            </w:tcBorders>
            <w:shd w:val="clear" w:color="000000" w:fill="FFFFFF"/>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418" w:type="dxa"/>
            <w:tcBorders>
              <w:top w:val="nil"/>
              <w:left w:val="nil"/>
              <w:bottom w:val="single" w:sz="8" w:space="0" w:color="auto"/>
              <w:right w:val="single" w:sz="8" w:space="0" w:color="auto"/>
            </w:tcBorders>
            <w:shd w:val="clear" w:color="000000" w:fill="FFFFFF"/>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417" w:type="dxa"/>
            <w:tcBorders>
              <w:top w:val="nil"/>
              <w:left w:val="nil"/>
              <w:bottom w:val="single" w:sz="8" w:space="0" w:color="auto"/>
              <w:right w:val="single" w:sz="8" w:space="0" w:color="auto"/>
            </w:tcBorders>
            <w:shd w:val="clear" w:color="000000" w:fill="FFFFFF"/>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510.371,58</w:t>
            </w:r>
          </w:p>
        </w:tc>
        <w:tc>
          <w:tcPr>
            <w:tcW w:w="1559" w:type="dxa"/>
            <w:tcBorders>
              <w:top w:val="nil"/>
              <w:left w:val="nil"/>
              <w:bottom w:val="single" w:sz="8" w:space="0" w:color="auto"/>
              <w:right w:val="single" w:sz="8" w:space="0" w:color="auto"/>
            </w:tcBorders>
            <w:shd w:val="clear" w:color="000000" w:fill="FFFFFF"/>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510.371,58</w:t>
            </w:r>
          </w:p>
        </w:tc>
        <w:tc>
          <w:tcPr>
            <w:tcW w:w="1418" w:type="dxa"/>
            <w:tcBorders>
              <w:top w:val="nil"/>
              <w:left w:val="nil"/>
              <w:bottom w:val="single" w:sz="8" w:space="0" w:color="auto"/>
              <w:right w:val="single" w:sz="8" w:space="0" w:color="auto"/>
            </w:tcBorders>
            <w:shd w:val="clear" w:color="000000" w:fill="FFFFFF"/>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202.035,96</w:t>
            </w:r>
          </w:p>
        </w:tc>
        <w:tc>
          <w:tcPr>
            <w:tcW w:w="1276" w:type="dxa"/>
            <w:tcBorders>
              <w:top w:val="nil"/>
              <w:left w:val="nil"/>
              <w:bottom w:val="single" w:sz="8" w:space="0" w:color="auto"/>
              <w:right w:val="single" w:sz="8" w:space="0" w:color="auto"/>
            </w:tcBorders>
            <w:shd w:val="clear" w:color="000000" w:fill="FFFFFF"/>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202.035,96</w:t>
            </w:r>
          </w:p>
        </w:tc>
        <w:tc>
          <w:tcPr>
            <w:tcW w:w="1134" w:type="dxa"/>
            <w:tcBorders>
              <w:top w:val="nil"/>
              <w:left w:val="nil"/>
              <w:bottom w:val="single" w:sz="8" w:space="0" w:color="auto"/>
              <w:right w:val="single" w:sz="8" w:space="0" w:color="auto"/>
            </w:tcBorders>
            <w:shd w:val="clear" w:color="000000" w:fill="FFFFFF"/>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275" w:type="dxa"/>
            <w:tcBorders>
              <w:top w:val="nil"/>
              <w:left w:val="nil"/>
              <w:bottom w:val="single" w:sz="8" w:space="0" w:color="auto"/>
              <w:right w:val="single" w:sz="8" w:space="0" w:color="auto"/>
            </w:tcBorders>
            <w:shd w:val="clear" w:color="000000" w:fill="FFFFFF"/>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985" w:type="dxa"/>
            <w:tcBorders>
              <w:top w:val="nil"/>
              <w:left w:val="nil"/>
              <w:bottom w:val="single" w:sz="8" w:space="0" w:color="auto"/>
              <w:right w:val="single" w:sz="8" w:space="0" w:color="auto"/>
            </w:tcBorders>
            <w:shd w:val="clear" w:color="000000" w:fill="FFFFFF"/>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4.036.975,80</w:t>
            </w:r>
          </w:p>
        </w:tc>
      </w:tr>
      <w:tr w:rsidR="00254DF7" w:rsidRPr="00254DF7" w:rsidTr="00ED7467">
        <w:trPr>
          <w:trHeight w:val="288"/>
        </w:trPr>
        <w:tc>
          <w:tcPr>
            <w:tcW w:w="1560"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jc w:val="center"/>
              <w:rPr>
                <w:rFonts w:ascii="Times New Roman" w:eastAsia="Times New Roman" w:hAnsi="Times New Roman" w:cs="Times New Roman"/>
                <w:color w:val="000000"/>
              </w:rPr>
            </w:pPr>
          </w:p>
        </w:tc>
        <w:tc>
          <w:tcPr>
            <w:tcW w:w="1417"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275"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985"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r>
      <w:tr w:rsidR="00254DF7" w:rsidRPr="00254DF7" w:rsidTr="00ED7467">
        <w:trPr>
          <w:trHeight w:val="300"/>
        </w:trPr>
        <w:tc>
          <w:tcPr>
            <w:tcW w:w="1560"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275"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c>
          <w:tcPr>
            <w:tcW w:w="1985" w:type="dxa"/>
            <w:tcBorders>
              <w:top w:val="nil"/>
              <w:left w:val="nil"/>
              <w:bottom w:val="nil"/>
              <w:right w:val="nil"/>
            </w:tcBorders>
            <w:shd w:val="clear" w:color="auto" w:fill="auto"/>
            <w:noWrap/>
            <w:vAlign w:val="bottom"/>
            <w:hideMark/>
          </w:tcPr>
          <w:p w:rsidR="00254DF7" w:rsidRPr="00254DF7" w:rsidRDefault="00254DF7" w:rsidP="00254DF7">
            <w:pPr>
              <w:spacing w:after="0" w:line="240" w:lineRule="auto"/>
              <w:rPr>
                <w:rFonts w:ascii="Times New Roman" w:eastAsia="Times New Roman" w:hAnsi="Times New Roman" w:cs="Times New Roman"/>
                <w:sz w:val="20"/>
                <w:szCs w:val="20"/>
              </w:rPr>
            </w:pPr>
          </w:p>
        </w:tc>
      </w:tr>
      <w:tr w:rsidR="00254DF7" w:rsidRPr="00254DF7" w:rsidTr="00ED7467">
        <w:trPr>
          <w:trHeight w:val="780"/>
        </w:trPr>
        <w:tc>
          <w:tcPr>
            <w:tcW w:w="1560" w:type="dxa"/>
            <w:vMerge w:val="restart"/>
            <w:tcBorders>
              <w:top w:val="single" w:sz="8" w:space="0" w:color="auto"/>
              <w:left w:val="single" w:sz="8" w:space="0" w:color="auto"/>
              <w:bottom w:val="single" w:sz="8" w:space="0" w:color="000000"/>
              <w:right w:val="single" w:sz="8" w:space="0" w:color="auto"/>
            </w:tcBorders>
            <w:shd w:val="clear" w:color="000000" w:fill="538DD5"/>
            <w:vAlign w:val="center"/>
            <w:hideMark/>
          </w:tcPr>
          <w:p w:rsidR="00254DF7" w:rsidRPr="00254DF7" w:rsidRDefault="00254DF7" w:rsidP="00254DF7">
            <w:pPr>
              <w:spacing w:after="0" w:line="240" w:lineRule="auto"/>
              <w:jc w:val="center"/>
              <w:rPr>
                <w:rFonts w:ascii="Times New Roman" w:eastAsia="Times New Roman" w:hAnsi="Times New Roman" w:cs="Times New Roman"/>
                <w:b/>
                <w:bCs/>
                <w:color w:val="000000"/>
              </w:rPr>
            </w:pPr>
            <w:r w:rsidRPr="00254DF7">
              <w:rPr>
                <w:rFonts w:ascii="Times New Roman" w:eastAsia="Times New Roman" w:hAnsi="Times New Roman" w:cs="Times New Roman"/>
                <w:b/>
                <w:bCs/>
                <w:color w:val="000000"/>
              </w:rPr>
              <w:t>Iš viso pagal 1 tikslą (</w:t>
            </w:r>
            <w:proofErr w:type="spellStart"/>
            <w:r w:rsidRPr="00254DF7">
              <w:rPr>
                <w:rFonts w:ascii="Times New Roman" w:eastAsia="Times New Roman" w:hAnsi="Times New Roman" w:cs="Times New Roman"/>
                <w:b/>
                <w:bCs/>
                <w:color w:val="000000"/>
              </w:rPr>
              <w:t>Eur</w:t>
            </w:r>
            <w:proofErr w:type="spellEnd"/>
            <w:r w:rsidRPr="00254DF7">
              <w:rPr>
                <w:rFonts w:ascii="Times New Roman" w:eastAsia="Times New Roman" w:hAnsi="Times New Roman" w:cs="Times New Roman"/>
                <w:b/>
                <w:bCs/>
                <w:color w:val="000000"/>
              </w:rPr>
              <w:t>):</w:t>
            </w:r>
          </w:p>
        </w:tc>
        <w:tc>
          <w:tcPr>
            <w:tcW w:w="2835" w:type="dxa"/>
            <w:gridSpan w:val="2"/>
            <w:tcBorders>
              <w:top w:val="single" w:sz="8" w:space="0" w:color="auto"/>
              <w:left w:val="nil"/>
              <w:bottom w:val="single" w:sz="8" w:space="0" w:color="auto"/>
              <w:right w:val="single" w:sz="8" w:space="0" w:color="000000"/>
            </w:tcBorders>
            <w:shd w:val="clear" w:color="000000" w:fill="538DD5"/>
            <w:vAlign w:val="center"/>
            <w:hideMark/>
          </w:tcPr>
          <w:p w:rsidR="00254DF7" w:rsidRPr="00254DF7" w:rsidRDefault="00254DF7" w:rsidP="00254DF7">
            <w:pPr>
              <w:spacing w:after="0" w:line="240" w:lineRule="auto"/>
              <w:jc w:val="center"/>
              <w:rPr>
                <w:rFonts w:ascii="Times New Roman" w:eastAsia="Times New Roman" w:hAnsi="Times New Roman" w:cs="Times New Roman"/>
                <w:b/>
                <w:bCs/>
                <w:color w:val="000000"/>
              </w:rPr>
            </w:pPr>
            <w:r w:rsidRPr="00254DF7">
              <w:rPr>
                <w:rFonts w:ascii="Times New Roman" w:eastAsia="Times New Roman" w:hAnsi="Times New Roman" w:cs="Times New Roman"/>
                <w:b/>
                <w:bCs/>
                <w:color w:val="000000"/>
              </w:rPr>
              <w:t>Valstybės biudžeto lėšos (</w:t>
            </w:r>
            <w:proofErr w:type="spellStart"/>
            <w:r w:rsidRPr="00254DF7">
              <w:rPr>
                <w:rFonts w:ascii="Times New Roman" w:eastAsia="Times New Roman" w:hAnsi="Times New Roman" w:cs="Times New Roman"/>
                <w:b/>
                <w:bCs/>
                <w:color w:val="000000"/>
              </w:rPr>
              <w:t>Eur</w:t>
            </w:r>
            <w:proofErr w:type="spellEnd"/>
            <w:r w:rsidRPr="00254DF7">
              <w:rPr>
                <w:rFonts w:ascii="Times New Roman" w:eastAsia="Times New Roman" w:hAnsi="Times New Roman" w:cs="Times New Roman"/>
                <w:b/>
                <w:bCs/>
                <w:color w:val="000000"/>
              </w:rPr>
              <w:t>):</w:t>
            </w:r>
          </w:p>
        </w:tc>
        <w:tc>
          <w:tcPr>
            <w:tcW w:w="2976" w:type="dxa"/>
            <w:gridSpan w:val="2"/>
            <w:tcBorders>
              <w:top w:val="single" w:sz="8" w:space="0" w:color="auto"/>
              <w:left w:val="nil"/>
              <w:bottom w:val="single" w:sz="8" w:space="0" w:color="auto"/>
              <w:right w:val="single" w:sz="8" w:space="0" w:color="000000"/>
            </w:tcBorders>
            <w:shd w:val="clear" w:color="000000" w:fill="538DD5"/>
            <w:vAlign w:val="center"/>
            <w:hideMark/>
          </w:tcPr>
          <w:p w:rsidR="00254DF7" w:rsidRPr="00254DF7" w:rsidRDefault="00254DF7" w:rsidP="00254DF7">
            <w:pPr>
              <w:spacing w:after="0" w:line="240" w:lineRule="auto"/>
              <w:jc w:val="center"/>
              <w:rPr>
                <w:rFonts w:ascii="Times New Roman" w:eastAsia="Times New Roman" w:hAnsi="Times New Roman" w:cs="Times New Roman"/>
                <w:b/>
                <w:bCs/>
                <w:color w:val="000000"/>
              </w:rPr>
            </w:pPr>
            <w:r w:rsidRPr="00254DF7">
              <w:rPr>
                <w:rFonts w:ascii="Times New Roman" w:eastAsia="Times New Roman" w:hAnsi="Times New Roman" w:cs="Times New Roman"/>
                <w:b/>
                <w:bCs/>
                <w:color w:val="000000"/>
              </w:rPr>
              <w:t>Savivaldybės biudžeto lėšos (</w:t>
            </w:r>
            <w:proofErr w:type="spellStart"/>
            <w:r w:rsidRPr="00254DF7">
              <w:rPr>
                <w:rFonts w:ascii="Times New Roman" w:eastAsia="Times New Roman" w:hAnsi="Times New Roman" w:cs="Times New Roman"/>
                <w:b/>
                <w:bCs/>
                <w:color w:val="000000"/>
              </w:rPr>
              <w:t>Eur</w:t>
            </w:r>
            <w:proofErr w:type="spellEnd"/>
            <w:r w:rsidRPr="00254DF7">
              <w:rPr>
                <w:rFonts w:ascii="Times New Roman" w:eastAsia="Times New Roman" w:hAnsi="Times New Roman" w:cs="Times New Roman"/>
                <w:b/>
                <w:bCs/>
                <w:color w:val="000000"/>
              </w:rPr>
              <w:t>):</w:t>
            </w:r>
          </w:p>
        </w:tc>
        <w:tc>
          <w:tcPr>
            <w:tcW w:w="2694" w:type="dxa"/>
            <w:gridSpan w:val="2"/>
            <w:tcBorders>
              <w:top w:val="single" w:sz="8" w:space="0" w:color="auto"/>
              <w:left w:val="nil"/>
              <w:bottom w:val="single" w:sz="8" w:space="0" w:color="auto"/>
              <w:right w:val="single" w:sz="8" w:space="0" w:color="000000"/>
            </w:tcBorders>
            <w:shd w:val="clear" w:color="000000" w:fill="538DD5"/>
            <w:vAlign w:val="center"/>
            <w:hideMark/>
          </w:tcPr>
          <w:p w:rsidR="00254DF7" w:rsidRPr="00254DF7" w:rsidRDefault="00254DF7" w:rsidP="00254DF7">
            <w:pPr>
              <w:spacing w:after="0" w:line="240" w:lineRule="auto"/>
              <w:jc w:val="center"/>
              <w:rPr>
                <w:rFonts w:ascii="Times New Roman" w:eastAsia="Times New Roman" w:hAnsi="Times New Roman" w:cs="Times New Roman"/>
                <w:b/>
                <w:bCs/>
                <w:color w:val="000000"/>
              </w:rPr>
            </w:pPr>
            <w:r w:rsidRPr="00254DF7">
              <w:rPr>
                <w:rFonts w:ascii="Times New Roman" w:eastAsia="Times New Roman" w:hAnsi="Times New Roman" w:cs="Times New Roman"/>
                <w:b/>
                <w:bCs/>
                <w:color w:val="000000"/>
              </w:rPr>
              <w:t>Kitos viešosios lėšos (</w:t>
            </w:r>
            <w:proofErr w:type="spellStart"/>
            <w:r w:rsidRPr="00254DF7">
              <w:rPr>
                <w:rFonts w:ascii="Times New Roman" w:eastAsia="Times New Roman" w:hAnsi="Times New Roman" w:cs="Times New Roman"/>
                <w:b/>
                <w:bCs/>
                <w:color w:val="000000"/>
              </w:rPr>
              <w:t>Eur</w:t>
            </w:r>
            <w:proofErr w:type="spellEnd"/>
            <w:r w:rsidRPr="00254DF7">
              <w:rPr>
                <w:rFonts w:ascii="Times New Roman" w:eastAsia="Times New Roman" w:hAnsi="Times New Roman" w:cs="Times New Roman"/>
                <w:b/>
                <w:bCs/>
                <w:color w:val="000000"/>
              </w:rPr>
              <w:t>):</w:t>
            </w:r>
          </w:p>
        </w:tc>
        <w:tc>
          <w:tcPr>
            <w:tcW w:w="2409" w:type="dxa"/>
            <w:gridSpan w:val="2"/>
            <w:tcBorders>
              <w:top w:val="single" w:sz="8" w:space="0" w:color="auto"/>
              <w:left w:val="nil"/>
              <w:bottom w:val="single" w:sz="8" w:space="0" w:color="auto"/>
              <w:right w:val="single" w:sz="8" w:space="0" w:color="000000"/>
            </w:tcBorders>
            <w:shd w:val="clear" w:color="000000" w:fill="538DD5"/>
            <w:vAlign w:val="center"/>
            <w:hideMark/>
          </w:tcPr>
          <w:p w:rsidR="00254DF7" w:rsidRPr="00254DF7" w:rsidRDefault="00254DF7" w:rsidP="00254DF7">
            <w:pPr>
              <w:spacing w:after="0" w:line="240" w:lineRule="auto"/>
              <w:jc w:val="center"/>
              <w:rPr>
                <w:rFonts w:ascii="Times New Roman" w:eastAsia="Times New Roman" w:hAnsi="Times New Roman" w:cs="Times New Roman"/>
                <w:b/>
                <w:bCs/>
                <w:color w:val="000000"/>
              </w:rPr>
            </w:pPr>
            <w:r w:rsidRPr="00254DF7">
              <w:rPr>
                <w:rFonts w:ascii="Times New Roman" w:eastAsia="Times New Roman" w:hAnsi="Times New Roman" w:cs="Times New Roman"/>
                <w:b/>
                <w:bCs/>
                <w:color w:val="000000"/>
              </w:rPr>
              <w:t>Privačios lėšos (</w:t>
            </w:r>
            <w:proofErr w:type="spellStart"/>
            <w:r w:rsidRPr="00254DF7">
              <w:rPr>
                <w:rFonts w:ascii="Times New Roman" w:eastAsia="Times New Roman" w:hAnsi="Times New Roman" w:cs="Times New Roman"/>
                <w:b/>
                <w:bCs/>
                <w:color w:val="000000"/>
              </w:rPr>
              <w:t>Eur</w:t>
            </w:r>
            <w:proofErr w:type="spellEnd"/>
            <w:r w:rsidRPr="00254DF7">
              <w:rPr>
                <w:rFonts w:ascii="Times New Roman" w:eastAsia="Times New Roman" w:hAnsi="Times New Roman" w:cs="Times New Roman"/>
                <w:b/>
                <w:bCs/>
                <w:color w:val="000000"/>
              </w:rPr>
              <w:t>):</w:t>
            </w:r>
          </w:p>
        </w:tc>
        <w:tc>
          <w:tcPr>
            <w:tcW w:w="1985" w:type="dxa"/>
            <w:vMerge w:val="restart"/>
            <w:tcBorders>
              <w:top w:val="single" w:sz="8" w:space="0" w:color="auto"/>
              <w:left w:val="single" w:sz="8" w:space="0" w:color="auto"/>
              <w:bottom w:val="single" w:sz="8" w:space="0" w:color="000000"/>
              <w:right w:val="single" w:sz="8" w:space="0" w:color="auto"/>
            </w:tcBorders>
            <w:shd w:val="clear" w:color="000000" w:fill="538DD5"/>
            <w:vAlign w:val="center"/>
            <w:hideMark/>
          </w:tcPr>
          <w:p w:rsidR="00254DF7" w:rsidRPr="00254DF7" w:rsidRDefault="00254DF7" w:rsidP="00254DF7">
            <w:pPr>
              <w:spacing w:after="0" w:line="240" w:lineRule="auto"/>
              <w:jc w:val="center"/>
              <w:rPr>
                <w:rFonts w:ascii="Times New Roman" w:eastAsia="Times New Roman" w:hAnsi="Times New Roman" w:cs="Times New Roman"/>
                <w:b/>
                <w:bCs/>
                <w:color w:val="000000"/>
              </w:rPr>
            </w:pPr>
            <w:r w:rsidRPr="00254DF7">
              <w:rPr>
                <w:rFonts w:ascii="Times New Roman" w:eastAsia="Times New Roman" w:hAnsi="Times New Roman" w:cs="Times New Roman"/>
                <w:b/>
                <w:bCs/>
                <w:color w:val="000000"/>
              </w:rPr>
              <w:t>ES lėšos (</w:t>
            </w:r>
            <w:proofErr w:type="spellStart"/>
            <w:r w:rsidRPr="00254DF7">
              <w:rPr>
                <w:rFonts w:ascii="Times New Roman" w:eastAsia="Times New Roman" w:hAnsi="Times New Roman" w:cs="Times New Roman"/>
                <w:b/>
                <w:bCs/>
                <w:color w:val="000000"/>
              </w:rPr>
              <w:t>Eur</w:t>
            </w:r>
            <w:proofErr w:type="spellEnd"/>
            <w:r w:rsidRPr="00254DF7">
              <w:rPr>
                <w:rFonts w:ascii="Times New Roman" w:eastAsia="Times New Roman" w:hAnsi="Times New Roman" w:cs="Times New Roman"/>
                <w:b/>
                <w:bCs/>
                <w:color w:val="000000"/>
              </w:rPr>
              <w:t>):</w:t>
            </w:r>
          </w:p>
        </w:tc>
      </w:tr>
      <w:tr w:rsidR="00254DF7" w:rsidRPr="00254DF7" w:rsidTr="00ED7467">
        <w:trPr>
          <w:trHeight w:val="432"/>
        </w:trPr>
        <w:tc>
          <w:tcPr>
            <w:tcW w:w="1560" w:type="dxa"/>
            <w:vMerge/>
            <w:tcBorders>
              <w:top w:val="single" w:sz="8" w:space="0" w:color="auto"/>
              <w:left w:val="single" w:sz="8" w:space="0" w:color="auto"/>
              <w:bottom w:val="single" w:sz="8" w:space="0" w:color="000000"/>
              <w:right w:val="single" w:sz="8" w:space="0" w:color="auto"/>
            </w:tcBorders>
            <w:vAlign w:val="center"/>
            <w:hideMark/>
          </w:tcPr>
          <w:p w:rsidR="00254DF7" w:rsidRPr="00254DF7" w:rsidRDefault="00254DF7" w:rsidP="00254DF7">
            <w:pPr>
              <w:spacing w:after="0" w:line="240" w:lineRule="auto"/>
              <w:rPr>
                <w:rFonts w:ascii="Times New Roman" w:eastAsia="Times New Roman" w:hAnsi="Times New Roman" w:cs="Times New Roman"/>
                <w:b/>
                <w:bCs/>
                <w:color w:val="000000"/>
              </w:rPr>
            </w:pPr>
          </w:p>
        </w:tc>
        <w:tc>
          <w:tcPr>
            <w:tcW w:w="1417" w:type="dxa"/>
            <w:tcBorders>
              <w:top w:val="nil"/>
              <w:left w:val="nil"/>
              <w:bottom w:val="single" w:sz="8" w:space="0" w:color="auto"/>
              <w:right w:val="single" w:sz="8" w:space="0" w:color="auto"/>
            </w:tcBorders>
            <w:shd w:val="clear" w:color="000000" w:fill="FFFFFF"/>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viso:</w:t>
            </w:r>
          </w:p>
        </w:tc>
        <w:tc>
          <w:tcPr>
            <w:tcW w:w="1418" w:type="dxa"/>
            <w:tcBorders>
              <w:top w:val="nil"/>
              <w:left w:val="nil"/>
              <w:bottom w:val="single" w:sz="8" w:space="0" w:color="auto"/>
              <w:right w:val="single" w:sz="8" w:space="0" w:color="auto"/>
            </w:tcBorders>
            <w:shd w:val="clear" w:color="000000" w:fill="FFFFFF"/>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jų BF:</w:t>
            </w:r>
          </w:p>
        </w:tc>
        <w:tc>
          <w:tcPr>
            <w:tcW w:w="1417" w:type="dxa"/>
            <w:tcBorders>
              <w:top w:val="nil"/>
              <w:left w:val="nil"/>
              <w:bottom w:val="single" w:sz="8" w:space="0" w:color="auto"/>
              <w:right w:val="single" w:sz="8" w:space="0" w:color="auto"/>
            </w:tcBorders>
            <w:shd w:val="clear" w:color="000000" w:fill="FFFFFF"/>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viso:</w:t>
            </w:r>
          </w:p>
        </w:tc>
        <w:tc>
          <w:tcPr>
            <w:tcW w:w="1559" w:type="dxa"/>
            <w:tcBorders>
              <w:top w:val="nil"/>
              <w:left w:val="nil"/>
              <w:bottom w:val="single" w:sz="8" w:space="0" w:color="auto"/>
              <w:right w:val="single" w:sz="8" w:space="0" w:color="auto"/>
            </w:tcBorders>
            <w:shd w:val="clear" w:color="000000" w:fill="FFFFFF"/>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jų BF:</w:t>
            </w:r>
          </w:p>
        </w:tc>
        <w:tc>
          <w:tcPr>
            <w:tcW w:w="1418" w:type="dxa"/>
            <w:tcBorders>
              <w:top w:val="nil"/>
              <w:left w:val="nil"/>
              <w:bottom w:val="single" w:sz="8" w:space="0" w:color="auto"/>
              <w:right w:val="single" w:sz="8" w:space="0" w:color="auto"/>
            </w:tcBorders>
            <w:shd w:val="clear" w:color="000000" w:fill="FFFFFF"/>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viso:</w:t>
            </w:r>
          </w:p>
        </w:tc>
        <w:tc>
          <w:tcPr>
            <w:tcW w:w="1276" w:type="dxa"/>
            <w:tcBorders>
              <w:top w:val="nil"/>
              <w:left w:val="nil"/>
              <w:bottom w:val="single" w:sz="8" w:space="0" w:color="auto"/>
              <w:right w:val="single" w:sz="8" w:space="0" w:color="auto"/>
            </w:tcBorders>
            <w:shd w:val="clear" w:color="000000" w:fill="FFFFFF"/>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jų BF:</w:t>
            </w:r>
          </w:p>
        </w:tc>
        <w:tc>
          <w:tcPr>
            <w:tcW w:w="1134" w:type="dxa"/>
            <w:tcBorders>
              <w:top w:val="nil"/>
              <w:left w:val="nil"/>
              <w:bottom w:val="single" w:sz="8" w:space="0" w:color="auto"/>
              <w:right w:val="single" w:sz="8" w:space="0" w:color="auto"/>
            </w:tcBorders>
            <w:shd w:val="clear" w:color="000000" w:fill="FFFFFF"/>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viso:</w:t>
            </w:r>
          </w:p>
        </w:tc>
        <w:tc>
          <w:tcPr>
            <w:tcW w:w="1275" w:type="dxa"/>
            <w:tcBorders>
              <w:top w:val="nil"/>
              <w:left w:val="nil"/>
              <w:bottom w:val="single" w:sz="8" w:space="0" w:color="auto"/>
              <w:right w:val="single" w:sz="8" w:space="0" w:color="auto"/>
            </w:tcBorders>
            <w:shd w:val="clear" w:color="000000" w:fill="FFFFFF"/>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iš jų BF:</w:t>
            </w:r>
          </w:p>
        </w:tc>
        <w:tc>
          <w:tcPr>
            <w:tcW w:w="1985" w:type="dxa"/>
            <w:vMerge/>
            <w:tcBorders>
              <w:top w:val="single" w:sz="8" w:space="0" w:color="auto"/>
              <w:left w:val="single" w:sz="8" w:space="0" w:color="auto"/>
              <w:bottom w:val="single" w:sz="8" w:space="0" w:color="000000"/>
              <w:right w:val="single" w:sz="8" w:space="0" w:color="auto"/>
            </w:tcBorders>
            <w:vAlign w:val="center"/>
            <w:hideMark/>
          </w:tcPr>
          <w:p w:rsidR="00254DF7" w:rsidRPr="00254DF7" w:rsidRDefault="00254DF7" w:rsidP="00254DF7">
            <w:pPr>
              <w:spacing w:after="0" w:line="240" w:lineRule="auto"/>
              <w:rPr>
                <w:rFonts w:ascii="Times New Roman" w:eastAsia="Times New Roman" w:hAnsi="Times New Roman" w:cs="Times New Roman"/>
                <w:b/>
                <w:bCs/>
                <w:color w:val="000000"/>
              </w:rPr>
            </w:pPr>
          </w:p>
        </w:tc>
      </w:tr>
      <w:tr w:rsidR="00254DF7" w:rsidRPr="00254DF7" w:rsidTr="00ED7467">
        <w:trPr>
          <w:trHeight w:val="300"/>
        </w:trPr>
        <w:tc>
          <w:tcPr>
            <w:tcW w:w="1560" w:type="dxa"/>
            <w:tcBorders>
              <w:top w:val="nil"/>
              <w:left w:val="single" w:sz="8" w:space="0" w:color="auto"/>
              <w:bottom w:val="single" w:sz="8" w:space="0" w:color="auto"/>
              <w:right w:val="single" w:sz="8" w:space="0" w:color="auto"/>
            </w:tcBorders>
            <w:shd w:val="clear" w:color="000000" w:fill="FFFFFF"/>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9.847.022,48</w:t>
            </w:r>
          </w:p>
        </w:tc>
        <w:tc>
          <w:tcPr>
            <w:tcW w:w="1417" w:type="dxa"/>
            <w:tcBorders>
              <w:top w:val="nil"/>
              <w:left w:val="nil"/>
              <w:bottom w:val="single" w:sz="8" w:space="0" w:color="auto"/>
              <w:right w:val="single" w:sz="8" w:space="0" w:color="auto"/>
            </w:tcBorders>
            <w:shd w:val="clear" w:color="000000" w:fill="FFFFFF"/>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1.526.815,04</w:t>
            </w:r>
          </w:p>
        </w:tc>
        <w:tc>
          <w:tcPr>
            <w:tcW w:w="1418" w:type="dxa"/>
            <w:tcBorders>
              <w:top w:val="nil"/>
              <w:left w:val="nil"/>
              <w:bottom w:val="single" w:sz="8" w:space="0" w:color="auto"/>
              <w:right w:val="single" w:sz="8" w:space="0" w:color="auto"/>
            </w:tcBorders>
            <w:shd w:val="clear" w:color="000000" w:fill="FFFFFF"/>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223.524,96</w:t>
            </w:r>
          </w:p>
        </w:tc>
        <w:tc>
          <w:tcPr>
            <w:tcW w:w="1417" w:type="dxa"/>
            <w:tcBorders>
              <w:top w:val="nil"/>
              <w:left w:val="nil"/>
              <w:bottom w:val="single" w:sz="8" w:space="0" w:color="auto"/>
              <w:right w:val="single" w:sz="8" w:space="0" w:color="auto"/>
            </w:tcBorders>
            <w:shd w:val="clear" w:color="000000" w:fill="FFFFFF"/>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856.011,75</w:t>
            </w:r>
          </w:p>
        </w:tc>
        <w:tc>
          <w:tcPr>
            <w:tcW w:w="1559" w:type="dxa"/>
            <w:tcBorders>
              <w:top w:val="nil"/>
              <w:left w:val="nil"/>
              <w:bottom w:val="single" w:sz="8" w:space="0" w:color="auto"/>
              <w:right w:val="single" w:sz="8" w:space="0" w:color="auto"/>
            </w:tcBorders>
            <w:shd w:val="clear" w:color="000000" w:fill="FFFFFF"/>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856.011,75</w:t>
            </w:r>
          </w:p>
        </w:tc>
        <w:tc>
          <w:tcPr>
            <w:tcW w:w="1418" w:type="dxa"/>
            <w:tcBorders>
              <w:top w:val="nil"/>
              <w:left w:val="nil"/>
              <w:bottom w:val="single" w:sz="8" w:space="0" w:color="auto"/>
              <w:right w:val="single" w:sz="8" w:space="0" w:color="auto"/>
            </w:tcBorders>
            <w:shd w:val="clear" w:color="000000" w:fill="FFFFFF"/>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202.035,96</w:t>
            </w:r>
          </w:p>
        </w:tc>
        <w:tc>
          <w:tcPr>
            <w:tcW w:w="1276" w:type="dxa"/>
            <w:tcBorders>
              <w:top w:val="nil"/>
              <w:left w:val="nil"/>
              <w:bottom w:val="single" w:sz="8" w:space="0" w:color="auto"/>
              <w:right w:val="single" w:sz="8" w:space="0" w:color="auto"/>
            </w:tcBorders>
            <w:shd w:val="clear" w:color="000000" w:fill="FFFFFF"/>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202.035,96</w:t>
            </w:r>
          </w:p>
        </w:tc>
        <w:tc>
          <w:tcPr>
            <w:tcW w:w="1134" w:type="dxa"/>
            <w:tcBorders>
              <w:top w:val="nil"/>
              <w:left w:val="nil"/>
              <w:bottom w:val="single" w:sz="8" w:space="0" w:color="auto"/>
              <w:right w:val="single" w:sz="8" w:space="0" w:color="auto"/>
            </w:tcBorders>
            <w:shd w:val="clear" w:color="000000" w:fill="FFFFFF"/>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275" w:type="dxa"/>
            <w:tcBorders>
              <w:top w:val="nil"/>
              <w:left w:val="nil"/>
              <w:bottom w:val="single" w:sz="8" w:space="0" w:color="auto"/>
              <w:right w:val="single" w:sz="8" w:space="0" w:color="auto"/>
            </w:tcBorders>
            <w:shd w:val="clear" w:color="000000" w:fill="FFFFFF"/>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0,00</w:t>
            </w:r>
          </w:p>
        </w:tc>
        <w:tc>
          <w:tcPr>
            <w:tcW w:w="1985" w:type="dxa"/>
            <w:tcBorders>
              <w:top w:val="nil"/>
              <w:left w:val="nil"/>
              <w:bottom w:val="single" w:sz="8" w:space="0" w:color="auto"/>
              <w:right w:val="single" w:sz="8" w:space="0" w:color="auto"/>
            </w:tcBorders>
            <w:shd w:val="clear" w:color="000000" w:fill="FFFFFF"/>
            <w:vAlign w:val="center"/>
            <w:hideMark/>
          </w:tcPr>
          <w:p w:rsidR="00254DF7" w:rsidRPr="00254DF7" w:rsidRDefault="00254DF7" w:rsidP="00254DF7">
            <w:pPr>
              <w:spacing w:after="0" w:line="240" w:lineRule="auto"/>
              <w:jc w:val="center"/>
              <w:rPr>
                <w:rFonts w:ascii="Times New Roman" w:eastAsia="Times New Roman" w:hAnsi="Times New Roman" w:cs="Times New Roman"/>
                <w:color w:val="000000"/>
              </w:rPr>
            </w:pPr>
            <w:r w:rsidRPr="00254DF7">
              <w:rPr>
                <w:rFonts w:ascii="Times New Roman" w:eastAsia="Times New Roman" w:hAnsi="Times New Roman" w:cs="Times New Roman"/>
                <w:color w:val="000000"/>
              </w:rPr>
              <w:t>7.262.159,73</w:t>
            </w:r>
          </w:p>
        </w:tc>
      </w:tr>
    </w:tbl>
    <w:p w:rsidR="00BF555A" w:rsidRPr="00254DF7" w:rsidRDefault="00ED7467" w:rsidP="00EA64CB">
      <w:pPr>
        <w:spacing w:after="0" w:line="240" w:lineRule="auto"/>
        <w:jc w:val="center"/>
        <w:rPr>
          <w:rFonts w:ascii="Times New Roman" w:eastAsia="Times New Roman" w:hAnsi="Times New Roman"/>
          <w:b/>
          <w:color w:val="000000"/>
          <w:sz w:val="24"/>
          <w:lang w:eastAsia="lt-LT"/>
        </w:rPr>
      </w:pPr>
      <w:r>
        <w:rPr>
          <w:rFonts w:ascii="Times New Roman" w:eastAsia="Times New Roman" w:hAnsi="Times New Roman"/>
          <w:b/>
          <w:color w:val="000000"/>
          <w:sz w:val="24"/>
          <w:lang w:eastAsia="lt-LT"/>
        </w:rPr>
        <w:t>____________________</w:t>
      </w:r>
    </w:p>
    <w:p w:rsidR="00BF555A" w:rsidRPr="00254DF7" w:rsidRDefault="00BF555A">
      <w:pPr>
        <w:spacing w:after="0" w:line="240" w:lineRule="auto"/>
        <w:rPr>
          <w:rFonts w:ascii="Times New Roman" w:eastAsia="Times New Roman" w:hAnsi="Times New Roman"/>
          <w:b/>
          <w:color w:val="000000"/>
          <w:sz w:val="24"/>
          <w:lang w:eastAsia="lt-LT"/>
        </w:rPr>
      </w:pPr>
      <w:r w:rsidRPr="00254DF7">
        <w:rPr>
          <w:rFonts w:ascii="Times New Roman" w:eastAsia="Times New Roman" w:hAnsi="Times New Roman"/>
          <w:b/>
          <w:color w:val="000000"/>
          <w:sz w:val="24"/>
          <w:lang w:eastAsia="lt-LT"/>
        </w:rPr>
        <w:br w:type="page"/>
      </w:r>
    </w:p>
    <w:p w:rsidR="00BF555A" w:rsidRPr="00254DF7" w:rsidRDefault="00BF555A" w:rsidP="00800A40">
      <w:pPr>
        <w:tabs>
          <w:tab w:val="left" w:pos="6379"/>
        </w:tabs>
        <w:suppressAutoHyphens/>
        <w:spacing w:after="0" w:line="240" w:lineRule="auto"/>
        <w:ind w:left="6804"/>
        <w:jc w:val="both"/>
        <w:rPr>
          <w:rFonts w:ascii="Times New Roman" w:eastAsia="Times New Roman" w:hAnsi="Times New Roman" w:cs="Times New Roman"/>
          <w:sz w:val="24"/>
          <w:szCs w:val="24"/>
          <w:lang w:eastAsia="ar-SA"/>
        </w:rPr>
      </w:pPr>
      <w:r w:rsidRPr="00254DF7">
        <w:rPr>
          <w:rFonts w:ascii="Times New Roman" w:eastAsia="Times New Roman" w:hAnsi="Times New Roman" w:cs="Times New Roman"/>
          <w:sz w:val="24"/>
          <w:szCs w:val="24"/>
          <w:lang w:eastAsia="ar-SA"/>
        </w:rPr>
        <w:lastRenderedPageBreak/>
        <w:t xml:space="preserve">2014–2020 m. </w:t>
      </w:r>
      <w:r w:rsidR="00800A40" w:rsidRPr="00254DF7">
        <w:rPr>
          <w:rFonts w:ascii="Times New Roman" w:eastAsia="Times New Roman" w:hAnsi="Times New Roman" w:cs="Times New Roman"/>
          <w:sz w:val="24"/>
          <w:szCs w:val="24"/>
          <w:lang w:eastAsia="ar-SA"/>
        </w:rPr>
        <w:t>Tauragės</w:t>
      </w:r>
      <w:r w:rsidRPr="00254DF7">
        <w:rPr>
          <w:rFonts w:ascii="Times New Roman" w:eastAsia="Times New Roman" w:hAnsi="Times New Roman" w:cs="Times New Roman"/>
          <w:sz w:val="24"/>
          <w:szCs w:val="24"/>
          <w:lang w:eastAsia="ar-SA"/>
        </w:rPr>
        <w:t xml:space="preserve"> regiono integruotų teritorijų vystymo programos,</w:t>
      </w:r>
    </w:p>
    <w:p w:rsidR="00BF555A" w:rsidRPr="00254DF7" w:rsidRDefault="00BF555A" w:rsidP="00800A40">
      <w:pPr>
        <w:tabs>
          <w:tab w:val="left" w:pos="6379"/>
        </w:tabs>
        <w:suppressAutoHyphens/>
        <w:spacing w:after="0" w:line="240" w:lineRule="auto"/>
        <w:ind w:left="6804"/>
        <w:jc w:val="both"/>
        <w:rPr>
          <w:rFonts w:ascii="Times New Roman" w:eastAsia="Times New Roman" w:hAnsi="Times New Roman" w:cs="Times New Roman"/>
          <w:sz w:val="24"/>
          <w:szCs w:val="24"/>
          <w:lang w:eastAsia="ar-SA"/>
        </w:rPr>
      </w:pPr>
      <w:r w:rsidRPr="00254DF7">
        <w:rPr>
          <w:rFonts w:ascii="Times New Roman" w:eastAsia="Times New Roman" w:hAnsi="Times New Roman" w:cs="Times New Roman"/>
          <w:sz w:val="24"/>
          <w:szCs w:val="24"/>
          <w:lang w:eastAsia="ar-SA"/>
        </w:rPr>
        <w:t xml:space="preserve">patvirtintos Lietuvos Respublikos vidaus reikalų ministro </w:t>
      </w:r>
    </w:p>
    <w:p w:rsidR="00BF555A" w:rsidRPr="00254DF7" w:rsidRDefault="00BF555A" w:rsidP="00800A40">
      <w:pPr>
        <w:tabs>
          <w:tab w:val="left" w:pos="6379"/>
        </w:tabs>
        <w:suppressAutoHyphens/>
        <w:spacing w:after="0" w:line="240" w:lineRule="auto"/>
        <w:ind w:left="6804"/>
        <w:jc w:val="both"/>
        <w:rPr>
          <w:rFonts w:ascii="Times New Roman" w:eastAsia="Times New Roman" w:hAnsi="Times New Roman" w:cs="Times New Roman"/>
          <w:sz w:val="24"/>
          <w:szCs w:val="24"/>
          <w:lang w:eastAsia="ar-SA"/>
        </w:rPr>
      </w:pPr>
      <w:r w:rsidRPr="00254DF7">
        <w:rPr>
          <w:rFonts w:ascii="Times New Roman" w:eastAsia="Times New Roman" w:hAnsi="Times New Roman" w:cs="Times New Roman"/>
          <w:sz w:val="24"/>
          <w:szCs w:val="24"/>
          <w:lang w:eastAsia="ar-SA"/>
        </w:rPr>
        <w:t xml:space="preserve">2015 m.    d. įsakymu Nr. </w:t>
      </w:r>
    </w:p>
    <w:p w:rsidR="00BF555A" w:rsidRPr="00254DF7" w:rsidRDefault="00BF555A" w:rsidP="00800A40">
      <w:pPr>
        <w:tabs>
          <w:tab w:val="left" w:pos="6379"/>
        </w:tabs>
        <w:suppressAutoHyphens/>
        <w:spacing w:after="0" w:line="240" w:lineRule="auto"/>
        <w:ind w:left="6804"/>
        <w:jc w:val="both"/>
        <w:rPr>
          <w:rFonts w:ascii="Times New Roman" w:eastAsia="Times New Roman" w:hAnsi="Times New Roman" w:cs="Times New Roman"/>
          <w:caps/>
          <w:sz w:val="24"/>
          <w:szCs w:val="24"/>
          <w:lang w:eastAsia="ar-SA"/>
        </w:rPr>
      </w:pPr>
      <w:r w:rsidRPr="00254DF7">
        <w:rPr>
          <w:rFonts w:ascii="Times New Roman" w:eastAsia="Times New Roman" w:hAnsi="Times New Roman" w:cs="Times New Roman"/>
          <w:sz w:val="24"/>
          <w:szCs w:val="24"/>
          <w:lang w:eastAsia="ar-SA"/>
        </w:rPr>
        <w:t>4 priedas</w:t>
      </w:r>
    </w:p>
    <w:p w:rsidR="00BF555A" w:rsidRPr="00254DF7" w:rsidRDefault="00BF555A" w:rsidP="00BF555A">
      <w:pPr>
        <w:suppressAutoHyphens/>
        <w:spacing w:after="0" w:line="240" w:lineRule="auto"/>
        <w:ind w:firstLine="720"/>
        <w:jc w:val="center"/>
        <w:rPr>
          <w:rFonts w:ascii="Times New Roman" w:eastAsia="Times New Roman" w:hAnsi="Times New Roman" w:cs="Times New Roman"/>
          <w:b/>
          <w:sz w:val="24"/>
          <w:szCs w:val="24"/>
          <w:lang w:eastAsia="ar-SA"/>
        </w:rPr>
      </w:pPr>
    </w:p>
    <w:p w:rsidR="00BF555A" w:rsidRPr="00254DF7" w:rsidRDefault="00BF555A" w:rsidP="00BF555A">
      <w:pPr>
        <w:suppressAutoHyphens/>
        <w:spacing w:after="0" w:line="240" w:lineRule="auto"/>
        <w:ind w:firstLine="720"/>
        <w:jc w:val="center"/>
        <w:rPr>
          <w:rFonts w:ascii="Times New Roman" w:eastAsia="Times New Roman" w:hAnsi="Times New Roman" w:cs="Times New Roman"/>
          <w:b/>
          <w:sz w:val="24"/>
          <w:szCs w:val="24"/>
          <w:lang w:eastAsia="ar-SA"/>
        </w:rPr>
      </w:pPr>
      <w:r w:rsidRPr="00254DF7">
        <w:rPr>
          <w:rFonts w:ascii="Times New Roman" w:eastAsia="Times New Roman" w:hAnsi="Times New Roman" w:cs="Times New Roman"/>
          <w:b/>
          <w:sz w:val="24"/>
          <w:szCs w:val="24"/>
          <w:lang w:eastAsia="ar-SA"/>
        </w:rPr>
        <w:t>PROGRAMOS EFEKTO IR REZULTATO RODIKLIŲ APSKAIČIAVIMO METODIKA</w:t>
      </w:r>
    </w:p>
    <w:p w:rsidR="00BF555A" w:rsidRPr="00254DF7" w:rsidRDefault="00BF555A" w:rsidP="00BF555A">
      <w:pPr>
        <w:spacing w:after="0" w:line="240" w:lineRule="auto"/>
        <w:rPr>
          <w:rFonts w:ascii="Times New Roman" w:eastAsia="Times New Roman" w:hAnsi="Times New Roman" w:cs="Times New Roman"/>
          <w:sz w:val="16"/>
          <w:szCs w:val="16"/>
        </w:rPr>
      </w:pPr>
    </w:p>
    <w:p w:rsidR="00BF555A" w:rsidRPr="00254DF7" w:rsidRDefault="00BF555A" w:rsidP="00BF555A">
      <w:pPr>
        <w:suppressAutoHyphens/>
        <w:spacing w:after="0" w:line="240" w:lineRule="auto"/>
        <w:ind w:firstLine="284"/>
        <w:jc w:val="both"/>
        <w:rPr>
          <w:rFonts w:ascii="Times New Roman" w:eastAsia="Times New Roman" w:hAnsi="Times New Roman" w:cs="Times New Roman"/>
          <w:b/>
          <w:sz w:val="24"/>
          <w:szCs w:val="24"/>
          <w:lang w:eastAsia="ar-SA"/>
        </w:rPr>
      </w:pPr>
      <w:r w:rsidRPr="00254DF7">
        <w:rPr>
          <w:rFonts w:ascii="Times New Roman" w:eastAsia="Times New Roman" w:hAnsi="Times New Roman" w:cs="Times New Roman"/>
          <w:b/>
          <w:sz w:val="24"/>
          <w:szCs w:val="24"/>
          <w:lang w:eastAsia="ar-SA"/>
        </w:rPr>
        <w:t xml:space="preserve">Tikslas: </w:t>
      </w:r>
      <w:r w:rsidR="00800A40" w:rsidRPr="00254DF7">
        <w:rPr>
          <w:rFonts w:ascii="Times New Roman" w:eastAsia="Calibri" w:hAnsi="Times New Roman" w:cs="Times New Roman"/>
          <w:b/>
          <w:sz w:val="24"/>
          <w:szCs w:val="24"/>
        </w:rPr>
        <w:t>Padidinti užimtumą per patrauklumo darbui ir investicijoms gerinimą, darbo vietų pasiekiamumo ir darbo jėgos mobilumo didinimą</w:t>
      </w:r>
    </w:p>
    <w:p w:rsidR="00BF555A" w:rsidRPr="00254DF7" w:rsidRDefault="00BF555A" w:rsidP="00BF555A">
      <w:pPr>
        <w:spacing w:after="0" w:line="240" w:lineRule="auto"/>
        <w:rPr>
          <w:rFonts w:ascii="Times New Roman" w:eastAsia="Times New Roman" w:hAnsi="Times New Roman" w:cs="Times New Roman"/>
          <w:sz w:val="16"/>
          <w:szCs w:val="16"/>
        </w:rPr>
      </w:pPr>
    </w:p>
    <w:tbl>
      <w:tblPr>
        <w:tblW w:w="14718" w:type="dxa"/>
        <w:tblInd w:w="-5" w:type="dxa"/>
        <w:tblLayout w:type="fixed"/>
        <w:tblLook w:val="0000" w:firstRow="0" w:lastRow="0" w:firstColumn="0" w:lastColumn="0" w:noHBand="0" w:noVBand="0"/>
      </w:tblPr>
      <w:tblGrid>
        <w:gridCol w:w="964"/>
        <w:gridCol w:w="2551"/>
        <w:gridCol w:w="2126"/>
        <w:gridCol w:w="2121"/>
        <w:gridCol w:w="1706"/>
        <w:gridCol w:w="1555"/>
        <w:gridCol w:w="1848"/>
        <w:gridCol w:w="1847"/>
      </w:tblGrid>
      <w:tr w:rsidR="00BF555A" w:rsidRPr="00254DF7" w:rsidTr="00ED7467">
        <w:trPr>
          <w:tblHeader/>
        </w:trPr>
        <w:tc>
          <w:tcPr>
            <w:tcW w:w="964" w:type="dxa"/>
            <w:tcBorders>
              <w:top w:val="single" w:sz="4" w:space="0" w:color="000000"/>
              <w:left w:val="single" w:sz="4" w:space="0" w:color="000000"/>
              <w:bottom w:val="single" w:sz="4" w:space="0" w:color="000000"/>
            </w:tcBorders>
            <w:vAlign w:val="center"/>
          </w:tcPr>
          <w:p w:rsidR="00BF555A" w:rsidRPr="00ED7467" w:rsidRDefault="00BF555A" w:rsidP="00ED7467">
            <w:pPr>
              <w:suppressAutoHyphens/>
              <w:snapToGrid w:val="0"/>
              <w:spacing w:after="0" w:line="240" w:lineRule="auto"/>
              <w:jc w:val="center"/>
              <w:rPr>
                <w:rFonts w:ascii="Times New Roman" w:eastAsia="Times New Roman" w:hAnsi="Times New Roman" w:cs="Times New Roman"/>
                <w:b/>
                <w:sz w:val="24"/>
                <w:szCs w:val="24"/>
                <w:lang w:eastAsia="ar-SA"/>
              </w:rPr>
            </w:pPr>
            <w:r w:rsidRPr="00ED7467">
              <w:rPr>
                <w:rFonts w:ascii="Times New Roman" w:eastAsia="Times New Roman" w:hAnsi="Times New Roman" w:cs="Times New Roman"/>
                <w:b/>
                <w:sz w:val="24"/>
                <w:szCs w:val="24"/>
                <w:lang w:eastAsia="ar-SA"/>
              </w:rPr>
              <w:t>Kodas</w:t>
            </w:r>
          </w:p>
        </w:tc>
        <w:tc>
          <w:tcPr>
            <w:tcW w:w="2551" w:type="dxa"/>
            <w:tcBorders>
              <w:top w:val="single" w:sz="4" w:space="0" w:color="000000"/>
              <w:left w:val="single" w:sz="4" w:space="0" w:color="000000"/>
              <w:bottom w:val="single" w:sz="4" w:space="0" w:color="000000"/>
            </w:tcBorders>
            <w:vAlign w:val="center"/>
          </w:tcPr>
          <w:p w:rsidR="00BF555A" w:rsidRPr="00ED7467" w:rsidRDefault="00BF555A" w:rsidP="00ED7467">
            <w:pPr>
              <w:suppressAutoHyphens/>
              <w:snapToGrid w:val="0"/>
              <w:spacing w:after="0" w:line="240" w:lineRule="auto"/>
              <w:jc w:val="center"/>
              <w:rPr>
                <w:rFonts w:ascii="Times New Roman" w:eastAsia="Times New Roman" w:hAnsi="Times New Roman" w:cs="Times New Roman"/>
                <w:b/>
                <w:sz w:val="24"/>
                <w:szCs w:val="24"/>
                <w:lang w:eastAsia="ar-SA"/>
              </w:rPr>
            </w:pPr>
            <w:r w:rsidRPr="00ED7467">
              <w:rPr>
                <w:rFonts w:ascii="Times New Roman" w:eastAsia="Times New Roman" w:hAnsi="Times New Roman" w:cs="Times New Roman"/>
                <w:b/>
                <w:sz w:val="24"/>
                <w:szCs w:val="24"/>
                <w:lang w:eastAsia="ar-SA"/>
              </w:rPr>
              <w:t>Rodiklio pavadinimas</w:t>
            </w:r>
          </w:p>
        </w:tc>
        <w:tc>
          <w:tcPr>
            <w:tcW w:w="2126" w:type="dxa"/>
            <w:tcBorders>
              <w:top w:val="single" w:sz="4" w:space="0" w:color="000000"/>
              <w:left w:val="single" w:sz="4" w:space="0" w:color="000000"/>
              <w:bottom w:val="single" w:sz="4" w:space="0" w:color="000000"/>
            </w:tcBorders>
            <w:vAlign w:val="center"/>
          </w:tcPr>
          <w:p w:rsidR="00BF555A" w:rsidRPr="00ED7467" w:rsidRDefault="00BF555A" w:rsidP="00ED7467">
            <w:pPr>
              <w:suppressAutoHyphens/>
              <w:snapToGrid w:val="0"/>
              <w:spacing w:after="0" w:line="240" w:lineRule="auto"/>
              <w:jc w:val="center"/>
              <w:rPr>
                <w:rFonts w:ascii="Times New Roman" w:eastAsia="Times New Roman" w:hAnsi="Times New Roman" w:cs="Times New Roman"/>
                <w:b/>
                <w:sz w:val="24"/>
                <w:szCs w:val="24"/>
                <w:lang w:eastAsia="ar-SA"/>
              </w:rPr>
            </w:pPr>
            <w:r w:rsidRPr="00ED7467">
              <w:rPr>
                <w:rFonts w:ascii="Times New Roman" w:eastAsia="Times New Roman" w:hAnsi="Times New Roman" w:cs="Times New Roman"/>
                <w:b/>
                <w:sz w:val="24"/>
                <w:szCs w:val="24"/>
                <w:lang w:eastAsia="ar-SA"/>
              </w:rPr>
              <w:t>Rodiklio kiekybinės reikšmės apskaičiavimo formulė arba tyrimo pavadinimas</w:t>
            </w:r>
          </w:p>
        </w:tc>
        <w:tc>
          <w:tcPr>
            <w:tcW w:w="2121" w:type="dxa"/>
            <w:tcBorders>
              <w:top w:val="single" w:sz="4" w:space="0" w:color="000000"/>
              <w:left w:val="single" w:sz="4" w:space="0" w:color="000000"/>
              <w:bottom w:val="single" w:sz="4" w:space="0" w:color="000000"/>
            </w:tcBorders>
            <w:vAlign w:val="center"/>
          </w:tcPr>
          <w:p w:rsidR="00BF555A" w:rsidRPr="00ED7467" w:rsidRDefault="00BF555A" w:rsidP="00ED7467">
            <w:pPr>
              <w:suppressAutoHyphens/>
              <w:snapToGrid w:val="0"/>
              <w:spacing w:after="0" w:line="240" w:lineRule="auto"/>
              <w:jc w:val="center"/>
              <w:rPr>
                <w:rFonts w:ascii="Times New Roman" w:eastAsia="Times New Roman" w:hAnsi="Times New Roman" w:cs="Times New Roman"/>
                <w:b/>
                <w:sz w:val="24"/>
                <w:szCs w:val="24"/>
                <w:lang w:eastAsia="ar-SA"/>
              </w:rPr>
            </w:pPr>
            <w:r w:rsidRPr="00ED7467">
              <w:rPr>
                <w:rFonts w:ascii="Times New Roman" w:eastAsia="Times New Roman" w:hAnsi="Times New Roman" w:cs="Times New Roman"/>
                <w:b/>
                <w:sz w:val="24"/>
                <w:szCs w:val="24"/>
                <w:lang w:eastAsia="ar-SA"/>
              </w:rPr>
              <w:t>Rodiklio kiekybinei reikšmei apskaičiuoti arba tyrimui atlikti naudojami duomenys (kintamieji)</w:t>
            </w:r>
          </w:p>
        </w:tc>
        <w:tc>
          <w:tcPr>
            <w:tcW w:w="1706" w:type="dxa"/>
            <w:tcBorders>
              <w:top w:val="single" w:sz="4" w:space="0" w:color="000000"/>
              <w:left w:val="single" w:sz="4" w:space="0" w:color="000000"/>
              <w:bottom w:val="single" w:sz="4" w:space="0" w:color="000000"/>
            </w:tcBorders>
            <w:vAlign w:val="center"/>
          </w:tcPr>
          <w:p w:rsidR="00BF555A" w:rsidRPr="00ED7467" w:rsidRDefault="00BF555A" w:rsidP="00ED7467">
            <w:pPr>
              <w:suppressAutoHyphens/>
              <w:snapToGrid w:val="0"/>
              <w:spacing w:after="0" w:line="240" w:lineRule="auto"/>
              <w:jc w:val="center"/>
              <w:rPr>
                <w:rFonts w:ascii="Times New Roman" w:eastAsia="Times New Roman" w:hAnsi="Times New Roman" w:cs="Times New Roman"/>
                <w:b/>
                <w:sz w:val="24"/>
                <w:szCs w:val="24"/>
                <w:lang w:eastAsia="ar-SA"/>
              </w:rPr>
            </w:pPr>
            <w:r w:rsidRPr="00ED7467">
              <w:rPr>
                <w:rFonts w:ascii="Times New Roman" w:eastAsia="Times New Roman" w:hAnsi="Times New Roman" w:cs="Times New Roman"/>
                <w:b/>
                <w:sz w:val="24"/>
                <w:szCs w:val="24"/>
                <w:lang w:eastAsia="ar-SA"/>
              </w:rPr>
              <w:t>Duomenis pateikiančios institucijos</w:t>
            </w:r>
          </w:p>
        </w:tc>
        <w:tc>
          <w:tcPr>
            <w:tcW w:w="1555" w:type="dxa"/>
            <w:tcBorders>
              <w:top w:val="single" w:sz="4" w:space="0" w:color="000000"/>
              <w:left w:val="single" w:sz="4" w:space="0" w:color="000000"/>
              <w:bottom w:val="single" w:sz="4" w:space="0" w:color="000000"/>
            </w:tcBorders>
            <w:vAlign w:val="center"/>
          </w:tcPr>
          <w:p w:rsidR="00BF555A" w:rsidRPr="00ED7467" w:rsidRDefault="00BF555A" w:rsidP="00ED7467">
            <w:pPr>
              <w:suppressAutoHyphens/>
              <w:snapToGrid w:val="0"/>
              <w:spacing w:after="0" w:line="240" w:lineRule="auto"/>
              <w:jc w:val="center"/>
              <w:rPr>
                <w:rFonts w:ascii="Times New Roman" w:eastAsia="Times New Roman" w:hAnsi="Times New Roman" w:cs="Times New Roman"/>
                <w:b/>
                <w:sz w:val="24"/>
                <w:szCs w:val="24"/>
                <w:lang w:eastAsia="ar-SA"/>
              </w:rPr>
            </w:pPr>
            <w:r w:rsidRPr="00ED7467">
              <w:rPr>
                <w:rFonts w:ascii="Times New Roman" w:eastAsia="Times New Roman" w:hAnsi="Times New Roman" w:cs="Times New Roman"/>
                <w:b/>
                <w:sz w:val="24"/>
                <w:szCs w:val="24"/>
                <w:lang w:eastAsia="ar-SA"/>
              </w:rPr>
              <w:t>Duomenų gavimo šaltiniai</w:t>
            </w:r>
          </w:p>
        </w:tc>
        <w:tc>
          <w:tcPr>
            <w:tcW w:w="1848" w:type="dxa"/>
            <w:tcBorders>
              <w:top w:val="single" w:sz="4" w:space="0" w:color="000000"/>
              <w:left w:val="single" w:sz="4" w:space="0" w:color="000000"/>
              <w:bottom w:val="single" w:sz="4" w:space="0" w:color="000000"/>
            </w:tcBorders>
            <w:vAlign w:val="center"/>
          </w:tcPr>
          <w:p w:rsidR="00BF555A" w:rsidRPr="00ED7467" w:rsidRDefault="00BF555A" w:rsidP="00ED7467">
            <w:pPr>
              <w:suppressAutoHyphens/>
              <w:snapToGrid w:val="0"/>
              <w:spacing w:after="0" w:line="240" w:lineRule="auto"/>
              <w:jc w:val="center"/>
              <w:rPr>
                <w:rFonts w:ascii="Times New Roman" w:eastAsia="Times New Roman" w:hAnsi="Times New Roman" w:cs="Times New Roman"/>
                <w:b/>
                <w:sz w:val="24"/>
                <w:szCs w:val="24"/>
                <w:lang w:eastAsia="ar-SA"/>
              </w:rPr>
            </w:pPr>
            <w:r w:rsidRPr="00ED7467">
              <w:rPr>
                <w:rFonts w:ascii="Times New Roman" w:eastAsia="Times New Roman" w:hAnsi="Times New Roman" w:cs="Times New Roman"/>
                <w:b/>
                <w:sz w:val="24"/>
                <w:szCs w:val="24"/>
                <w:lang w:eastAsia="ar-SA"/>
              </w:rPr>
              <w:t>Vertinimo kriterijaus reikšmę apskaičiuojanti institucija</w:t>
            </w:r>
          </w:p>
        </w:tc>
        <w:tc>
          <w:tcPr>
            <w:tcW w:w="1847" w:type="dxa"/>
            <w:tcBorders>
              <w:top w:val="single" w:sz="4" w:space="0" w:color="000000"/>
              <w:left w:val="single" w:sz="4" w:space="0" w:color="000000"/>
              <w:bottom w:val="single" w:sz="4" w:space="0" w:color="000000"/>
              <w:right w:val="single" w:sz="4" w:space="0" w:color="000000"/>
            </w:tcBorders>
            <w:vAlign w:val="center"/>
          </w:tcPr>
          <w:p w:rsidR="00BF555A" w:rsidRPr="00ED7467" w:rsidRDefault="00BF555A" w:rsidP="00ED7467">
            <w:pPr>
              <w:suppressAutoHyphens/>
              <w:snapToGrid w:val="0"/>
              <w:spacing w:after="0" w:line="240" w:lineRule="auto"/>
              <w:jc w:val="center"/>
              <w:rPr>
                <w:rFonts w:ascii="Times New Roman" w:eastAsia="Times New Roman" w:hAnsi="Times New Roman" w:cs="Times New Roman"/>
                <w:b/>
                <w:sz w:val="24"/>
                <w:szCs w:val="24"/>
                <w:lang w:eastAsia="ar-SA"/>
              </w:rPr>
            </w:pPr>
            <w:r w:rsidRPr="00ED7467">
              <w:rPr>
                <w:rFonts w:ascii="Times New Roman" w:eastAsia="Times New Roman" w:hAnsi="Times New Roman" w:cs="Times New Roman"/>
                <w:b/>
                <w:sz w:val="24"/>
                <w:szCs w:val="24"/>
                <w:lang w:eastAsia="ar-SA"/>
              </w:rPr>
              <w:t>Vertinimo kriterijaus reikšmės apskaičiavimo periodiškumas</w:t>
            </w:r>
          </w:p>
        </w:tc>
      </w:tr>
      <w:tr w:rsidR="00BF555A" w:rsidRPr="00254DF7" w:rsidTr="00ED7467">
        <w:tc>
          <w:tcPr>
            <w:tcW w:w="964" w:type="dxa"/>
            <w:tcBorders>
              <w:top w:val="single" w:sz="4" w:space="0" w:color="000000"/>
              <w:left w:val="single" w:sz="4" w:space="0" w:color="000000"/>
              <w:bottom w:val="single" w:sz="4" w:space="0" w:color="000000"/>
            </w:tcBorders>
          </w:tcPr>
          <w:p w:rsidR="00BF555A" w:rsidRPr="00254DF7" w:rsidRDefault="00BF555A" w:rsidP="00254DF7">
            <w:pPr>
              <w:suppressAutoHyphens/>
              <w:snapToGrid w:val="0"/>
              <w:spacing w:after="0" w:line="240" w:lineRule="auto"/>
              <w:jc w:val="both"/>
              <w:rPr>
                <w:rFonts w:ascii="Times New Roman" w:hAnsi="Times New Roman"/>
                <w:sz w:val="24"/>
                <w:szCs w:val="24"/>
                <w:lang w:eastAsia="ar-SA"/>
              </w:rPr>
            </w:pPr>
            <w:r w:rsidRPr="00254DF7">
              <w:rPr>
                <w:rFonts w:ascii="Times New Roman" w:hAnsi="Times New Roman"/>
                <w:sz w:val="24"/>
                <w:szCs w:val="24"/>
                <w:lang w:eastAsia="ar-SA"/>
              </w:rPr>
              <w:t>1-E-1</w:t>
            </w:r>
          </w:p>
        </w:tc>
        <w:tc>
          <w:tcPr>
            <w:tcW w:w="2551" w:type="dxa"/>
            <w:tcBorders>
              <w:top w:val="single" w:sz="4" w:space="0" w:color="000000"/>
              <w:left w:val="single" w:sz="4" w:space="0" w:color="000000"/>
              <w:bottom w:val="single" w:sz="4" w:space="0" w:color="000000"/>
            </w:tcBorders>
          </w:tcPr>
          <w:p w:rsidR="00BF555A" w:rsidRPr="00254DF7" w:rsidRDefault="00800A40" w:rsidP="00254DF7">
            <w:pPr>
              <w:suppressAutoHyphens/>
              <w:snapToGrid w:val="0"/>
              <w:spacing w:after="0" w:line="240" w:lineRule="auto"/>
              <w:rPr>
                <w:rFonts w:ascii="Times New Roman" w:hAnsi="Times New Roman"/>
                <w:sz w:val="24"/>
                <w:szCs w:val="24"/>
                <w:highlight w:val="yellow"/>
                <w:lang w:eastAsia="ar-SA"/>
              </w:rPr>
            </w:pPr>
            <w:r w:rsidRPr="00254DF7">
              <w:rPr>
                <w:rFonts w:ascii="Times New Roman" w:hAnsi="Times New Roman"/>
                <w:sz w:val="24"/>
                <w:szCs w:val="24"/>
                <w:lang w:eastAsia="ar-SA"/>
              </w:rPr>
              <w:t>Užimtųjų gyventojų Tauragės regione dalis, palyginti su darbingo amžiaus gyventojais, proc.</w:t>
            </w:r>
          </w:p>
        </w:tc>
        <w:tc>
          <w:tcPr>
            <w:tcW w:w="2126" w:type="dxa"/>
            <w:tcBorders>
              <w:top w:val="single" w:sz="4" w:space="0" w:color="000000"/>
              <w:left w:val="single" w:sz="4" w:space="0" w:color="000000"/>
              <w:bottom w:val="single" w:sz="4" w:space="0" w:color="000000"/>
            </w:tcBorders>
          </w:tcPr>
          <w:p w:rsidR="00BF555A" w:rsidRPr="00254DF7" w:rsidRDefault="00800A40" w:rsidP="00254DF7">
            <w:pPr>
              <w:suppressAutoHyphens/>
              <w:snapToGrid w:val="0"/>
              <w:spacing w:after="0" w:line="240" w:lineRule="auto"/>
              <w:rPr>
                <w:rFonts w:ascii="Times New Roman" w:eastAsia="Times New Roman" w:hAnsi="Times New Roman" w:cs="Times New Roman"/>
                <w:sz w:val="24"/>
                <w:szCs w:val="24"/>
                <w:lang w:eastAsia="ar-SA"/>
              </w:rPr>
            </w:pPr>
            <w:r w:rsidRPr="00254DF7">
              <w:rPr>
                <w:rFonts w:ascii="Times New Roman" w:hAnsi="Times New Roman"/>
                <w:sz w:val="24"/>
                <w:szCs w:val="24"/>
                <w:lang w:eastAsia="ar-SA"/>
              </w:rPr>
              <w:t xml:space="preserve">Tauragės </w:t>
            </w:r>
            <w:r w:rsidR="00BF555A" w:rsidRPr="00254DF7">
              <w:rPr>
                <w:rFonts w:ascii="Times New Roman" w:eastAsia="Times New Roman" w:hAnsi="Times New Roman" w:cs="Times New Roman"/>
                <w:sz w:val="24"/>
                <w:szCs w:val="24"/>
                <w:lang w:eastAsia="ar-SA"/>
              </w:rPr>
              <w:t>regiono užimtųjų gyventojų skaičius (tūkst.)/ Kauno regiono atitinkamo laikotarpio darbingo amžiaus gyventojų skaičius (tūkst.) x 100 proc.</w:t>
            </w:r>
          </w:p>
        </w:tc>
        <w:tc>
          <w:tcPr>
            <w:tcW w:w="2121" w:type="dxa"/>
            <w:tcBorders>
              <w:top w:val="single" w:sz="4" w:space="0" w:color="000000"/>
              <w:left w:val="single" w:sz="4" w:space="0" w:color="000000"/>
              <w:bottom w:val="single" w:sz="4" w:space="0" w:color="000000"/>
            </w:tcBorders>
          </w:tcPr>
          <w:p w:rsidR="00BF555A" w:rsidRPr="00254DF7" w:rsidRDefault="00BF555A" w:rsidP="00254DF7">
            <w:pPr>
              <w:suppressAutoHyphens/>
              <w:snapToGrid w:val="0"/>
              <w:spacing w:after="0" w:line="240" w:lineRule="auto"/>
              <w:rPr>
                <w:rFonts w:ascii="Times New Roman" w:eastAsia="Times New Roman" w:hAnsi="Times New Roman" w:cs="Times New Roman"/>
                <w:sz w:val="24"/>
                <w:szCs w:val="24"/>
                <w:lang w:eastAsia="ar-SA"/>
              </w:rPr>
            </w:pPr>
            <w:r w:rsidRPr="00254DF7">
              <w:rPr>
                <w:rFonts w:ascii="Times New Roman" w:eastAsia="Times New Roman" w:hAnsi="Times New Roman" w:cs="Times New Roman"/>
                <w:sz w:val="24"/>
                <w:szCs w:val="24"/>
                <w:lang w:eastAsia="ar-SA"/>
              </w:rPr>
              <w:t>1. Regiono užimtųjų gyventojų skaičius.</w:t>
            </w:r>
          </w:p>
          <w:p w:rsidR="00BF555A" w:rsidRPr="00254DF7" w:rsidRDefault="00BF555A" w:rsidP="00254DF7">
            <w:pPr>
              <w:suppressAutoHyphens/>
              <w:snapToGrid w:val="0"/>
              <w:spacing w:after="0" w:line="240" w:lineRule="auto"/>
              <w:rPr>
                <w:rFonts w:ascii="Times New Roman" w:eastAsia="Times New Roman" w:hAnsi="Times New Roman" w:cs="Times New Roman"/>
                <w:sz w:val="24"/>
                <w:szCs w:val="24"/>
                <w:lang w:eastAsia="ar-SA"/>
              </w:rPr>
            </w:pPr>
            <w:r w:rsidRPr="00254DF7">
              <w:rPr>
                <w:rFonts w:ascii="Times New Roman" w:eastAsia="Times New Roman" w:hAnsi="Times New Roman" w:cs="Times New Roman"/>
                <w:sz w:val="24"/>
                <w:szCs w:val="24"/>
                <w:lang w:eastAsia="ar-SA"/>
              </w:rPr>
              <w:t>2. Darbingo amžiaus gyventojų skaičius regione.</w:t>
            </w:r>
          </w:p>
        </w:tc>
        <w:tc>
          <w:tcPr>
            <w:tcW w:w="1706" w:type="dxa"/>
            <w:tcBorders>
              <w:top w:val="single" w:sz="4" w:space="0" w:color="000000"/>
              <w:left w:val="single" w:sz="4" w:space="0" w:color="000000"/>
              <w:bottom w:val="single" w:sz="4" w:space="0" w:color="000000"/>
            </w:tcBorders>
          </w:tcPr>
          <w:p w:rsidR="00BF555A" w:rsidRPr="00254DF7" w:rsidRDefault="00BF555A" w:rsidP="00254DF7">
            <w:pPr>
              <w:suppressAutoHyphens/>
              <w:snapToGrid w:val="0"/>
              <w:spacing w:after="0" w:line="240" w:lineRule="auto"/>
              <w:rPr>
                <w:rFonts w:ascii="Times New Roman" w:eastAsia="Times New Roman" w:hAnsi="Times New Roman" w:cs="Times New Roman"/>
                <w:sz w:val="24"/>
                <w:szCs w:val="24"/>
                <w:lang w:eastAsia="ar-SA"/>
              </w:rPr>
            </w:pPr>
            <w:r w:rsidRPr="00254DF7">
              <w:rPr>
                <w:rFonts w:ascii="Times New Roman" w:eastAsia="Times New Roman" w:hAnsi="Times New Roman" w:cs="Times New Roman"/>
                <w:sz w:val="24"/>
                <w:szCs w:val="24"/>
                <w:lang w:eastAsia="ar-SA"/>
              </w:rPr>
              <w:t>Lietuvos statistikos departamentas</w:t>
            </w:r>
          </w:p>
        </w:tc>
        <w:tc>
          <w:tcPr>
            <w:tcW w:w="1555" w:type="dxa"/>
            <w:tcBorders>
              <w:top w:val="single" w:sz="4" w:space="0" w:color="000000"/>
              <w:left w:val="single" w:sz="4" w:space="0" w:color="000000"/>
              <w:bottom w:val="single" w:sz="4" w:space="0" w:color="000000"/>
            </w:tcBorders>
          </w:tcPr>
          <w:p w:rsidR="00BF555A" w:rsidRPr="00254DF7" w:rsidRDefault="00BF555A" w:rsidP="00254DF7">
            <w:pPr>
              <w:suppressAutoHyphens/>
              <w:snapToGrid w:val="0"/>
              <w:spacing w:after="0" w:line="240" w:lineRule="auto"/>
              <w:rPr>
                <w:rFonts w:ascii="Times New Roman" w:eastAsia="Times New Roman" w:hAnsi="Times New Roman" w:cs="Times New Roman"/>
                <w:sz w:val="24"/>
                <w:szCs w:val="24"/>
                <w:lang w:eastAsia="ar-SA"/>
              </w:rPr>
            </w:pPr>
            <w:r w:rsidRPr="00254DF7">
              <w:rPr>
                <w:rFonts w:ascii="Times New Roman" w:eastAsia="Times New Roman" w:hAnsi="Times New Roman" w:cs="Times New Roman"/>
                <w:sz w:val="24"/>
                <w:szCs w:val="24"/>
                <w:lang w:eastAsia="ar-SA"/>
              </w:rPr>
              <w:t>Oficialiosios statistikos portalas</w:t>
            </w:r>
          </w:p>
        </w:tc>
        <w:tc>
          <w:tcPr>
            <w:tcW w:w="1848" w:type="dxa"/>
            <w:tcBorders>
              <w:top w:val="single" w:sz="4" w:space="0" w:color="000000"/>
              <w:left w:val="single" w:sz="4" w:space="0" w:color="000000"/>
              <w:bottom w:val="single" w:sz="4" w:space="0" w:color="000000"/>
            </w:tcBorders>
          </w:tcPr>
          <w:p w:rsidR="00BF555A" w:rsidRPr="00254DF7" w:rsidRDefault="00BF555A" w:rsidP="00800A40">
            <w:pPr>
              <w:spacing w:after="0" w:line="240" w:lineRule="auto"/>
            </w:pPr>
            <w:r w:rsidRPr="00254DF7">
              <w:rPr>
                <w:rFonts w:ascii="Times New Roman" w:eastAsia="Times New Roman" w:hAnsi="Times New Roman" w:cs="Times New Roman"/>
                <w:sz w:val="24"/>
                <w:szCs w:val="24"/>
                <w:lang w:eastAsia="ar-SA"/>
              </w:rPr>
              <w:t xml:space="preserve">Regioninės plėtros departamento prie Vidaus reikalų ministerijos </w:t>
            </w:r>
            <w:r w:rsidR="00800A40" w:rsidRPr="00254DF7">
              <w:rPr>
                <w:rFonts w:ascii="Times New Roman" w:eastAsia="Times New Roman" w:hAnsi="Times New Roman" w:cs="Times New Roman"/>
                <w:sz w:val="24"/>
                <w:szCs w:val="24"/>
                <w:lang w:eastAsia="ar-SA"/>
              </w:rPr>
              <w:t>Tauragės</w:t>
            </w:r>
            <w:r w:rsidRPr="00254DF7">
              <w:rPr>
                <w:rFonts w:ascii="Times New Roman" w:eastAsia="Times New Roman" w:hAnsi="Times New Roman" w:cs="Times New Roman"/>
                <w:sz w:val="24"/>
                <w:szCs w:val="24"/>
                <w:lang w:eastAsia="ar-SA"/>
              </w:rPr>
              <w:t xml:space="preserve"> apskrities skyrius (toliau – RPD prie VRM </w:t>
            </w:r>
            <w:r w:rsidR="00800A40" w:rsidRPr="00254DF7">
              <w:rPr>
                <w:rFonts w:ascii="Times New Roman" w:hAnsi="Times New Roman"/>
                <w:sz w:val="24"/>
                <w:szCs w:val="24"/>
                <w:lang w:eastAsia="ar-SA"/>
              </w:rPr>
              <w:t xml:space="preserve">Tauragės </w:t>
            </w:r>
            <w:r w:rsidRPr="00254DF7">
              <w:rPr>
                <w:rFonts w:ascii="Times New Roman" w:eastAsia="Times New Roman" w:hAnsi="Times New Roman" w:cs="Times New Roman"/>
                <w:sz w:val="24"/>
                <w:szCs w:val="24"/>
                <w:lang w:eastAsia="ar-SA"/>
              </w:rPr>
              <w:t>aps. sk.)</w:t>
            </w:r>
          </w:p>
        </w:tc>
        <w:tc>
          <w:tcPr>
            <w:tcW w:w="1847" w:type="dxa"/>
            <w:tcBorders>
              <w:top w:val="single" w:sz="4" w:space="0" w:color="000000"/>
              <w:left w:val="single" w:sz="4" w:space="0" w:color="000000"/>
              <w:bottom w:val="single" w:sz="4" w:space="0" w:color="000000"/>
              <w:right w:val="single" w:sz="4" w:space="0" w:color="000000"/>
            </w:tcBorders>
          </w:tcPr>
          <w:p w:rsidR="00BF555A" w:rsidRPr="00254DF7" w:rsidRDefault="00BF555A" w:rsidP="00254DF7">
            <w:pPr>
              <w:suppressAutoHyphens/>
              <w:snapToGrid w:val="0"/>
              <w:spacing w:after="0" w:line="240" w:lineRule="auto"/>
              <w:rPr>
                <w:rFonts w:ascii="Times New Roman" w:eastAsia="Times New Roman" w:hAnsi="Times New Roman" w:cs="Times New Roman"/>
                <w:sz w:val="24"/>
                <w:szCs w:val="24"/>
                <w:lang w:eastAsia="ar-SA"/>
              </w:rPr>
            </w:pPr>
            <w:r w:rsidRPr="00254DF7">
              <w:rPr>
                <w:rFonts w:ascii="Times New Roman" w:eastAsia="Times New Roman" w:hAnsi="Times New Roman" w:cs="Times New Roman"/>
                <w:sz w:val="24"/>
                <w:szCs w:val="24"/>
                <w:lang w:eastAsia="ar-SA"/>
              </w:rPr>
              <w:t>Kartą per metus</w:t>
            </w:r>
          </w:p>
        </w:tc>
      </w:tr>
      <w:tr w:rsidR="00BF555A" w:rsidRPr="00254DF7" w:rsidTr="00ED7467">
        <w:tc>
          <w:tcPr>
            <w:tcW w:w="964" w:type="dxa"/>
            <w:tcBorders>
              <w:top w:val="single" w:sz="4" w:space="0" w:color="000000"/>
              <w:left w:val="single" w:sz="4" w:space="0" w:color="000000"/>
              <w:bottom w:val="single" w:sz="4" w:space="0" w:color="000000"/>
            </w:tcBorders>
          </w:tcPr>
          <w:p w:rsidR="00BF555A" w:rsidRPr="00254DF7" w:rsidRDefault="00BF555A" w:rsidP="00800A40">
            <w:pPr>
              <w:suppressAutoHyphens/>
              <w:spacing w:after="0" w:line="240" w:lineRule="auto"/>
              <w:rPr>
                <w:rFonts w:ascii="Times New Roman" w:hAnsi="Times New Roman"/>
                <w:sz w:val="24"/>
                <w:szCs w:val="24"/>
                <w:lang w:eastAsia="ar-SA"/>
              </w:rPr>
            </w:pPr>
            <w:r w:rsidRPr="00254DF7">
              <w:rPr>
                <w:rFonts w:ascii="Times New Roman" w:hAnsi="Times New Roman"/>
                <w:sz w:val="24"/>
                <w:szCs w:val="24"/>
                <w:lang w:eastAsia="ar-SA"/>
              </w:rPr>
              <w:t>1-R-</w:t>
            </w:r>
            <w:r w:rsidR="00800A40" w:rsidRPr="00254DF7">
              <w:rPr>
                <w:rFonts w:ascii="Times New Roman" w:hAnsi="Times New Roman"/>
                <w:sz w:val="24"/>
                <w:szCs w:val="24"/>
                <w:lang w:eastAsia="ar-SA"/>
              </w:rPr>
              <w:t>1</w:t>
            </w:r>
          </w:p>
        </w:tc>
        <w:tc>
          <w:tcPr>
            <w:tcW w:w="2551" w:type="dxa"/>
            <w:tcBorders>
              <w:top w:val="single" w:sz="4" w:space="0" w:color="000000"/>
              <w:left w:val="single" w:sz="4" w:space="0" w:color="000000"/>
              <w:bottom w:val="single" w:sz="4" w:space="0" w:color="000000"/>
            </w:tcBorders>
          </w:tcPr>
          <w:p w:rsidR="00BF555A" w:rsidRPr="00254DF7" w:rsidRDefault="00BF555A" w:rsidP="00254DF7">
            <w:pPr>
              <w:suppressAutoHyphens/>
              <w:snapToGrid w:val="0"/>
              <w:spacing w:after="0" w:line="240" w:lineRule="auto"/>
              <w:jc w:val="both"/>
              <w:rPr>
                <w:rFonts w:ascii="Times New Roman" w:hAnsi="Times New Roman"/>
                <w:sz w:val="24"/>
                <w:szCs w:val="24"/>
                <w:lang w:eastAsia="ar-SA"/>
              </w:rPr>
            </w:pPr>
            <w:r w:rsidRPr="00254DF7">
              <w:rPr>
                <w:rFonts w:ascii="Times New Roman" w:hAnsi="Times New Roman"/>
                <w:sz w:val="24"/>
                <w:szCs w:val="24"/>
                <w:lang w:eastAsia="ar-SA"/>
              </w:rPr>
              <w:t xml:space="preserve">Materialinės investicijos 1 gyventojui </w:t>
            </w:r>
            <w:r w:rsidR="00800A40" w:rsidRPr="00254DF7">
              <w:rPr>
                <w:rFonts w:ascii="Times New Roman" w:hAnsi="Times New Roman"/>
                <w:sz w:val="24"/>
                <w:szCs w:val="24"/>
                <w:lang w:eastAsia="ar-SA"/>
              </w:rPr>
              <w:t xml:space="preserve">Tauragės </w:t>
            </w:r>
            <w:r w:rsidRPr="00254DF7">
              <w:rPr>
                <w:rFonts w:ascii="Times New Roman" w:hAnsi="Times New Roman"/>
                <w:sz w:val="24"/>
                <w:szCs w:val="24"/>
                <w:lang w:eastAsia="ar-SA"/>
              </w:rPr>
              <w:t xml:space="preserve">regione, tūkst. </w:t>
            </w:r>
            <w:proofErr w:type="spellStart"/>
            <w:r w:rsidRPr="00254DF7">
              <w:rPr>
                <w:rFonts w:ascii="Times New Roman" w:hAnsi="Times New Roman"/>
                <w:sz w:val="24"/>
                <w:szCs w:val="24"/>
                <w:lang w:eastAsia="ar-SA"/>
              </w:rPr>
              <w:t>Eur</w:t>
            </w:r>
            <w:proofErr w:type="spellEnd"/>
          </w:p>
        </w:tc>
        <w:tc>
          <w:tcPr>
            <w:tcW w:w="2126" w:type="dxa"/>
            <w:tcBorders>
              <w:top w:val="single" w:sz="4" w:space="0" w:color="000000"/>
              <w:left w:val="single" w:sz="4" w:space="0" w:color="000000"/>
              <w:bottom w:val="single" w:sz="4" w:space="0" w:color="000000"/>
            </w:tcBorders>
          </w:tcPr>
          <w:p w:rsidR="00BF555A" w:rsidRPr="00254DF7" w:rsidRDefault="00BF555A" w:rsidP="00254DF7">
            <w:pPr>
              <w:suppressAutoHyphens/>
              <w:snapToGrid w:val="0"/>
              <w:spacing w:after="0" w:line="240" w:lineRule="auto"/>
              <w:rPr>
                <w:rFonts w:ascii="Times New Roman" w:eastAsia="Times New Roman" w:hAnsi="Times New Roman" w:cs="Times New Roman"/>
                <w:sz w:val="24"/>
                <w:szCs w:val="24"/>
                <w:lang w:eastAsia="ar-SA"/>
              </w:rPr>
            </w:pPr>
            <w:r w:rsidRPr="00254DF7">
              <w:rPr>
                <w:rFonts w:ascii="Times New Roman" w:eastAsia="Times New Roman" w:hAnsi="Times New Roman" w:cs="Times New Roman"/>
                <w:sz w:val="24"/>
                <w:szCs w:val="24"/>
                <w:lang w:eastAsia="ar-SA"/>
              </w:rPr>
              <w:t xml:space="preserve">Materialinės investicijos regione, tūkst. </w:t>
            </w:r>
            <w:proofErr w:type="spellStart"/>
            <w:r w:rsidRPr="00254DF7">
              <w:rPr>
                <w:rFonts w:ascii="Times New Roman" w:eastAsia="Times New Roman" w:hAnsi="Times New Roman" w:cs="Times New Roman"/>
                <w:sz w:val="24"/>
                <w:szCs w:val="24"/>
                <w:lang w:eastAsia="ar-SA"/>
              </w:rPr>
              <w:t>Eur</w:t>
            </w:r>
            <w:proofErr w:type="spellEnd"/>
            <w:r w:rsidRPr="00254DF7">
              <w:rPr>
                <w:rFonts w:ascii="Times New Roman" w:eastAsia="Times New Roman" w:hAnsi="Times New Roman" w:cs="Times New Roman"/>
                <w:sz w:val="24"/>
                <w:szCs w:val="24"/>
                <w:lang w:eastAsia="ar-SA"/>
              </w:rPr>
              <w:t xml:space="preserve">/ atitinkamo laikotarpio </w:t>
            </w:r>
            <w:r w:rsidRPr="00254DF7">
              <w:rPr>
                <w:rFonts w:ascii="Times New Roman" w:eastAsia="Times New Roman" w:hAnsi="Times New Roman" w:cs="Times New Roman"/>
                <w:sz w:val="24"/>
                <w:szCs w:val="24"/>
                <w:lang w:eastAsia="ar-SA"/>
              </w:rPr>
              <w:lastRenderedPageBreak/>
              <w:t>gyventojų skaičius regione (metų pradžios duomenys)</w:t>
            </w:r>
          </w:p>
        </w:tc>
        <w:tc>
          <w:tcPr>
            <w:tcW w:w="2121" w:type="dxa"/>
            <w:tcBorders>
              <w:top w:val="single" w:sz="4" w:space="0" w:color="000000"/>
              <w:left w:val="single" w:sz="4" w:space="0" w:color="000000"/>
              <w:bottom w:val="single" w:sz="4" w:space="0" w:color="000000"/>
            </w:tcBorders>
          </w:tcPr>
          <w:p w:rsidR="00BF555A" w:rsidRPr="00254DF7" w:rsidRDefault="00BF555A" w:rsidP="00254DF7">
            <w:pPr>
              <w:suppressAutoHyphens/>
              <w:snapToGrid w:val="0"/>
              <w:spacing w:after="0" w:line="240" w:lineRule="auto"/>
              <w:rPr>
                <w:rFonts w:ascii="Times New Roman" w:eastAsia="Times New Roman" w:hAnsi="Times New Roman" w:cs="Times New Roman"/>
                <w:sz w:val="24"/>
                <w:szCs w:val="24"/>
                <w:lang w:eastAsia="ar-SA"/>
              </w:rPr>
            </w:pPr>
            <w:r w:rsidRPr="00254DF7">
              <w:rPr>
                <w:rFonts w:ascii="Times New Roman" w:eastAsia="Times New Roman" w:hAnsi="Times New Roman" w:cs="Times New Roman"/>
                <w:sz w:val="24"/>
                <w:szCs w:val="24"/>
                <w:lang w:eastAsia="ar-SA"/>
              </w:rPr>
              <w:lastRenderedPageBreak/>
              <w:t xml:space="preserve">1. Materialinės investicijos regione, tūkst. </w:t>
            </w:r>
            <w:proofErr w:type="spellStart"/>
            <w:r w:rsidRPr="00254DF7">
              <w:rPr>
                <w:rFonts w:ascii="Times New Roman" w:eastAsia="Times New Roman" w:hAnsi="Times New Roman" w:cs="Times New Roman"/>
                <w:sz w:val="24"/>
                <w:szCs w:val="24"/>
                <w:lang w:eastAsia="ar-SA"/>
              </w:rPr>
              <w:t>Eur</w:t>
            </w:r>
            <w:proofErr w:type="spellEnd"/>
            <w:r w:rsidRPr="00254DF7">
              <w:rPr>
                <w:rFonts w:ascii="Times New Roman" w:eastAsia="Times New Roman" w:hAnsi="Times New Roman" w:cs="Times New Roman"/>
                <w:sz w:val="24"/>
                <w:szCs w:val="24"/>
                <w:lang w:eastAsia="ar-SA"/>
              </w:rPr>
              <w:t>.</w:t>
            </w:r>
          </w:p>
          <w:p w:rsidR="00BF555A" w:rsidRPr="00254DF7" w:rsidRDefault="00BF555A" w:rsidP="00254DF7">
            <w:pPr>
              <w:suppressAutoHyphens/>
              <w:snapToGrid w:val="0"/>
              <w:spacing w:after="0" w:line="240" w:lineRule="auto"/>
              <w:rPr>
                <w:rFonts w:ascii="Times New Roman" w:eastAsia="Times New Roman" w:hAnsi="Times New Roman" w:cs="Times New Roman"/>
                <w:sz w:val="24"/>
                <w:szCs w:val="24"/>
                <w:lang w:eastAsia="ar-SA"/>
              </w:rPr>
            </w:pPr>
            <w:r w:rsidRPr="00254DF7">
              <w:rPr>
                <w:rFonts w:ascii="Times New Roman" w:eastAsia="Times New Roman" w:hAnsi="Times New Roman" w:cs="Times New Roman"/>
                <w:sz w:val="24"/>
                <w:szCs w:val="24"/>
                <w:lang w:eastAsia="ar-SA"/>
              </w:rPr>
              <w:t xml:space="preserve">2. Gyventojų skaičius regione </w:t>
            </w:r>
            <w:r w:rsidRPr="00254DF7">
              <w:rPr>
                <w:rFonts w:ascii="Times New Roman" w:eastAsia="Times New Roman" w:hAnsi="Times New Roman" w:cs="Times New Roman"/>
                <w:sz w:val="24"/>
                <w:szCs w:val="24"/>
                <w:lang w:eastAsia="ar-SA"/>
              </w:rPr>
              <w:lastRenderedPageBreak/>
              <w:t>(metų pradžios duomenys).</w:t>
            </w:r>
          </w:p>
        </w:tc>
        <w:tc>
          <w:tcPr>
            <w:tcW w:w="1706" w:type="dxa"/>
            <w:tcBorders>
              <w:top w:val="single" w:sz="4" w:space="0" w:color="000000"/>
              <w:left w:val="single" w:sz="4" w:space="0" w:color="000000"/>
              <w:bottom w:val="single" w:sz="4" w:space="0" w:color="000000"/>
            </w:tcBorders>
          </w:tcPr>
          <w:p w:rsidR="00BF555A" w:rsidRPr="00254DF7" w:rsidRDefault="00BF555A" w:rsidP="00254DF7">
            <w:pPr>
              <w:suppressAutoHyphens/>
              <w:snapToGrid w:val="0"/>
              <w:spacing w:after="0" w:line="240" w:lineRule="auto"/>
              <w:jc w:val="both"/>
              <w:rPr>
                <w:rFonts w:ascii="Times New Roman" w:eastAsia="Times New Roman" w:hAnsi="Times New Roman" w:cs="Times New Roman"/>
                <w:sz w:val="24"/>
                <w:szCs w:val="24"/>
                <w:lang w:eastAsia="ar-SA"/>
              </w:rPr>
            </w:pPr>
            <w:r w:rsidRPr="00254DF7">
              <w:rPr>
                <w:rFonts w:ascii="Times New Roman" w:eastAsia="Times New Roman" w:hAnsi="Times New Roman" w:cs="Times New Roman"/>
                <w:sz w:val="24"/>
                <w:szCs w:val="24"/>
                <w:lang w:eastAsia="ar-SA"/>
              </w:rPr>
              <w:lastRenderedPageBreak/>
              <w:t>Lietuvos statistikos departamentas</w:t>
            </w:r>
          </w:p>
        </w:tc>
        <w:tc>
          <w:tcPr>
            <w:tcW w:w="1555" w:type="dxa"/>
            <w:tcBorders>
              <w:top w:val="single" w:sz="4" w:space="0" w:color="000000"/>
              <w:left w:val="single" w:sz="4" w:space="0" w:color="000000"/>
              <w:bottom w:val="single" w:sz="4" w:space="0" w:color="000000"/>
            </w:tcBorders>
          </w:tcPr>
          <w:p w:rsidR="00BF555A" w:rsidRPr="00254DF7" w:rsidRDefault="00BF555A" w:rsidP="00254DF7">
            <w:pPr>
              <w:suppressAutoHyphens/>
              <w:snapToGrid w:val="0"/>
              <w:spacing w:after="0" w:line="240" w:lineRule="auto"/>
              <w:rPr>
                <w:rFonts w:ascii="Times New Roman" w:eastAsia="Times New Roman" w:hAnsi="Times New Roman" w:cs="Times New Roman"/>
                <w:sz w:val="24"/>
                <w:szCs w:val="24"/>
                <w:lang w:eastAsia="ar-SA"/>
              </w:rPr>
            </w:pPr>
            <w:r w:rsidRPr="00254DF7">
              <w:rPr>
                <w:rFonts w:ascii="Times New Roman" w:eastAsia="Times New Roman" w:hAnsi="Times New Roman" w:cs="Times New Roman"/>
                <w:sz w:val="24"/>
                <w:szCs w:val="24"/>
                <w:lang w:eastAsia="ar-SA"/>
              </w:rPr>
              <w:t>Oficialiosios statistikos portalas</w:t>
            </w:r>
          </w:p>
        </w:tc>
        <w:tc>
          <w:tcPr>
            <w:tcW w:w="1848" w:type="dxa"/>
            <w:tcBorders>
              <w:top w:val="single" w:sz="4" w:space="0" w:color="000000"/>
              <w:left w:val="single" w:sz="4" w:space="0" w:color="000000"/>
              <w:bottom w:val="single" w:sz="4" w:space="0" w:color="000000"/>
            </w:tcBorders>
          </w:tcPr>
          <w:p w:rsidR="00BF555A" w:rsidRPr="00254DF7" w:rsidRDefault="00BF555A" w:rsidP="00254DF7">
            <w:pPr>
              <w:suppressAutoHyphens/>
              <w:snapToGrid w:val="0"/>
              <w:spacing w:after="0" w:line="240" w:lineRule="auto"/>
              <w:rPr>
                <w:rFonts w:ascii="Times New Roman" w:eastAsia="Times New Roman" w:hAnsi="Times New Roman" w:cs="Times New Roman"/>
                <w:sz w:val="24"/>
                <w:szCs w:val="24"/>
                <w:lang w:eastAsia="ar-SA"/>
              </w:rPr>
            </w:pPr>
            <w:r w:rsidRPr="00254DF7">
              <w:rPr>
                <w:rFonts w:ascii="Times New Roman" w:eastAsia="Times New Roman" w:hAnsi="Times New Roman" w:cs="Times New Roman"/>
                <w:sz w:val="24"/>
                <w:szCs w:val="24"/>
                <w:lang w:eastAsia="ar-SA"/>
              </w:rPr>
              <w:t xml:space="preserve">RPD prie VRM </w:t>
            </w:r>
            <w:r w:rsidR="00800A40" w:rsidRPr="00254DF7">
              <w:rPr>
                <w:rFonts w:ascii="Times New Roman" w:hAnsi="Times New Roman"/>
                <w:sz w:val="24"/>
                <w:szCs w:val="24"/>
                <w:lang w:eastAsia="ar-SA"/>
              </w:rPr>
              <w:t xml:space="preserve">Tauragės </w:t>
            </w:r>
            <w:r w:rsidRPr="00254DF7">
              <w:rPr>
                <w:rFonts w:ascii="Times New Roman" w:eastAsia="Times New Roman" w:hAnsi="Times New Roman" w:cs="Times New Roman"/>
                <w:sz w:val="24"/>
                <w:szCs w:val="24"/>
                <w:lang w:eastAsia="ar-SA"/>
              </w:rPr>
              <w:t>aps. sk.</w:t>
            </w:r>
          </w:p>
        </w:tc>
        <w:tc>
          <w:tcPr>
            <w:tcW w:w="1847" w:type="dxa"/>
            <w:tcBorders>
              <w:top w:val="single" w:sz="4" w:space="0" w:color="000000"/>
              <w:left w:val="single" w:sz="4" w:space="0" w:color="000000"/>
              <w:bottom w:val="single" w:sz="4" w:space="0" w:color="000000"/>
              <w:right w:val="single" w:sz="4" w:space="0" w:color="000000"/>
            </w:tcBorders>
          </w:tcPr>
          <w:p w:rsidR="00BF555A" w:rsidRPr="00254DF7" w:rsidRDefault="00BF555A" w:rsidP="00254DF7">
            <w:pPr>
              <w:spacing w:after="0" w:line="240" w:lineRule="auto"/>
            </w:pPr>
            <w:r w:rsidRPr="00254DF7">
              <w:rPr>
                <w:rFonts w:ascii="Times New Roman" w:eastAsia="Times New Roman" w:hAnsi="Times New Roman" w:cs="Times New Roman"/>
                <w:sz w:val="24"/>
                <w:szCs w:val="24"/>
                <w:lang w:eastAsia="ar-SA"/>
              </w:rPr>
              <w:t>Kartą per metus</w:t>
            </w:r>
          </w:p>
        </w:tc>
      </w:tr>
      <w:tr w:rsidR="00BF555A" w:rsidRPr="00254DF7" w:rsidTr="00ED7467">
        <w:tc>
          <w:tcPr>
            <w:tcW w:w="964" w:type="dxa"/>
            <w:tcBorders>
              <w:top w:val="single" w:sz="4" w:space="0" w:color="000000"/>
              <w:left w:val="single" w:sz="4" w:space="0" w:color="000000"/>
              <w:bottom w:val="single" w:sz="4" w:space="0" w:color="000000"/>
            </w:tcBorders>
          </w:tcPr>
          <w:p w:rsidR="00BF555A" w:rsidRPr="00254DF7" w:rsidRDefault="00800A40" w:rsidP="00254DF7">
            <w:pPr>
              <w:suppressAutoHyphens/>
              <w:spacing w:after="0" w:line="240" w:lineRule="auto"/>
              <w:rPr>
                <w:rFonts w:ascii="Times New Roman" w:hAnsi="Times New Roman"/>
                <w:sz w:val="24"/>
                <w:szCs w:val="24"/>
                <w:lang w:eastAsia="ar-SA"/>
              </w:rPr>
            </w:pPr>
            <w:r w:rsidRPr="00254DF7">
              <w:rPr>
                <w:rFonts w:ascii="Times New Roman" w:hAnsi="Times New Roman"/>
                <w:sz w:val="24"/>
                <w:szCs w:val="24"/>
                <w:lang w:eastAsia="ar-SA"/>
              </w:rPr>
              <w:lastRenderedPageBreak/>
              <w:t>1-R-2</w:t>
            </w:r>
          </w:p>
        </w:tc>
        <w:tc>
          <w:tcPr>
            <w:tcW w:w="2551" w:type="dxa"/>
            <w:tcBorders>
              <w:top w:val="single" w:sz="4" w:space="0" w:color="000000"/>
              <w:left w:val="single" w:sz="4" w:space="0" w:color="000000"/>
              <w:bottom w:val="single" w:sz="4" w:space="0" w:color="000000"/>
            </w:tcBorders>
          </w:tcPr>
          <w:p w:rsidR="00BF555A" w:rsidRPr="00254DF7" w:rsidRDefault="00BF555A" w:rsidP="00254DF7">
            <w:pPr>
              <w:suppressAutoHyphens/>
              <w:snapToGrid w:val="0"/>
              <w:spacing w:after="0" w:line="240" w:lineRule="auto"/>
              <w:jc w:val="both"/>
              <w:rPr>
                <w:rFonts w:ascii="Times New Roman" w:hAnsi="Times New Roman"/>
                <w:sz w:val="24"/>
                <w:szCs w:val="24"/>
                <w:lang w:eastAsia="ar-SA"/>
              </w:rPr>
            </w:pPr>
            <w:r w:rsidRPr="00254DF7">
              <w:rPr>
                <w:rFonts w:ascii="Times New Roman" w:hAnsi="Times New Roman"/>
                <w:sz w:val="24"/>
                <w:szCs w:val="24"/>
                <w:lang w:eastAsia="ar-SA"/>
              </w:rPr>
              <w:t>Gyventojų, kuriems pagerėjo susisiekimo sąlygos, dalis nuo tikslinių teritorijų bendro gyventojų skaičiaus</w:t>
            </w:r>
          </w:p>
        </w:tc>
        <w:tc>
          <w:tcPr>
            <w:tcW w:w="2126" w:type="dxa"/>
            <w:tcBorders>
              <w:top w:val="single" w:sz="4" w:space="0" w:color="000000"/>
              <w:left w:val="single" w:sz="4" w:space="0" w:color="000000"/>
              <w:bottom w:val="single" w:sz="4" w:space="0" w:color="000000"/>
            </w:tcBorders>
          </w:tcPr>
          <w:p w:rsidR="00BF555A" w:rsidRPr="00254DF7" w:rsidRDefault="00BF555A" w:rsidP="00254DF7">
            <w:pPr>
              <w:suppressAutoHyphens/>
              <w:snapToGrid w:val="0"/>
              <w:spacing w:after="0" w:line="240" w:lineRule="auto"/>
              <w:rPr>
                <w:rFonts w:ascii="Times New Roman" w:eastAsia="Times New Roman" w:hAnsi="Times New Roman" w:cs="Times New Roman"/>
                <w:sz w:val="24"/>
                <w:szCs w:val="24"/>
                <w:lang w:eastAsia="ar-SA"/>
              </w:rPr>
            </w:pPr>
            <w:r w:rsidRPr="00254DF7">
              <w:rPr>
                <w:rFonts w:ascii="Times New Roman" w:eastAsia="Times New Roman" w:hAnsi="Times New Roman" w:cs="Times New Roman"/>
                <w:sz w:val="24"/>
                <w:szCs w:val="24"/>
                <w:lang w:eastAsia="ar-SA"/>
              </w:rPr>
              <w:t xml:space="preserve">Tikslinių teritorijų gyventojai, kuriems pagerėjo </w:t>
            </w:r>
            <w:r w:rsidRPr="00254DF7">
              <w:rPr>
                <w:rFonts w:ascii="Times New Roman" w:hAnsi="Times New Roman"/>
                <w:sz w:val="24"/>
                <w:szCs w:val="24"/>
                <w:lang w:eastAsia="ar-SA"/>
              </w:rPr>
              <w:t>susisiekimo sąlygos (ypač kelionėms darbo reikalais)/ Tikslinių teritorijų gyventojų skaičius x 100 proc.</w:t>
            </w:r>
          </w:p>
        </w:tc>
        <w:tc>
          <w:tcPr>
            <w:tcW w:w="2121" w:type="dxa"/>
            <w:tcBorders>
              <w:top w:val="single" w:sz="4" w:space="0" w:color="000000"/>
              <w:left w:val="single" w:sz="4" w:space="0" w:color="000000"/>
              <w:bottom w:val="single" w:sz="4" w:space="0" w:color="000000"/>
            </w:tcBorders>
          </w:tcPr>
          <w:p w:rsidR="00BF555A" w:rsidRPr="00254DF7" w:rsidRDefault="00BF555A" w:rsidP="00254DF7">
            <w:pPr>
              <w:suppressAutoHyphens/>
              <w:snapToGrid w:val="0"/>
              <w:spacing w:after="0" w:line="240" w:lineRule="auto"/>
              <w:rPr>
                <w:rFonts w:ascii="Times New Roman" w:eastAsia="Times New Roman" w:hAnsi="Times New Roman" w:cs="Times New Roman"/>
                <w:sz w:val="24"/>
                <w:szCs w:val="24"/>
                <w:lang w:eastAsia="ar-SA"/>
              </w:rPr>
            </w:pPr>
            <w:r w:rsidRPr="00254DF7">
              <w:rPr>
                <w:rFonts w:ascii="Times New Roman" w:eastAsia="Times New Roman" w:hAnsi="Times New Roman" w:cs="Times New Roman"/>
                <w:sz w:val="24"/>
                <w:szCs w:val="24"/>
                <w:lang w:eastAsia="ar-SA"/>
              </w:rPr>
              <w:t xml:space="preserve">1. Tikslinių teritorijų gyventojai, kurie naudojasi pagerintomis susisiekimo sąlygomis (darnaus </w:t>
            </w:r>
            <w:proofErr w:type="spellStart"/>
            <w:r w:rsidRPr="00254DF7">
              <w:rPr>
                <w:rFonts w:ascii="Times New Roman" w:eastAsia="Times New Roman" w:hAnsi="Times New Roman" w:cs="Times New Roman"/>
                <w:sz w:val="24"/>
                <w:szCs w:val="24"/>
                <w:lang w:eastAsia="ar-SA"/>
              </w:rPr>
              <w:t>judumo</w:t>
            </w:r>
            <w:proofErr w:type="spellEnd"/>
            <w:r w:rsidRPr="00254DF7">
              <w:rPr>
                <w:rFonts w:ascii="Times New Roman" w:eastAsia="Times New Roman" w:hAnsi="Times New Roman" w:cs="Times New Roman"/>
                <w:sz w:val="24"/>
                <w:szCs w:val="24"/>
                <w:lang w:eastAsia="ar-SA"/>
              </w:rPr>
              <w:t xml:space="preserve"> priemonėmis, pėsčiųjų-dviračių takais ir pan.).</w:t>
            </w:r>
          </w:p>
          <w:p w:rsidR="00BF555A" w:rsidRPr="00254DF7" w:rsidRDefault="00BF555A" w:rsidP="00254DF7">
            <w:pPr>
              <w:suppressAutoHyphens/>
              <w:snapToGrid w:val="0"/>
              <w:spacing w:after="0" w:line="240" w:lineRule="auto"/>
              <w:rPr>
                <w:rFonts w:ascii="Times New Roman" w:eastAsia="Times New Roman" w:hAnsi="Times New Roman" w:cs="Times New Roman"/>
                <w:sz w:val="24"/>
                <w:szCs w:val="24"/>
                <w:lang w:eastAsia="ar-SA"/>
              </w:rPr>
            </w:pPr>
            <w:r w:rsidRPr="00254DF7">
              <w:rPr>
                <w:rFonts w:ascii="Times New Roman" w:eastAsia="Times New Roman" w:hAnsi="Times New Roman" w:cs="Times New Roman"/>
                <w:sz w:val="24"/>
                <w:szCs w:val="24"/>
                <w:lang w:eastAsia="ar-SA"/>
              </w:rPr>
              <w:t>2. Tikslinių teritorijų gyventojai</w:t>
            </w:r>
          </w:p>
        </w:tc>
        <w:tc>
          <w:tcPr>
            <w:tcW w:w="1706" w:type="dxa"/>
            <w:tcBorders>
              <w:top w:val="single" w:sz="4" w:space="0" w:color="000000"/>
              <w:left w:val="single" w:sz="4" w:space="0" w:color="000000"/>
              <w:bottom w:val="single" w:sz="4" w:space="0" w:color="000000"/>
            </w:tcBorders>
          </w:tcPr>
          <w:p w:rsidR="00BF555A" w:rsidRPr="00254DF7" w:rsidRDefault="00800A40" w:rsidP="00254DF7">
            <w:pPr>
              <w:suppressAutoHyphens/>
              <w:snapToGrid w:val="0"/>
              <w:spacing w:after="0" w:line="240" w:lineRule="auto"/>
              <w:jc w:val="both"/>
              <w:rPr>
                <w:rFonts w:ascii="Times New Roman" w:eastAsia="Times New Roman" w:hAnsi="Times New Roman" w:cs="Times New Roman"/>
                <w:sz w:val="24"/>
                <w:szCs w:val="24"/>
                <w:lang w:eastAsia="ar-SA"/>
              </w:rPr>
            </w:pPr>
            <w:r w:rsidRPr="00254DF7">
              <w:rPr>
                <w:rFonts w:ascii="Times New Roman" w:hAnsi="Times New Roman"/>
                <w:sz w:val="24"/>
                <w:szCs w:val="24"/>
                <w:lang w:eastAsia="ar-SA"/>
              </w:rPr>
              <w:t xml:space="preserve">Tauragės </w:t>
            </w:r>
            <w:r w:rsidR="00BF555A" w:rsidRPr="00254DF7">
              <w:rPr>
                <w:rFonts w:ascii="Times New Roman" w:eastAsia="Times New Roman" w:hAnsi="Times New Roman" w:cs="Times New Roman"/>
                <w:sz w:val="24"/>
                <w:szCs w:val="24"/>
                <w:lang w:eastAsia="ar-SA"/>
              </w:rPr>
              <w:t>regiono savivaldybės, ku</w:t>
            </w:r>
            <w:r w:rsidRPr="00254DF7">
              <w:rPr>
                <w:rFonts w:ascii="Times New Roman" w:eastAsia="Times New Roman" w:hAnsi="Times New Roman" w:cs="Times New Roman"/>
                <w:sz w:val="24"/>
                <w:szCs w:val="24"/>
                <w:lang w:eastAsia="ar-SA"/>
              </w:rPr>
              <w:t>riose yra tikslinės teritorijos</w:t>
            </w:r>
          </w:p>
        </w:tc>
        <w:tc>
          <w:tcPr>
            <w:tcW w:w="1555" w:type="dxa"/>
            <w:tcBorders>
              <w:top w:val="single" w:sz="4" w:space="0" w:color="000000"/>
              <w:left w:val="single" w:sz="4" w:space="0" w:color="000000"/>
              <w:bottom w:val="single" w:sz="4" w:space="0" w:color="000000"/>
            </w:tcBorders>
          </w:tcPr>
          <w:p w:rsidR="00BF555A" w:rsidRPr="00254DF7" w:rsidRDefault="00BF555A" w:rsidP="00254DF7">
            <w:pPr>
              <w:suppressAutoHyphens/>
              <w:snapToGrid w:val="0"/>
              <w:spacing w:after="0" w:line="240" w:lineRule="auto"/>
              <w:rPr>
                <w:rFonts w:ascii="Times New Roman" w:eastAsia="Times New Roman" w:hAnsi="Times New Roman" w:cs="Times New Roman"/>
                <w:sz w:val="24"/>
                <w:szCs w:val="24"/>
                <w:lang w:eastAsia="ar-SA"/>
              </w:rPr>
            </w:pPr>
            <w:r w:rsidRPr="00254DF7">
              <w:rPr>
                <w:rFonts w:ascii="Times New Roman" w:eastAsia="Times New Roman" w:hAnsi="Times New Roman" w:cs="Times New Roman"/>
                <w:sz w:val="24"/>
                <w:szCs w:val="24"/>
                <w:lang w:eastAsia="ar-SA"/>
              </w:rPr>
              <w:t>Projektų vykdytojų ataskaitos</w:t>
            </w:r>
          </w:p>
        </w:tc>
        <w:tc>
          <w:tcPr>
            <w:tcW w:w="1848" w:type="dxa"/>
            <w:tcBorders>
              <w:top w:val="single" w:sz="4" w:space="0" w:color="000000"/>
              <w:left w:val="single" w:sz="4" w:space="0" w:color="000000"/>
              <w:bottom w:val="single" w:sz="4" w:space="0" w:color="000000"/>
            </w:tcBorders>
          </w:tcPr>
          <w:p w:rsidR="00BF555A" w:rsidRPr="00254DF7" w:rsidRDefault="00BF555A" w:rsidP="00254DF7">
            <w:pPr>
              <w:suppressAutoHyphens/>
              <w:snapToGrid w:val="0"/>
              <w:spacing w:after="0" w:line="240" w:lineRule="auto"/>
              <w:rPr>
                <w:rFonts w:ascii="Times New Roman" w:eastAsia="Times New Roman" w:hAnsi="Times New Roman" w:cs="Times New Roman"/>
                <w:sz w:val="24"/>
                <w:szCs w:val="24"/>
                <w:lang w:eastAsia="ar-SA"/>
              </w:rPr>
            </w:pPr>
            <w:r w:rsidRPr="00254DF7">
              <w:rPr>
                <w:rFonts w:ascii="Times New Roman" w:eastAsia="Times New Roman" w:hAnsi="Times New Roman" w:cs="Times New Roman"/>
                <w:sz w:val="24"/>
                <w:szCs w:val="24"/>
                <w:lang w:eastAsia="ar-SA"/>
              </w:rPr>
              <w:t xml:space="preserve">RPD prie VRM </w:t>
            </w:r>
            <w:r w:rsidR="00800A40" w:rsidRPr="00254DF7">
              <w:rPr>
                <w:rFonts w:ascii="Times New Roman" w:hAnsi="Times New Roman"/>
                <w:sz w:val="24"/>
                <w:szCs w:val="24"/>
                <w:lang w:eastAsia="ar-SA"/>
              </w:rPr>
              <w:t xml:space="preserve">Tauragės </w:t>
            </w:r>
            <w:r w:rsidRPr="00254DF7">
              <w:rPr>
                <w:rFonts w:ascii="Times New Roman" w:eastAsia="Times New Roman" w:hAnsi="Times New Roman" w:cs="Times New Roman"/>
                <w:sz w:val="24"/>
                <w:szCs w:val="24"/>
                <w:lang w:eastAsia="ar-SA"/>
              </w:rPr>
              <w:t>aps. sk.</w:t>
            </w:r>
          </w:p>
        </w:tc>
        <w:tc>
          <w:tcPr>
            <w:tcW w:w="1847" w:type="dxa"/>
            <w:tcBorders>
              <w:top w:val="single" w:sz="4" w:space="0" w:color="000000"/>
              <w:left w:val="single" w:sz="4" w:space="0" w:color="000000"/>
              <w:bottom w:val="single" w:sz="4" w:space="0" w:color="000000"/>
              <w:right w:val="single" w:sz="4" w:space="0" w:color="000000"/>
            </w:tcBorders>
          </w:tcPr>
          <w:p w:rsidR="00BF555A" w:rsidRPr="00254DF7" w:rsidRDefault="00BF555A" w:rsidP="00254DF7">
            <w:pPr>
              <w:spacing w:after="0" w:line="240" w:lineRule="auto"/>
            </w:pPr>
            <w:r w:rsidRPr="00254DF7">
              <w:rPr>
                <w:rFonts w:ascii="Times New Roman" w:eastAsia="Times New Roman" w:hAnsi="Times New Roman" w:cs="Times New Roman"/>
                <w:sz w:val="24"/>
                <w:szCs w:val="24"/>
                <w:lang w:eastAsia="ar-SA"/>
              </w:rPr>
              <w:t>Kartą per metus</w:t>
            </w:r>
          </w:p>
        </w:tc>
      </w:tr>
    </w:tbl>
    <w:p w:rsidR="00BF555A" w:rsidRPr="00254DF7" w:rsidRDefault="00BF555A" w:rsidP="00BF555A">
      <w:pPr>
        <w:suppressAutoHyphens/>
        <w:spacing w:after="0" w:line="240" w:lineRule="auto"/>
        <w:ind w:firstLine="284"/>
        <w:jc w:val="center"/>
        <w:rPr>
          <w:rFonts w:ascii="Times New Roman" w:eastAsia="Times New Roman" w:hAnsi="Times New Roman" w:cs="Times New Roman"/>
          <w:sz w:val="24"/>
          <w:szCs w:val="24"/>
          <w:lang w:eastAsia="ar-SA"/>
        </w:rPr>
      </w:pPr>
      <w:r w:rsidRPr="00254DF7">
        <w:rPr>
          <w:rFonts w:ascii="Times New Roman" w:eastAsia="Times New Roman" w:hAnsi="Times New Roman" w:cs="Times New Roman"/>
          <w:sz w:val="24"/>
          <w:szCs w:val="24"/>
          <w:lang w:eastAsia="ar-SA"/>
        </w:rPr>
        <w:t>________________________________</w:t>
      </w:r>
    </w:p>
    <w:p w:rsidR="00BF555A" w:rsidRPr="00254DF7" w:rsidRDefault="00BF555A" w:rsidP="00BF555A">
      <w:pPr>
        <w:spacing w:after="0" w:line="240" w:lineRule="auto"/>
        <w:contextualSpacing/>
        <w:jc w:val="center"/>
        <w:rPr>
          <w:rFonts w:ascii="Times New Roman" w:hAnsi="Times New Roman" w:cs="Times New Roman"/>
          <w:sz w:val="24"/>
          <w:szCs w:val="24"/>
        </w:rPr>
      </w:pPr>
    </w:p>
    <w:p w:rsidR="00BF555A" w:rsidRPr="00254DF7" w:rsidRDefault="00BF555A" w:rsidP="00EA64CB">
      <w:pPr>
        <w:spacing w:after="0" w:line="240" w:lineRule="auto"/>
        <w:jc w:val="center"/>
        <w:rPr>
          <w:rFonts w:ascii="Times New Roman" w:eastAsia="Times New Roman" w:hAnsi="Times New Roman"/>
          <w:b/>
          <w:color w:val="000000"/>
          <w:sz w:val="24"/>
          <w:lang w:eastAsia="lt-LT"/>
        </w:rPr>
      </w:pPr>
    </w:p>
    <w:sectPr w:rsidR="00BF555A" w:rsidRPr="00254DF7" w:rsidSect="00E2368A">
      <w:pgSz w:w="16838" w:h="11906" w:orient="landscape"/>
      <w:pgMar w:top="1701" w:right="1701" w:bottom="567" w:left="1134" w:header="567" w:footer="567" w:gutter="0"/>
      <w:pgNumType w:start="1"/>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5A9C" w:rsidRDefault="004B5A9C" w:rsidP="00215D78">
      <w:pPr>
        <w:spacing w:after="0" w:line="240" w:lineRule="auto"/>
      </w:pPr>
      <w:r>
        <w:separator/>
      </w:r>
    </w:p>
  </w:endnote>
  <w:endnote w:type="continuationSeparator" w:id="0">
    <w:p w:rsidR="004B5A9C" w:rsidRDefault="004B5A9C" w:rsidP="00215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5A9C" w:rsidRDefault="004B5A9C" w:rsidP="00215D78">
      <w:pPr>
        <w:spacing w:after="0" w:line="240" w:lineRule="auto"/>
      </w:pPr>
      <w:r>
        <w:separator/>
      </w:r>
    </w:p>
  </w:footnote>
  <w:footnote w:type="continuationSeparator" w:id="0">
    <w:p w:rsidR="004B5A9C" w:rsidRDefault="004B5A9C" w:rsidP="00215D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DF7" w:rsidRPr="00056D10" w:rsidRDefault="00254DF7" w:rsidP="00056D10">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94DEF"/>
    <w:multiLevelType w:val="hybridMultilevel"/>
    <w:tmpl w:val="025260BA"/>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
    <w:nsid w:val="06924D70"/>
    <w:multiLevelType w:val="multilevel"/>
    <w:tmpl w:val="304642E4"/>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nsid w:val="0B126EF6"/>
    <w:multiLevelType w:val="multilevel"/>
    <w:tmpl w:val="692A09F6"/>
    <w:lvl w:ilvl="0">
      <w:start w:val="4"/>
      <w:numFmt w:val="decimal"/>
      <w:lvlText w:val="%1."/>
      <w:lvlJc w:val="left"/>
      <w:pPr>
        <w:ind w:left="360" w:hanging="360"/>
      </w:pPr>
      <w:rPr>
        <w:rFonts w:eastAsia="Calibri" w:cs="Times New Roman" w:hint="default"/>
      </w:rPr>
    </w:lvl>
    <w:lvl w:ilvl="1">
      <w:start w:val="1"/>
      <w:numFmt w:val="decimal"/>
      <w:lvlText w:val="%1.%2."/>
      <w:lvlJc w:val="left"/>
      <w:pPr>
        <w:ind w:left="1069" w:hanging="360"/>
      </w:pPr>
      <w:rPr>
        <w:rFonts w:eastAsia="Calibri" w:cs="Times New Roman" w:hint="default"/>
      </w:rPr>
    </w:lvl>
    <w:lvl w:ilvl="2">
      <w:start w:val="1"/>
      <w:numFmt w:val="decimal"/>
      <w:lvlText w:val="%1.%2.%3."/>
      <w:lvlJc w:val="left"/>
      <w:pPr>
        <w:ind w:left="2138" w:hanging="720"/>
      </w:pPr>
      <w:rPr>
        <w:rFonts w:eastAsia="Calibri" w:cs="Times New Roman" w:hint="default"/>
      </w:rPr>
    </w:lvl>
    <w:lvl w:ilvl="3">
      <w:start w:val="1"/>
      <w:numFmt w:val="decimal"/>
      <w:lvlText w:val="%1.%2.%3.%4."/>
      <w:lvlJc w:val="left"/>
      <w:pPr>
        <w:ind w:left="2847" w:hanging="720"/>
      </w:pPr>
      <w:rPr>
        <w:rFonts w:eastAsia="Calibri" w:cs="Times New Roman" w:hint="default"/>
      </w:rPr>
    </w:lvl>
    <w:lvl w:ilvl="4">
      <w:start w:val="1"/>
      <w:numFmt w:val="decimal"/>
      <w:lvlText w:val="%1.%2.%3.%4.%5."/>
      <w:lvlJc w:val="left"/>
      <w:pPr>
        <w:ind w:left="3916" w:hanging="1080"/>
      </w:pPr>
      <w:rPr>
        <w:rFonts w:eastAsia="Calibri" w:cs="Times New Roman" w:hint="default"/>
      </w:rPr>
    </w:lvl>
    <w:lvl w:ilvl="5">
      <w:start w:val="1"/>
      <w:numFmt w:val="decimal"/>
      <w:lvlText w:val="%1.%2.%3.%4.%5.%6."/>
      <w:lvlJc w:val="left"/>
      <w:pPr>
        <w:ind w:left="4625" w:hanging="1080"/>
      </w:pPr>
      <w:rPr>
        <w:rFonts w:eastAsia="Calibri" w:cs="Times New Roman" w:hint="default"/>
      </w:rPr>
    </w:lvl>
    <w:lvl w:ilvl="6">
      <w:start w:val="1"/>
      <w:numFmt w:val="decimal"/>
      <w:lvlText w:val="%1.%2.%3.%4.%5.%6.%7."/>
      <w:lvlJc w:val="left"/>
      <w:pPr>
        <w:ind w:left="5694" w:hanging="1440"/>
      </w:pPr>
      <w:rPr>
        <w:rFonts w:eastAsia="Calibri" w:cs="Times New Roman" w:hint="default"/>
      </w:rPr>
    </w:lvl>
    <w:lvl w:ilvl="7">
      <w:start w:val="1"/>
      <w:numFmt w:val="decimal"/>
      <w:lvlText w:val="%1.%2.%3.%4.%5.%6.%7.%8."/>
      <w:lvlJc w:val="left"/>
      <w:pPr>
        <w:ind w:left="6403" w:hanging="1440"/>
      </w:pPr>
      <w:rPr>
        <w:rFonts w:eastAsia="Calibri" w:cs="Times New Roman" w:hint="default"/>
      </w:rPr>
    </w:lvl>
    <w:lvl w:ilvl="8">
      <w:start w:val="1"/>
      <w:numFmt w:val="decimal"/>
      <w:lvlText w:val="%1.%2.%3.%4.%5.%6.%7.%8.%9."/>
      <w:lvlJc w:val="left"/>
      <w:pPr>
        <w:ind w:left="7472" w:hanging="1800"/>
      </w:pPr>
      <w:rPr>
        <w:rFonts w:eastAsia="Calibri" w:cs="Times New Roman" w:hint="default"/>
      </w:rPr>
    </w:lvl>
  </w:abstractNum>
  <w:abstractNum w:abstractNumId="3">
    <w:nsid w:val="1071025D"/>
    <w:multiLevelType w:val="hybridMultilevel"/>
    <w:tmpl w:val="A32C57F8"/>
    <w:lvl w:ilvl="0" w:tplc="4F8E4B34">
      <w:start w:val="1"/>
      <w:numFmt w:val="decimal"/>
      <w:lvlText w:val="%1."/>
      <w:lvlJc w:val="left"/>
      <w:pPr>
        <w:ind w:left="1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E8BD36">
      <w:start w:val="1"/>
      <w:numFmt w:val="lowerLetter"/>
      <w:lvlText w:val="%2"/>
      <w:lvlJc w:val="left"/>
      <w:pPr>
        <w:ind w:left="1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C07BD6">
      <w:start w:val="1"/>
      <w:numFmt w:val="lowerRoman"/>
      <w:lvlText w:val="%3"/>
      <w:lvlJc w:val="left"/>
      <w:pPr>
        <w:ind w:left="2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EE6E18">
      <w:start w:val="1"/>
      <w:numFmt w:val="decimal"/>
      <w:lvlText w:val="%4"/>
      <w:lvlJc w:val="left"/>
      <w:pPr>
        <w:ind w:left="3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362D72">
      <w:start w:val="1"/>
      <w:numFmt w:val="lowerLetter"/>
      <w:lvlText w:val="%5"/>
      <w:lvlJc w:val="left"/>
      <w:pPr>
        <w:ind w:left="3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9A6524">
      <w:start w:val="1"/>
      <w:numFmt w:val="lowerRoman"/>
      <w:lvlText w:val="%6"/>
      <w:lvlJc w:val="left"/>
      <w:pPr>
        <w:ind w:left="4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BE039A">
      <w:start w:val="1"/>
      <w:numFmt w:val="decimal"/>
      <w:lvlText w:val="%7"/>
      <w:lvlJc w:val="left"/>
      <w:pPr>
        <w:ind w:left="5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8AA0D0">
      <w:start w:val="1"/>
      <w:numFmt w:val="lowerLetter"/>
      <w:lvlText w:val="%8"/>
      <w:lvlJc w:val="left"/>
      <w:pPr>
        <w:ind w:left="5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A6847E">
      <w:start w:val="1"/>
      <w:numFmt w:val="lowerRoman"/>
      <w:lvlText w:val="%9"/>
      <w:lvlJc w:val="left"/>
      <w:pPr>
        <w:ind w:left="6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11D72720"/>
    <w:multiLevelType w:val="multilevel"/>
    <w:tmpl w:val="4A4CCEBE"/>
    <w:lvl w:ilvl="0">
      <w:start w:val="3"/>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2AE6417"/>
    <w:multiLevelType w:val="multilevel"/>
    <w:tmpl w:val="1FB0EAC4"/>
    <w:lvl w:ilvl="0">
      <w:start w:val="3"/>
      <w:numFmt w:val="decimal"/>
      <w:lvlText w:val="%1."/>
      <w:lvlJc w:val="left"/>
      <w:pPr>
        <w:ind w:left="360" w:hanging="360"/>
      </w:pPr>
      <w:rPr>
        <w:rFonts w:eastAsia="Calibri" w:cs="Times New Roman" w:hint="default"/>
      </w:rPr>
    </w:lvl>
    <w:lvl w:ilvl="1">
      <w:start w:val="1"/>
      <w:numFmt w:val="decimal"/>
      <w:lvlText w:val="%1.%2."/>
      <w:lvlJc w:val="left"/>
      <w:pPr>
        <w:ind w:left="360" w:hanging="360"/>
      </w:pPr>
      <w:rPr>
        <w:rFonts w:eastAsia="Calibri" w:cs="Times New Roman" w:hint="default"/>
      </w:rPr>
    </w:lvl>
    <w:lvl w:ilvl="2">
      <w:start w:val="1"/>
      <w:numFmt w:val="decimal"/>
      <w:lvlText w:val="%1.%2.%3."/>
      <w:lvlJc w:val="left"/>
      <w:pPr>
        <w:ind w:left="720" w:hanging="720"/>
      </w:pPr>
      <w:rPr>
        <w:rFonts w:eastAsia="Calibri" w:cs="Times New Roman" w:hint="default"/>
      </w:rPr>
    </w:lvl>
    <w:lvl w:ilvl="3">
      <w:start w:val="1"/>
      <w:numFmt w:val="decimal"/>
      <w:lvlText w:val="%1.%2.%3.%4."/>
      <w:lvlJc w:val="left"/>
      <w:pPr>
        <w:ind w:left="720" w:hanging="720"/>
      </w:pPr>
      <w:rPr>
        <w:rFonts w:eastAsia="Calibri" w:cs="Times New Roman" w:hint="default"/>
      </w:rPr>
    </w:lvl>
    <w:lvl w:ilvl="4">
      <w:start w:val="1"/>
      <w:numFmt w:val="decimal"/>
      <w:lvlText w:val="%1.%2.%3.%4.%5."/>
      <w:lvlJc w:val="left"/>
      <w:pPr>
        <w:ind w:left="1080" w:hanging="1080"/>
      </w:pPr>
      <w:rPr>
        <w:rFonts w:eastAsia="Calibri" w:cs="Times New Roman" w:hint="default"/>
      </w:rPr>
    </w:lvl>
    <w:lvl w:ilvl="5">
      <w:start w:val="1"/>
      <w:numFmt w:val="decimal"/>
      <w:lvlText w:val="%1.%2.%3.%4.%5.%6."/>
      <w:lvlJc w:val="left"/>
      <w:pPr>
        <w:ind w:left="1080" w:hanging="1080"/>
      </w:pPr>
      <w:rPr>
        <w:rFonts w:eastAsia="Calibri" w:cs="Times New Roman" w:hint="default"/>
      </w:rPr>
    </w:lvl>
    <w:lvl w:ilvl="6">
      <w:start w:val="1"/>
      <w:numFmt w:val="decimal"/>
      <w:lvlText w:val="%1.%2.%3.%4.%5.%6.%7."/>
      <w:lvlJc w:val="left"/>
      <w:pPr>
        <w:ind w:left="1440" w:hanging="1440"/>
      </w:pPr>
      <w:rPr>
        <w:rFonts w:eastAsia="Calibri" w:cs="Times New Roman" w:hint="default"/>
      </w:rPr>
    </w:lvl>
    <w:lvl w:ilvl="7">
      <w:start w:val="1"/>
      <w:numFmt w:val="decimal"/>
      <w:lvlText w:val="%1.%2.%3.%4.%5.%6.%7.%8."/>
      <w:lvlJc w:val="left"/>
      <w:pPr>
        <w:ind w:left="1440" w:hanging="1440"/>
      </w:pPr>
      <w:rPr>
        <w:rFonts w:eastAsia="Calibri" w:cs="Times New Roman" w:hint="default"/>
      </w:rPr>
    </w:lvl>
    <w:lvl w:ilvl="8">
      <w:start w:val="1"/>
      <w:numFmt w:val="decimal"/>
      <w:lvlText w:val="%1.%2.%3.%4.%5.%6.%7.%8.%9."/>
      <w:lvlJc w:val="left"/>
      <w:pPr>
        <w:ind w:left="1800" w:hanging="1800"/>
      </w:pPr>
      <w:rPr>
        <w:rFonts w:eastAsia="Calibri" w:cs="Times New Roman" w:hint="default"/>
      </w:rPr>
    </w:lvl>
  </w:abstractNum>
  <w:abstractNum w:abstractNumId="6">
    <w:nsid w:val="140B1437"/>
    <w:multiLevelType w:val="hybridMultilevel"/>
    <w:tmpl w:val="7D409D2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nsid w:val="2718759B"/>
    <w:multiLevelType w:val="multilevel"/>
    <w:tmpl w:val="F3964264"/>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nsid w:val="271F0AD7"/>
    <w:multiLevelType w:val="hybridMultilevel"/>
    <w:tmpl w:val="5D4A4DB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nsid w:val="286A1B57"/>
    <w:multiLevelType w:val="hybridMultilevel"/>
    <w:tmpl w:val="1BD652CA"/>
    <w:lvl w:ilvl="0" w:tplc="04270001">
      <w:start w:val="1"/>
      <w:numFmt w:val="bullet"/>
      <w:lvlText w:val=""/>
      <w:lvlJc w:val="left"/>
      <w:pPr>
        <w:ind w:left="1695" w:hanging="360"/>
      </w:pPr>
      <w:rPr>
        <w:rFonts w:ascii="Symbol" w:hAnsi="Symbol" w:hint="default"/>
      </w:rPr>
    </w:lvl>
    <w:lvl w:ilvl="1" w:tplc="04270003" w:tentative="1">
      <w:start w:val="1"/>
      <w:numFmt w:val="bullet"/>
      <w:lvlText w:val="o"/>
      <w:lvlJc w:val="left"/>
      <w:pPr>
        <w:ind w:left="2415" w:hanging="360"/>
      </w:pPr>
      <w:rPr>
        <w:rFonts w:ascii="Courier New" w:hAnsi="Courier New" w:cs="Courier New" w:hint="default"/>
      </w:rPr>
    </w:lvl>
    <w:lvl w:ilvl="2" w:tplc="04270005" w:tentative="1">
      <w:start w:val="1"/>
      <w:numFmt w:val="bullet"/>
      <w:lvlText w:val=""/>
      <w:lvlJc w:val="left"/>
      <w:pPr>
        <w:ind w:left="3135" w:hanging="360"/>
      </w:pPr>
      <w:rPr>
        <w:rFonts w:ascii="Wingdings" w:hAnsi="Wingdings" w:hint="default"/>
      </w:rPr>
    </w:lvl>
    <w:lvl w:ilvl="3" w:tplc="04270001" w:tentative="1">
      <w:start w:val="1"/>
      <w:numFmt w:val="bullet"/>
      <w:lvlText w:val=""/>
      <w:lvlJc w:val="left"/>
      <w:pPr>
        <w:ind w:left="3855" w:hanging="360"/>
      </w:pPr>
      <w:rPr>
        <w:rFonts w:ascii="Symbol" w:hAnsi="Symbol" w:hint="default"/>
      </w:rPr>
    </w:lvl>
    <w:lvl w:ilvl="4" w:tplc="04270003" w:tentative="1">
      <w:start w:val="1"/>
      <w:numFmt w:val="bullet"/>
      <w:lvlText w:val="o"/>
      <w:lvlJc w:val="left"/>
      <w:pPr>
        <w:ind w:left="4575" w:hanging="360"/>
      </w:pPr>
      <w:rPr>
        <w:rFonts w:ascii="Courier New" w:hAnsi="Courier New" w:cs="Courier New" w:hint="default"/>
      </w:rPr>
    </w:lvl>
    <w:lvl w:ilvl="5" w:tplc="04270005" w:tentative="1">
      <w:start w:val="1"/>
      <w:numFmt w:val="bullet"/>
      <w:lvlText w:val=""/>
      <w:lvlJc w:val="left"/>
      <w:pPr>
        <w:ind w:left="5295" w:hanging="360"/>
      </w:pPr>
      <w:rPr>
        <w:rFonts w:ascii="Wingdings" w:hAnsi="Wingdings" w:hint="default"/>
      </w:rPr>
    </w:lvl>
    <w:lvl w:ilvl="6" w:tplc="04270001" w:tentative="1">
      <w:start w:val="1"/>
      <w:numFmt w:val="bullet"/>
      <w:lvlText w:val=""/>
      <w:lvlJc w:val="left"/>
      <w:pPr>
        <w:ind w:left="6015" w:hanging="360"/>
      </w:pPr>
      <w:rPr>
        <w:rFonts w:ascii="Symbol" w:hAnsi="Symbol" w:hint="default"/>
      </w:rPr>
    </w:lvl>
    <w:lvl w:ilvl="7" w:tplc="04270003" w:tentative="1">
      <w:start w:val="1"/>
      <w:numFmt w:val="bullet"/>
      <w:lvlText w:val="o"/>
      <w:lvlJc w:val="left"/>
      <w:pPr>
        <w:ind w:left="6735" w:hanging="360"/>
      </w:pPr>
      <w:rPr>
        <w:rFonts w:ascii="Courier New" w:hAnsi="Courier New" w:cs="Courier New" w:hint="default"/>
      </w:rPr>
    </w:lvl>
    <w:lvl w:ilvl="8" w:tplc="04270005" w:tentative="1">
      <w:start w:val="1"/>
      <w:numFmt w:val="bullet"/>
      <w:lvlText w:val=""/>
      <w:lvlJc w:val="left"/>
      <w:pPr>
        <w:ind w:left="7455" w:hanging="360"/>
      </w:pPr>
      <w:rPr>
        <w:rFonts w:ascii="Wingdings" w:hAnsi="Wingdings" w:hint="default"/>
      </w:rPr>
    </w:lvl>
  </w:abstractNum>
  <w:abstractNum w:abstractNumId="10">
    <w:nsid w:val="2BFF22AE"/>
    <w:multiLevelType w:val="multilevel"/>
    <w:tmpl w:val="4D46E2DA"/>
    <w:lvl w:ilvl="0">
      <w:start w:val="7"/>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nsid w:val="30F90866"/>
    <w:multiLevelType w:val="multilevel"/>
    <w:tmpl w:val="AAD4214C"/>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nsid w:val="3AD06A62"/>
    <w:multiLevelType w:val="hybridMultilevel"/>
    <w:tmpl w:val="41B63CA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nsid w:val="3AFC0A1B"/>
    <w:multiLevelType w:val="multilevel"/>
    <w:tmpl w:val="6B3449D4"/>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color w:val="000000" w:themeColor="text1"/>
      </w:rPr>
    </w:lvl>
    <w:lvl w:ilvl="2">
      <w:start w:val="1"/>
      <w:numFmt w:val="decimal"/>
      <w:isLgl/>
      <w:lvlText w:val="%1.%2.%3."/>
      <w:lvlJc w:val="left"/>
      <w:pPr>
        <w:ind w:left="1288"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4">
    <w:nsid w:val="46DE0000"/>
    <w:multiLevelType w:val="multilevel"/>
    <w:tmpl w:val="56A21756"/>
    <w:lvl w:ilvl="0">
      <w:start w:val="1"/>
      <w:numFmt w:val="decimal"/>
      <w:lvlText w:val="%1."/>
      <w:lvlJc w:val="left"/>
      <w:pPr>
        <w:ind w:left="1069" w:hanging="360"/>
      </w:pPr>
      <w:rPr>
        <w:rFonts w:hint="default"/>
      </w:rPr>
    </w:lvl>
    <w:lvl w:ilvl="1">
      <w:start w:val="1"/>
      <w:numFmt w:val="decimal"/>
      <w:lvlText w:val="%2."/>
      <w:lvlJc w:val="left"/>
      <w:pPr>
        <w:ind w:left="1069" w:hanging="360"/>
      </w:pPr>
      <w:rPr>
        <w:rFonts w:hint="default"/>
        <w:color w:val="000000" w:themeColor="text1"/>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5">
    <w:nsid w:val="51917403"/>
    <w:multiLevelType w:val="hybridMultilevel"/>
    <w:tmpl w:val="B242003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nsid w:val="6118104E"/>
    <w:multiLevelType w:val="hybridMultilevel"/>
    <w:tmpl w:val="888E373A"/>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17">
    <w:nsid w:val="637372BE"/>
    <w:multiLevelType w:val="multilevel"/>
    <w:tmpl w:val="5A4A48F6"/>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nsid w:val="6A20098A"/>
    <w:multiLevelType w:val="multilevel"/>
    <w:tmpl w:val="5FC0D8DE"/>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nsid w:val="6BC40C5B"/>
    <w:multiLevelType w:val="multilevel"/>
    <w:tmpl w:val="6BDC47BE"/>
    <w:lvl w:ilvl="0">
      <w:start w:val="2"/>
      <w:numFmt w:val="decimal"/>
      <w:lvlText w:val="%1."/>
      <w:lvlJc w:val="left"/>
      <w:pPr>
        <w:ind w:left="540" w:hanging="540"/>
      </w:pPr>
      <w:rPr>
        <w:rFonts w:hint="default"/>
        <w:u w:val="single"/>
      </w:rPr>
    </w:lvl>
    <w:lvl w:ilvl="1">
      <w:start w:val="4"/>
      <w:numFmt w:val="decimal"/>
      <w:lvlText w:val="%1.%2."/>
      <w:lvlJc w:val="left"/>
      <w:pPr>
        <w:ind w:left="894" w:hanging="540"/>
      </w:pPr>
      <w:rPr>
        <w:rFonts w:hint="default"/>
        <w:u w:val="single"/>
      </w:rPr>
    </w:lvl>
    <w:lvl w:ilvl="2">
      <w:start w:val="1"/>
      <w:numFmt w:val="decimal"/>
      <w:lvlText w:val="%1.%2.%3."/>
      <w:lvlJc w:val="left"/>
      <w:pPr>
        <w:ind w:left="1428" w:hanging="720"/>
      </w:pPr>
      <w:rPr>
        <w:rFonts w:hint="default"/>
        <w:u w:val="single"/>
      </w:rPr>
    </w:lvl>
    <w:lvl w:ilvl="3">
      <w:start w:val="1"/>
      <w:numFmt w:val="decimal"/>
      <w:lvlText w:val="%1.%2.%3.%4."/>
      <w:lvlJc w:val="left"/>
      <w:pPr>
        <w:ind w:left="1782" w:hanging="720"/>
      </w:pPr>
      <w:rPr>
        <w:rFonts w:hint="default"/>
        <w:u w:val="single"/>
      </w:rPr>
    </w:lvl>
    <w:lvl w:ilvl="4">
      <w:start w:val="1"/>
      <w:numFmt w:val="decimal"/>
      <w:lvlText w:val="%1.%2.%3.%4.%5."/>
      <w:lvlJc w:val="left"/>
      <w:pPr>
        <w:ind w:left="2496" w:hanging="1080"/>
      </w:pPr>
      <w:rPr>
        <w:rFonts w:hint="default"/>
        <w:u w:val="single"/>
      </w:rPr>
    </w:lvl>
    <w:lvl w:ilvl="5">
      <w:start w:val="1"/>
      <w:numFmt w:val="decimal"/>
      <w:lvlText w:val="%1.%2.%3.%4.%5.%6."/>
      <w:lvlJc w:val="left"/>
      <w:pPr>
        <w:ind w:left="2850" w:hanging="1080"/>
      </w:pPr>
      <w:rPr>
        <w:rFonts w:hint="default"/>
        <w:u w:val="single"/>
      </w:rPr>
    </w:lvl>
    <w:lvl w:ilvl="6">
      <w:start w:val="1"/>
      <w:numFmt w:val="decimal"/>
      <w:lvlText w:val="%1.%2.%3.%4.%5.%6.%7."/>
      <w:lvlJc w:val="left"/>
      <w:pPr>
        <w:ind w:left="3564" w:hanging="1440"/>
      </w:pPr>
      <w:rPr>
        <w:rFonts w:hint="default"/>
        <w:u w:val="single"/>
      </w:rPr>
    </w:lvl>
    <w:lvl w:ilvl="7">
      <w:start w:val="1"/>
      <w:numFmt w:val="decimal"/>
      <w:lvlText w:val="%1.%2.%3.%4.%5.%6.%7.%8."/>
      <w:lvlJc w:val="left"/>
      <w:pPr>
        <w:ind w:left="3918" w:hanging="1440"/>
      </w:pPr>
      <w:rPr>
        <w:rFonts w:hint="default"/>
        <w:u w:val="single"/>
      </w:rPr>
    </w:lvl>
    <w:lvl w:ilvl="8">
      <w:start w:val="1"/>
      <w:numFmt w:val="decimal"/>
      <w:lvlText w:val="%1.%2.%3.%4.%5.%6.%7.%8.%9."/>
      <w:lvlJc w:val="left"/>
      <w:pPr>
        <w:ind w:left="4632" w:hanging="1800"/>
      </w:pPr>
      <w:rPr>
        <w:rFonts w:hint="default"/>
        <w:u w:val="single"/>
      </w:rPr>
    </w:lvl>
  </w:abstractNum>
  <w:num w:numId="1">
    <w:abstractNumId w:val="13"/>
  </w:num>
  <w:num w:numId="2">
    <w:abstractNumId w:val="14"/>
  </w:num>
  <w:num w:numId="3">
    <w:abstractNumId w:val="19"/>
  </w:num>
  <w:num w:numId="4">
    <w:abstractNumId w:val="16"/>
  </w:num>
  <w:num w:numId="5">
    <w:abstractNumId w:val="9"/>
  </w:num>
  <w:num w:numId="6">
    <w:abstractNumId w:val="4"/>
  </w:num>
  <w:num w:numId="7">
    <w:abstractNumId w:val="11"/>
  </w:num>
  <w:num w:numId="8">
    <w:abstractNumId w:val="7"/>
  </w:num>
  <w:num w:numId="9">
    <w:abstractNumId w:val="5"/>
  </w:num>
  <w:num w:numId="10">
    <w:abstractNumId w:val="18"/>
  </w:num>
  <w:num w:numId="11">
    <w:abstractNumId w:val="1"/>
  </w:num>
  <w:num w:numId="12">
    <w:abstractNumId w:val="2"/>
  </w:num>
  <w:num w:numId="13">
    <w:abstractNumId w:val="10"/>
  </w:num>
  <w:num w:numId="14">
    <w:abstractNumId w:val="17"/>
  </w:num>
  <w:num w:numId="15">
    <w:abstractNumId w:val="3"/>
  </w:num>
  <w:num w:numId="16">
    <w:abstractNumId w:val="15"/>
  </w:num>
  <w:num w:numId="17">
    <w:abstractNumId w:val="8"/>
  </w:num>
  <w:num w:numId="18">
    <w:abstractNumId w:val="6"/>
  </w:num>
  <w:num w:numId="19">
    <w:abstractNumId w:val="12"/>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NotDisplayPageBoundaries/>
  <w:proofState w:spelling="clean"/>
  <w:defaultTabStop w:val="1296"/>
  <w:hyphenationZone w:val="396"/>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57DF"/>
    <w:rsid w:val="000057DF"/>
    <w:rsid w:val="00017EB5"/>
    <w:rsid w:val="00056D10"/>
    <w:rsid w:val="00073324"/>
    <w:rsid w:val="00082933"/>
    <w:rsid w:val="000A6F7A"/>
    <w:rsid w:val="000C79A2"/>
    <w:rsid w:val="000F44B5"/>
    <w:rsid w:val="000F54EF"/>
    <w:rsid w:val="00123A3E"/>
    <w:rsid w:val="00125297"/>
    <w:rsid w:val="001378AE"/>
    <w:rsid w:val="001630A3"/>
    <w:rsid w:val="00194E4D"/>
    <w:rsid w:val="00197D6F"/>
    <w:rsid w:val="001A3D49"/>
    <w:rsid w:val="001B409F"/>
    <w:rsid w:val="001E78D3"/>
    <w:rsid w:val="00212B48"/>
    <w:rsid w:val="00215D78"/>
    <w:rsid w:val="00220946"/>
    <w:rsid w:val="00254DF7"/>
    <w:rsid w:val="0027491C"/>
    <w:rsid w:val="00285445"/>
    <w:rsid w:val="002A275B"/>
    <w:rsid w:val="002A29EA"/>
    <w:rsid w:val="00310C89"/>
    <w:rsid w:val="00314892"/>
    <w:rsid w:val="003371EA"/>
    <w:rsid w:val="00351FD2"/>
    <w:rsid w:val="003B00AF"/>
    <w:rsid w:val="003D011B"/>
    <w:rsid w:val="003D44BB"/>
    <w:rsid w:val="003D576D"/>
    <w:rsid w:val="003E2D61"/>
    <w:rsid w:val="0040164F"/>
    <w:rsid w:val="00426920"/>
    <w:rsid w:val="00464F12"/>
    <w:rsid w:val="004A0F49"/>
    <w:rsid w:val="004B5A9C"/>
    <w:rsid w:val="00524C5E"/>
    <w:rsid w:val="005542CB"/>
    <w:rsid w:val="005A40E8"/>
    <w:rsid w:val="005A6CE2"/>
    <w:rsid w:val="00733495"/>
    <w:rsid w:val="007B5271"/>
    <w:rsid w:val="007F0F9D"/>
    <w:rsid w:val="00800A40"/>
    <w:rsid w:val="008644D5"/>
    <w:rsid w:val="008C7B58"/>
    <w:rsid w:val="008D4409"/>
    <w:rsid w:val="009104C9"/>
    <w:rsid w:val="0092682E"/>
    <w:rsid w:val="00954BDE"/>
    <w:rsid w:val="00980144"/>
    <w:rsid w:val="00983D94"/>
    <w:rsid w:val="009941E9"/>
    <w:rsid w:val="009959AD"/>
    <w:rsid w:val="009C00E3"/>
    <w:rsid w:val="009C1461"/>
    <w:rsid w:val="009C2847"/>
    <w:rsid w:val="009C52DE"/>
    <w:rsid w:val="009F5E6C"/>
    <w:rsid w:val="00A11CCE"/>
    <w:rsid w:val="00A1395A"/>
    <w:rsid w:val="00A16AC0"/>
    <w:rsid w:val="00A4309A"/>
    <w:rsid w:val="00A556D4"/>
    <w:rsid w:val="00AD4B7D"/>
    <w:rsid w:val="00AE017D"/>
    <w:rsid w:val="00B06E4C"/>
    <w:rsid w:val="00B36701"/>
    <w:rsid w:val="00B41FF3"/>
    <w:rsid w:val="00B44C45"/>
    <w:rsid w:val="00B67EAE"/>
    <w:rsid w:val="00B71CCE"/>
    <w:rsid w:val="00BA7773"/>
    <w:rsid w:val="00BC2D65"/>
    <w:rsid w:val="00BD31E5"/>
    <w:rsid w:val="00BD687C"/>
    <w:rsid w:val="00BF555A"/>
    <w:rsid w:val="00C15CEF"/>
    <w:rsid w:val="00C27A78"/>
    <w:rsid w:val="00CD07CD"/>
    <w:rsid w:val="00D11D05"/>
    <w:rsid w:val="00D420AC"/>
    <w:rsid w:val="00D47021"/>
    <w:rsid w:val="00D47BC0"/>
    <w:rsid w:val="00D605D4"/>
    <w:rsid w:val="00D92945"/>
    <w:rsid w:val="00DA0F38"/>
    <w:rsid w:val="00DA1830"/>
    <w:rsid w:val="00DA6E8E"/>
    <w:rsid w:val="00DC4985"/>
    <w:rsid w:val="00DE7458"/>
    <w:rsid w:val="00E15483"/>
    <w:rsid w:val="00E2368A"/>
    <w:rsid w:val="00E43512"/>
    <w:rsid w:val="00E5164D"/>
    <w:rsid w:val="00E73FC1"/>
    <w:rsid w:val="00EA5ABE"/>
    <w:rsid w:val="00EA64CB"/>
    <w:rsid w:val="00EC1B6C"/>
    <w:rsid w:val="00ED7467"/>
    <w:rsid w:val="00EE0D29"/>
    <w:rsid w:val="00EE6E11"/>
    <w:rsid w:val="00EF2E57"/>
    <w:rsid w:val="00EF40C5"/>
    <w:rsid w:val="00F31182"/>
    <w:rsid w:val="00F51746"/>
    <w:rsid w:val="00F72A5E"/>
    <w:rsid w:val="00F84B83"/>
    <w:rsid w:val="00F85588"/>
    <w:rsid w:val="00FF078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0057DF"/>
    <w:pPr>
      <w:spacing w:after="200" w:line="276" w:lineRule="auto"/>
    </w:pPr>
  </w:style>
  <w:style w:type="paragraph" w:styleId="Antrat1">
    <w:name w:val="heading 1"/>
    <w:basedOn w:val="prastasis"/>
    <w:next w:val="prastasis"/>
    <w:link w:val="Antrat1Diagrama"/>
    <w:uiPriority w:val="9"/>
    <w:qFormat/>
    <w:rsid w:val="003D011B"/>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0057DF"/>
    <w:pPr>
      <w:spacing w:after="0" w:line="240" w:lineRule="auto"/>
      <w:ind w:left="720"/>
      <w:contextualSpacing/>
    </w:pPr>
  </w:style>
  <w:style w:type="character" w:customStyle="1" w:styleId="Antrat1Diagrama">
    <w:name w:val="Antraštė 1 Diagrama"/>
    <w:basedOn w:val="Numatytasispastraiposriftas"/>
    <w:link w:val="Antrat1"/>
    <w:uiPriority w:val="9"/>
    <w:rsid w:val="003D011B"/>
    <w:rPr>
      <w:rFonts w:asciiTheme="majorHAnsi" w:eastAsiaTheme="majorEastAsia" w:hAnsiTheme="majorHAnsi" w:cstheme="majorBidi"/>
      <w:b/>
      <w:bCs/>
      <w:color w:val="365F91" w:themeColor="accent1" w:themeShade="BF"/>
      <w:sz w:val="28"/>
      <w:szCs w:val="28"/>
    </w:rPr>
  </w:style>
  <w:style w:type="paragraph" w:styleId="Puslapioinaostekstas">
    <w:name w:val="footnote text"/>
    <w:basedOn w:val="prastasis"/>
    <w:link w:val="PuslapioinaostekstasDiagrama"/>
    <w:uiPriority w:val="99"/>
    <w:semiHidden/>
    <w:unhideWhenUsed/>
    <w:rsid w:val="00215D78"/>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215D78"/>
    <w:rPr>
      <w:sz w:val="20"/>
      <w:szCs w:val="20"/>
    </w:rPr>
  </w:style>
  <w:style w:type="character" w:styleId="Puslapioinaosnuoroda">
    <w:name w:val="footnote reference"/>
    <w:basedOn w:val="Numatytasispastraiposriftas"/>
    <w:uiPriority w:val="99"/>
    <w:semiHidden/>
    <w:unhideWhenUsed/>
    <w:rsid w:val="00215D78"/>
    <w:rPr>
      <w:vertAlign w:val="superscript"/>
    </w:rPr>
  </w:style>
  <w:style w:type="table" w:styleId="Lentelstinklelis">
    <w:name w:val="Table Grid"/>
    <w:basedOn w:val="prastojilentel"/>
    <w:uiPriority w:val="59"/>
    <w:rsid w:val="009C14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9C1461"/>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9C1461"/>
    <w:rPr>
      <w:rFonts w:ascii="Tahoma" w:hAnsi="Tahoma" w:cs="Tahoma"/>
      <w:sz w:val="16"/>
      <w:szCs w:val="16"/>
    </w:rPr>
  </w:style>
  <w:style w:type="character" w:styleId="Hipersaitas">
    <w:name w:val="Hyperlink"/>
    <w:basedOn w:val="Numatytasispastraiposriftas"/>
    <w:uiPriority w:val="99"/>
    <w:semiHidden/>
    <w:unhideWhenUsed/>
    <w:rsid w:val="00017EB5"/>
    <w:rPr>
      <w:color w:val="0000FF"/>
      <w:u w:val="single"/>
    </w:rPr>
  </w:style>
  <w:style w:type="character" w:styleId="Grietas">
    <w:name w:val="Strong"/>
    <w:basedOn w:val="Numatytasispastraiposriftas"/>
    <w:uiPriority w:val="22"/>
    <w:qFormat/>
    <w:rsid w:val="00017EB5"/>
    <w:rPr>
      <w:b/>
      <w:bCs/>
    </w:rPr>
  </w:style>
  <w:style w:type="paragraph" w:styleId="prastasistinklapis">
    <w:name w:val="Normal (Web)"/>
    <w:basedOn w:val="prastasis"/>
    <w:uiPriority w:val="99"/>
    <w:semiHidden/>
    <w:unhideWhenUsed/>
    <w:rsid w:val="000F54EF"/>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Default">
    <w:name w:val="Default"/>
    <w:rsid w:val="00EA64CB"/>
    <w:pPr>
      <w:autoSpaceDE w:val="0"/>
      <w:autoSpaceDN w:val="0"/>
      <w:adjustRightInd w:val="0"/>
    </w:pPr>
    <w:rPr>
      <w:rFonts w:ascii="Times New Roman" w:eastAsia="Calibri" w:hAnsi="Times New Roman" w:cs="Times New Roman"/>
      <w:color w:val="000000"/>
      <w:sz w:val="24"/>
      <w:szCs w:val="24"/>
    </w:rPr>
  </w:style>
  <w:style w:type="paragraph" w:styleId="Antrats">
    <w:name w:val="header"/>
    <w:basedOn w:val="prastasis"/>
    <w:link w:val="AntratsDiagrama"/>
    <w:uiPriority w:val="99"/>
    <w:unhideWhenUsed/>
    <w:rsid w:val="00EA64CB"/>
    <w:pPr>
      <w:tabs>
        <w:tab w:val="center" w:pos="4819"/>
        <w:tab w:val="right" w:pos="9638"/>
      </w:tabs>
      <w:spacing w:after="0" w:line="240" w:lineRule="auto"/>
    </w:pPr>
    <w:rPr>
      <w:rFonts w:ascii="Calibri" w:eastAsia="Calibri" w:hAnsi="Calibri" w:cs="Times New Roman"/>
    </w:rPr>
  </w:style>
  <w:style w:type="character" w:customStyle="1" w:styleId="AntratsDiagrama">
    <w:name w:val="Antraštės Diagrama"/>
    <w:basedOn w:val="Numatytasispastraiposriftas"/>
    <w:link w:val="Antrats"/>
    <w:uiPriority w:val="99"/>
    <w:rsid w:val="00EA64CB"/>
    <w:rPr>
      <w:rFonts w:ascii="Calibri" w:eastAsia="Calibri" w:hAnsi="Calibri" w:cs="Times New Roman"/>
    </w:rPr>
  </w:style>
  <w:style w:type="paragraph" w:styleId="Porat">
    <w:name w:val="footer"/>
    <w:basedOn w:val="prastasis"/>
    <w:link w:val="PoratDiagrama"/>
    <w:uiPriority w:val="99"/>
    <w:unhideWhenUsed/>
    <w:rsid w:val="00EA64CB"/>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EA64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0057DF"/>
    <w:pPr>
      <w:spacing w:after="200" w:line="276" w:lineRule="auto"/>
    </w:pPr>
  </w:style>
  <w:style w:type="paragraph" w:styleId="Antrat1">
    <w:name w:val="heading 1"/>
    <w:basedOn w:val="prastasis"/>
    <w:next w:val="prastasis"/>
    <w:link w:val="Antrat1Diagrama"/>
    <w:uiPriority w:val="9"/>
    <w:qFormat/>
    <w:rsid w:val="003D011B"/>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0057DF"/>
    <w:pPr>
      <w:spacing w:after="0" w:line="240" w:lineRule="auto"/>
      <w:ind w:left="720"/>
      <w:contextualSpacing/>
    </w:pPr>
  </w:style>
  <w:style w:type="character" w:customStyle="1" w:styleId="Antrat1Diagrama">
    <w:name w:val="Antraštė 1 Diagrama"/>
    <w:basedOn w:val="Numatytasispastraiposriftas"/>
    <w:link w:val="Antrat1"/>
    <w:uiPriority w:val="9"/>
    <w:rsid w:val="003D011B"/>
    <w:rPr>
      <w:rFonts w:asciiTheme="majorHAnsi" w:eastAsiaTheme="majorEastAsia" w:hAnsiTheme="majorHAnsi" w:cstheme="majorBidi"/>
      <w:b/>
      <w:bCs/>
      <w:color w:val="365F91" w:themeColor="accent1" w:themeShade="BF"/>
      <w:sz w:val="28"/>
      <w:szCs w:val="28"/>
    </w:rPr>
  </w:style>
  <w:style w:type="paragraph" w:styleId="Puslapioinaostekstas">
    <w:name w:val="footnote text"/>
    <w:basedOn w:val="prastasis"/>
    <w:link w:val="PuslapioinaostekstasDiagrama"/>
    <w:uiPriority w:val="99"/>
    <w:semiHidden/>
    <w:unhideWhenUsed/>
    <w:rsid w:val="00215D78"/>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215D78"/>
    <w:rPr>
      <w:sz w:val="20"/>
      <w:szCs w:val="20"/>
    </w:rPr>
  </w:style>
  <w:style w:type="character" w:styleId="Puslapioinaosnuoroda">
    <w:name w:val="footnote reference"/>
    <w:basedOn w:val="Numatytasispastraiposriftas"/>
    <w:uiPriority w:val="99"/>
    <w:semiHidden/>
    <w:unhideWhenUsed/>
    <w:rsid w:val="00215D78"/>
    <w:rPr>
      <w:vertAlign w:val="superscript"/>
    </w:rPr>
  </w:style>
  <w:style w:type="table" w:styleId="Lentelstinklelis">
    <w:name w:val="Table Grid"/>
    <w:basedOn w:val="prastojilentel"/>
    <w:uiPriority w:val="59"/>
    <w:rsid w:val="009C14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9C1461"/>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9C1461"/>
    <w:rPr>
      <w:rFonts w:ascii="Tahoma" w:hAnsi="Tahoma" w:cs="Tahoma"/>
      <w:sz w:val="16"/>
      <w:szCs w:val="16"/>
    </w:rPr>
  </w:style>
  <w:style w:type="character" w:styleId="Hipersaitas">
    <w:name w:val="Hyperlink"/>
    <w:basedOn w:val="Numatytasispastraiposriftas"/>
    <w:uiPriority w:val="99"/>
    <w:semiHidden/>
    <w:unhideWhenUsed/>
    <w:rsid w:val="00017EB5"/>
    <w:rPr>
      <w:color w:val="0000FF"/>
      <w:u w:val="single"/>
    </w:rPr>
  </w:style>
  <w:style w:type="character" w:styleId="Grietas">
    <w:name w:val="Strong"/>
    <w:basedOn w:val="Numatytasispastraiposriftas"/>
    <w:uiPriority w:val="22"/>
    <w:qFormat/>
    <w:rsid w:val="00017EB5"/>
    <w:rPr>
      <w:b/>
      <w:bCs/>
    </w:rPr>
  </w:style>
  <w:style w:type="paragraph" w:styleId="prastasistinklapis">
    <w:name w:val="Normal (Web)"/>
    <w:basedOn w:val="prastasis"/>
    <w:uiPriority w:val="99"/>
    <w:semiHidden/>
    <w:unhideWhenUsed/>
    <w:rsid w:val="000F54EF"/>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Default">
    <w:name w:val="Default"/>
    <w:rsid w:val="00EA64CB"/>
    <w:pPr>
      <w:autoSpaceDE w:val="0"/>
      <w:autoSpaceDN w:val="0"/>
      <w:adjustRightInd w:val="0"/>
    </w:pPr>
    <w:rPr>
      <w:rFonts w:ascii="Times New Roman" w:eastAsia="Calibri" w:hAnsi="Times New Roman" w:cs="Times New Roman"/>
      <w:color w:val="000000"/>
      <w:sz w:val="24"/>
      <w:szCs w:val="24"/>
    </w:rPr>
  </w:style>
  <w:style w:type="paragraph" w:styleId="Antrats">
    <w:name w:val="header"/>
    <w:basedOn w:val="prastasis"/>
    <w:link w:val="AntratsDiagrama"/>
    <w:uiPriority w:val="99"/>
    <w:unhideWhenUsed/>
    <w:rsid w:val="00EA64CB"/>
    <w:pPr>
      <w:tabs>
        <w:tab w:val="center" w:pos="4819"/>
        <w:tab w:val="right" w:pos="9638"/>
      </w:tabs>
      <w:spacing w:after="0" w:line="240" w:lineRule="auto"/>
    </w:pPr>
    <w:rPr>
      <w:rFonts w:ascii="Calibri" w:eastAsia="Calibri" w:hAnsi="Calibri" w:cs="Times New Roman"/>
    </w:rPr>
  </w:style>
  <w:style w:type="character" w:customStyle="1" w:styleId="AntratsDiagrama">
    <w:name w:val="Antraštės Diagrama"/>
    <w:basedOn w:val="Numatytasispastraiposriftas"/>
    <w:link w:val="Antrats"/>
    <w:uiPriority w:val="99"/>
    <w:rsid w:val="00EA64CB"/>
    <w:rPr>
      <w:rFonts w:ascii="Calibri" w:eastAsia="Calibri" w:hAnsi="Calibri" w:cs="Times New Roman"/>
    </w:rPr>
  </w:style>
  <w:style w:type="paragraph" w:styleId="Porat">
    <w:name w:val="footer"/>
    <w:basedOn w:val="prastasis"/>
    <w:link w:val="PoratDiagrama"/>
    <w:uiPriority w:val="99"/>
    <w:unhideWhenUsed/>
    <w:rsid w:val="00EA64CB"/>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EA64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305536">
      <w:bodyDiv w:val="1"/>
      <w:marLeft w:val="0"/>
      <w:marRight w:val="0"/>
      <w:marTop w:val="0"/>
      <w:marBottom w:val="0"/>
      <w:divBdr>
        <w:top w:val="none" w:sz="0" w:space="0" w:color="auto"/>
        <w:left w:val="none" w:sz="0" w:space="0" w:color="auto"/>
        <w:bottom w:val="none" w:sz="0" w:space="0" w:color="auto"/>
        <w:right w:val="none" w:sz="0" w:space="0" w:color="auto"/>
      </w:divBdr>
      <w:divsChild>
        <w:div w:id="2074574540">
          <w:marLeft w:val="0"/>
          <w:marRight w:val="0"/>
          <w:marTop w:val="0"/>
          <w:marBottom w:val="0"/>
          <w:divBdr>
            <w:top w:val="none" w:sz="0" w:space="0" w:color="auto"/>
            <w:left w:val="none" w:sz="0" w:space="0" w:color="auto"/>
            <w:bottom w:val="none" w:sz="0" w:space="0" w:color="auto"/>
            <w:right w:val="none" w:sz="0" w:space="0" w:color="auto"/>
          </w:divBdr>
        </w:div>
        <w:div w:id="334264731">
          <w:marLeft w:val="0"/>
          <w:marRight w:val="0"/>
          <w:marTop w:val="0"/>
          <w:marBottom w:val="0"/>
          <w:divBdr>
            <w:top w:val="none" w:sz="0" w:space="0" w:color="auto"/>
            <w:left w:val="none" w:sz="0" w:space="0" w:color="auto"/>
            <w:bottom w:val="none" w:sz="0" w:space="0" w:color="auto"/>
            <w:right w:val="none" w:sz="0" w:space="0" w:color="auto"/>
          </w:divBdr>
        </w:div>
        <w:div w:id="1266033941">
          <w:marLeft w:val="0"/>
          <w:marRight w:val="0"/>
          <w:marTop w:val="0"/>
          <w:marBottom w:val="0"/>
          <w:divBdr>
            <w:top w:val="none" w:sz="0" w:space="0" w:color="auto"/>
            <w:left w:val="none" w:sz="0" w:space="0" w:color="auto"/>
            <w:bottom w:val="none" w:sz="0" w:space="0" w:color="auto"/>
            <w:right w:val="none" w:sz="0" w:space="0" w:color="auto"/>
          </w:divBdr>
        </w:div>
        <w:div w:id="988291611">
          <w:marLeft w:val="0"/>
          <w:marRight w:val="0"/>
          <w:marTop w:val="0"/>
          <w:marBottom w:val="0"/>
          <w:divBdr>
            <w:top w:val="none" w:sz="0" w:space="0" w:color="auto"/>
            <w:left w:val="none" w:sz="0" w:space="0" w:color="auto"/>
            <w:bottom w:val="none" w:sz="0" w:space="0" w:color="auto"/>
            <w:right w:val="none" w:sz="0" w:space="0" w:color="auto"/>
          </w:divBdr>
        </w:div>
        <w:div w:id="1996181738">
          <w:marLeft w:val="0"/>
          <w:marRight w:val="0"/>
          <w:marTop w:val="0"/>
          <w:marBottom w:val="0"/>
          <w:divBdr>
            <w:top w:val="none" w:sz="0" w:space="0" w:color="auto"/>
            <w:left w:val="none" w:sz="0" w:space="0" w:color="auto"/>
            <w:bottom w:val="none" w:sz="0" w:space="0" w:color="auto"/>
            <w:right w:val="none" w:sz="0" w:space="0" w:color="auto"/>
          </w:divBdr>
        </w:div>
        <w:div w:id="936790623">
          <w:marLeft w:val="0"/>
          <w:marRight w:val="0"/>
          <w:marTop w:val="0"/>
          <w:marBottom w:val="0"/>
          <w:divBdr>
            <w:top w:val="none" w:sz="0" w:space="0" w:color="auto"/>
            <w:left w:val="none" w:sz="0" w:space="0" w:color="auto"/>
            <w:bottom w:val="none" w:sz="0" w:space="0" w:color="auto"/>
            <w:right w:val="none" w:sz="0" w:space="0" w:color="auto"/>
          </w:divBdr>
        </w:div>
        <w:div w:id="1196187913">
          <w:marLeft w:val="0"/>
          <w:marRight w:val="0"/>
          <w:marTop w:val="0"/>
          <w:marBottom w:val="0"/>
          <w:divBdr>
            <w:top w:val="none" w:sz="0" w:space="0" w:color="auto"/>
            <w:left w:val="none" w:sz="0" w:space="0" w:color="auto"/>
            <w:bottom w:val="none" w:sz="0" w:space="0" w:color="auto"/>
            <w:right w:val="none" w:sz="0" w:space="0" w:color="auto"/>
          </w:divBdr>
        </w:div>
        <w:div w:id="963655206">
          <w:marLeft w:val="0"/>
          <w:marRight w:val="0"/>
          <w:marTop w:val="0"/>
          <w:marBottom w:val="0"/>
          <w:divBdr>
            <w:top w:val="none" w:sz="0" w:space="0" w:color="auto"/>
            <w:left w:val="none" w:sz="0" w:space="0" w:color="auto"/>
            <w:bottom w:val="none" w:sz="0" w:space="0" w:color="auto"/>
            <w:right w:val="none" w:sz="0" w:space="0" w:color="auto"/>
          </w:divBdr>
        </w:div>
        <w:div w:id="1581282933">
          <w:marLeft w:val="0"/>
          <w:marRight w:val="0"/>
          <w:marTop w:val="0"/>
          <w:marBottom w:val="0"/>
          <w:divBdr>
            <w:top w:val="none" w:sz="0" w:space="0" w:color="auto"/>
            <w:left w:val="none" w:sz="0" w:space="0" w:color="auto"/>
            <w:bottom w:val="none" w:sz="0" w:space="0" w:color="auto"/>
            <w:right w:val="none" w:sz="0" w:space="0" w:color="auto"/>
          </w:divBdr>
        </w:div>
        <w:div w:id="536357897">
          <w:marLeft w:val="0"/>
          <w:marRight w:val="0"/>
          <w:marTop w:val="0"/>
          <w:marBottom w:val="0"/>
          <w:divBdr>
            <w:top w:val="none" w:sz="0" w:space="0" w:color="auto"/>
            <w:left w:val="none" w:sz="0" w:space="0" w:color="auto"/>
            <w:bottom w:val="none" w:sz="0" w:space="0" w:color="auto"/>
            <w:right w:val="none" w:sz="0" w:space="0" w:color="auto"/>
          </w:divBdr>
        </w:div>
        <w:div w:id="1819300668">
          <w:marLeft w:val="0"/>
          <w:marRight w:val="0"/>
          <w:marTop w:val="0"/>
          <w:marBottom w:val="0"/>
          <w:divBdr>
            <w:top w:val="none" w:sz="0" w:space="0" w:color="auto"/>
            <w:left w:val="none" w:sz="0" w:space="0" w:color="auto"/>
            <w:bottom w:val="none" w:sz="0" w:space="0" w:color="auto"/>
            <w:right w:val="none" w:sz="0" w:space="0" w:color="auto"/>
          </w:divBdr>
        </w:div>
        <w:div w:id="1431706796">
          <w:marLeft w:val="0"/>
          <w:marRight w:val="0"/>
          <w:marTop w:val="0"/>
          <w:marBottom w:val="0"/>
          <w:divBdr>
            <w:top w:val="none" w:sz="0" w:space="0" w:color="auto"/>
            <w:left w:val="none" w:sz="0" w:space="0" w:color="auto"/>
            <w:bottom w:val="none" w:sz="0" w:space="0" w:color="auto"/>
            <w:right w:val="none" w:sz="0" w:space="0" w:color="auto"/>
          </w:divBdr>
        </w:div>
        <w:div w:id="1989161491">
          <w:marLeft w:val="0"/>
          <w:marRight w:val="0"/>
          <w:marTop w:val="0"/>
          <w:marBottom w:val="0"/>
          <w:divBdr>
            <w:top w:val="none" w:sz="0" w:space="0" w:color="auto"/>
            <w:left w:val="none" w:sz="0" w:space="0" w:color="auto"/>
            <w:bottom w:val="none" w:sz="0" w:space="0" w:color="auto"/>
            <w:right w:val="none" w:sz="0" w:space="0" w:color="auto"/>
          </w:divBdr>
        </w:div>
        <w:div w:id="206331802">
          <w:marLeft w:val="0"/>
          <w:marRight w:val="0"/>
          <w:marTop w:val="0"/>
          <w:marBottom w:val="0"/>
          <w:divBdr>
            <w:top w:val="none" w:sz="0" w:space="0" w:color="auto"/>
            <w:left w:val="none" w:sz="0" w:space="0" w:color="auto"/>
            <w:bottom w:val="none" w:sz="0" w:space="0" w:color="auto"/>
            <w:right w:val="none" w:sz="0" w:space="0" w:color="auto"/>
          </w:divBdr>
        </w:div>
        <w:div w:id="1089347499">
          <w:marLeft w:val="0"/>
          <w:marRight w:val="0"/>
          <w:marTop w:val="0"/>
          <w:marBottom w:val="0"/>
          <w:divBdr>
            <w:top w:val="none" w:sz="0" w:space="0" w:color="auto"/>
            <w:left w:val="none" w:sz="0" w:space="0" w:color="auto"/>
            <w:bottom w:val="none" w:sz="0" w:space="0" w:color="auto"/>
            <w:right w:val="none" w:sz="0" w:space="0" w:color="auto"/>
          </w:divBdr>
        </w:div>
        <w:div w:id="101850337">
          <w:marLeft w:val="0"/>
          <w:marRight w:val="0"/>
          <w:marTop w:val="0"/>
          <w:marBottom w:val="0"/>
          <w:divBdr>
            <w:top w:val="none" w:sz="0" w:space="0" w:color="auto"/>
            <w:left w:val="none" w:sz="0" w:space="0" w:color="auto"/>
            <w:bottom w:val="none" w:sz="0" w:space="0" w:color="auto"/>
            <w:right w:val="none" w:sz="0" w:space="0" w:color="auto"/>
          </w:divBdr>
        </w:div>
        <w:div w:id="77941406">
          <w:marLeft w:val="0"/>
          <w:marRight w:val="0"/>
          <w:marTop w:val="0"/>
          <w:marBottom w:val="0"/>
          <w:divBdr>
            <w:top w:val="none" w:sz="0" w:space="0" w:color="auto"/>
            <w:left w:val="none" w:sz="0" w:space="0" w:color="auto"/>
            <w:bottom w:val="none" w:sz="0" w:space="0" w:color="auto"/>
            <w:right w:val="none" w:sz="0" w:space="0" w:color="auto"/>
          </w:divBdr>
        </w:div>
        <w:div w:id="726804401">
          <w:marLeft w:val="0"/>
          <w:marRight w:val="0"/>
          <w:marTop w:val="0"/>
          <w:marBottom w:val="0"/>
          <w:divBdr>
            <w:top w:val="none" w:sz="0" w:space="0" w:color="auto"/>
            <w:left w:val="none" w:sz="0" w:space="0" w:color="auto"/>
            <w:bottom w:val="none" w:sz="0" w:space="0" w:color="auto"/>
            <w:right w:val="none" w:sz="0" w:space="0" w:color="auto"/>
          </w:divBdr>
        </w:div>
        <w:div w:id="1025405554">
          <w:marLeft w:val="0"/>
          <w:marRight w:val="0"/>
          <w:marTop w:val="0"/>
          <w:marBottom w:val="0"/>
          <w:divBdr>
            <w:top w:val="none" w:sz="0" w:space="0" w:color="auto"/>
            <w:left w:val="none" w:sz="0" w:space="0" w:color="auto"/>
            <w:bottom w:val="none" w:sz="0" w:space="0" w:color="auto"/>
            <w:right w:val="none" w:sz="0" w:space="0" w:color="auto"/>
          </w:divBdr>
        </w:div>
      </w:divsChild>
    </w:div>
    <w:div w:id="572201888">
      <w:bodyDiv w:val="1"/>
      <w:marLeft w:val="0"/>
      <w:marRight w:val="0"/>
      <w:marTop w:val="0"/>
      <w:marBottom w:val="0"/>
      <w:divBdr>
        <w:top w:val="none" w:sz="0" w:space="0" w:color="auto"/>
        <w:left w:val="none" w:sz="0" w:space="0" w:color="auto"/>
        <w:bottom w:val="none" w:sz="0" w:space="0" w:color="auto"/>
        <w:right w:val="none" w:sz="0" w:space="0" w:color="auto"/>
      </w:divBdr>
    </w:div>
    <w:div w:id="990254846">
      <w:bodyDiv w:val="1"/>
      <w:marLeft w:val="0"/>
      <w:marRight w:val="0"/>
      <w:marTop w:val="0"/>
      <w:marBottom w:val="0"/>
      <w:divBdr>
        <w:top w:val="none" w:sz="0" w:space="0" w:color="auto"/>
        <w:left w:val="none" w:sz="0" w:space="0" w:color="auto"/>
        <w:bottom w:val="none" w:sz="0" w:space="0" w:color="auto"/>
        <w:right w:val="none" w:sz="0" w:space="0" w:color="auto"/>
      </w:divBdr>
    </w:div>
    <w:div w:id="1038816828">
      <w:bodyDiv w:val="1"/>
      <w:marLeft w:val="0"/>
      <w:marRight w:val="0"/>
      <w:marTop w:val="0"/>
      <w:marBottom w:val="0"/>
      <w:divBdr>
        <w:top w:val="none" w:sz="0" w:space="0" w:color="auto"/>
        <w:left w:val="none" w:sz="0" w:space="0" w:color="auto"/>
        <w:bottom w:val="none" w:sz="0" w:space="0" w:color="auto"/>
        <w:right w:val="none" w:sz="0" w:space="0" w:color="auto"/>
      </w:divBdr>
    </w:div>
    <w:div w:id="1268392237">
      <w:bodyDiv w:val="1"/>
      <w:marLeft w:val="0"/>
      <w:marRight w:val="0"/>
      <w:marTop w:val="0"/>
      <w:marBottom w:val="0"/>
      <w:divBdr>
        <w:top w:val="none" w:sz="0" w:space="0" w:color="auto"/>
        <w:left w:val="none" w:sz="0" w:space="0" w:color="auto"/>
        <w:bottom w:val="none" w:sz="0" w:space="0" w:color="auto"/>
        <w:right w:val="none" w:sz="0" w:space="0" w:color="auto"/>
      </w:divBdr>
    </w:div>
    <w:div w:id="1516115573">
      <w:bodyDiv w:val="1"/>
      <w:marLeft w:val="0"/>
      <w:marRight w:val="0"/>
      <w:marTop w:val="0"/>
      <w:marBottom w:val="0"/>
      <w:divBdr>
        <w:top w:val="none" w:sz="0" w:space="0" w:color="auto"/>
        <w:left w:val="none" w:sz="0" w:space="0" w:color="auto"/>
        <w:bottom w:val="none" w:sz="0" w:space="0" w:color="auto"/>
        <w:right w:val="none" w:sz="0" w:space="0" w:color="auto"/>
      </w:divBdr>
    </w:div>
    <w:div w:id="1604341941">
      <w:bodyDiv w:val="1"/>
      <w:marLeft w:val="0"/>
      <w:marRight w:val="0"/>
      <w:marTop w:val="0"/>
      <w:marBottom w:val="0"/>
      <w:divBdr>
        <w:top w:val="none" w:sz="0" w:space="0" w:color="auto"/>
        <w:left w:val="none" w:sz="0" w:space="0" w:color="auto"/>
        <w:bottom w:val="none" w:sz="0" w:space="0" w:color="auto"/>
        <w:right w:val="none" w:sz="0" w:space="0" w:color="auto"/>
      </w:divBdr>
    </w:div>
    <w:div w:id="1628701255">
      <w:bodyDiv w:val="1"/>
      <w:marLeft w:val="0"/>
      <w:marRight w:val="0"/>
      <w:marTop w:val="0"/>
      <w:marBottom w:val="0"/>
      <w:divBdr>
        <w:top w:val="none" w:sz="0" w:space="0" w:color="auto"/>
        <w:left w:val="none" w:sz="0" w:space="0" w:color="auto"/>
        <w:bottom w:val="none" w:sz="0" w:space="0" w:color="auto"/>
        <w:right w:val="none" w:sz="0" w:space="0" w:color="auto"/>
      </w:divBdr>
      <w:divsChild>
        <w:div w:id="128479142">
          <w:marLeft w:val="0"/>
          <w:marRight w:val="0"/>
          <w:marTop w:val="0"/>
          <w:marBottom w:val="0"/>
          <w:divBdr>
            <w:top w:val="none" w:sz="0" w:space="0" w:color="auto"/>
            <w:left w:val="none" w:sz="0" w:space="0" w:color="auto"/>
            <w:bottom w:val="none" w:sz="0" w:space="0" w:color="auto"/>
            <w:right w:val="none" w:sz="0" w:space="0" w:color="auto"/>
          </w:divBdr>
        </w:div>
        <w:div w:id="1356036990">
          <w:marLeft w:val="0"/>
          <w:marRight w:val="0"/>
          <w:marTop w:val="0"/>
          <w:marBottom w:val="0"/>
          <w:divBdr>
            <w:top w:val="none" w:sz="0" w:space="0" w:color="auto"/>
            <w:left w:val="none" w:sz="0" w:space="0" w:color="auto"/>
            <w:bottom w:val="none" w:sz="0" w:space="0" w:color="auto"/>
            <w:right w:val="none" w:sz="0" w:space="0" w:color="auto"/>
          </w:divBdr>
        </w:div>
        <w:div w:id="844175807">
          <w:marLeft w:val="0"/>
          <w:marRight w:val="0"/>
          <w:marTop w:val="0"/>
          <w:marBottom w:val="0"/>
          <w:divBdr>
            <w:top w:val="none" w:sz="0" w:space="0" w:color="auto"/>
            <w:left w:val="none" w:sz="0" w:space="0" w:color="auto"/>
            <w:bottom w:val="none" w:sz="0" w:space="0" w:color="auto"/>
            <w:right w:val="none" w:sz="0" w:space="0" w:color="auto"/>
          </w:divBdr>
        </w:div>
        <w:div w:id="1279676994">
          <w:marLeft w:val="0"/>
          <w:marRight w:val="0"/>
          <w:marTop w:val="0"/>
          <w:marBottom w:val="0"/>
          <w:divBdr>
            <w:top w:val="none" w:sz="0" w:space="0" w:color="auto"/>
            <w:left w:val="none" w:sz="0" w:space="0" w:color="auto"/>
            <w:bottom w:val="none" w:sz="0" w:space="0" w:color="auto"/>
            <w:right w:val="none" w:sz="0" w:space="0" w:color="auto"/>
          </w:divBdr>
        </w:div>
        <w:div w:id="1195774137">
          <w:marLeft w:val="0"/>
          <w:marRight w:val="0"/>
          <w:marTop w:val="0"/>
          <w:marBottom w:val="0"/>
          <w:divBdr>
            <w:top w:val="none" w:sz="0" w:space="0" w:color="auto"/>
            <w:left w:val="none" w:sz="0" w:space="0" w:color="auto"/>
            <w:bottom w:val="none" w:sz="0" w:space="0" w:color="auto"/>
            <w:right w:val="none" w:sz="0" w:space="0" w:color="auto"/>
          </w:divBdr>
        </w:div>
        <w:div w:id="559559200">
          <w:marLeft w:val="0"/>
          <w:marRight w:val="0"/>
          <w:marTop w:val="0"/>
          <w:marBottom w:val="0"/>
          <w:divBdr>
            <w:top w:val="none" w:sz="0" w:space="0" w:color="auto"/>
            <w:left w:val="none" w:sz="0" w:space="0" w:color="auto"/>
            <w:bottom w:val="none" w:sz="0" w:space="0" w:color="auto"/>
            <w:right w:val="none" w:sz="0" w:space="0" w:color="auto"/>
          </w:divBdr>
        </w:div>
        <w:div w:id="2141875757">
          <w:marLeft w:val="0"/>
          <w:marRight w:val="0"/>
          <w:marTop w:val="0"/>
          <w:marBottom w:val="0"/>
          <w:divBdr>
            <w:top w:val="none" w:sz="0" w:space="0" w:color="auto"/>
            <w:left w:val="none" w:sz="0" w:space="0" w:color="auto"/>
            <w:bottom w:val="none" w:sz="0" w:space="0" w:color="auto"/>
            <w:right w:val="none" w:sz="0" w:space="0" w:color="auto"/>
          </w:divBdr>
        </w:div>
        <w:div w:id="1815633521">
          <w:marLeft w:val="0"/>
          <w:marRight w:val="0"/>
          <w:marTop w:val="0"/>
          <w:marBottom w:val="0"/>
          <w:divBdr>
            <w:top w:val="none" w:sz="0" w:space="0" w:color="auto"/>
            <w:left w:val="none" w:sz="0" w:space="0" w:color="auto"/>
            <w:bottom w:val="none" w:sz="0" w:space="0" w:color="auto"/>
            <w:right w:val="none" w:sz="0" w:space="0" w:color="auto"/>
          </w:divBdr>
        </w:div>
        <w:div w:id="898976879">
          <w:marLeft w:val="0"/>
          <w:marRight w:val="0"/>
          <w:marTop w:val="0"/>
          <w:marBottom w:val="0"/>
          <w:divBdr>
            <w:top w:val="none" w:sz="0" w:space="0" w:color="auto"/>
            <w:left w:val="none" w:sz="0" w:space="0" w:color="auto"/>
            <w:bottom w:val="none" w:sz="0" w:space="0" w:color="auto"/>
            <w:right w:val="none" w:sz="0" w:space="0" w:color="auto"/>
          </w:divBdr>
        </w:div>
        <w:div w:id="1673334970">
          <w:marLeft w:val="0"/>
          <w:marRight w:val="0"/>
          <w:marTop w:val="0"/>
          <w:marBottom w:val="0"/>
          <w:divBdr>
            <w:top w:val="none" w:sz="0" w:space="0" w:color="auto"/>
            <w:left w:val="none" w:sz="0" w:space="0" w:color="auto"/>
            <w:bottom w:val="none" w:sz="0" w:space="0" w:color="auto"/>
            <w:right w:val="none" w:sz="0" w:space="0" w:color="auto"/>
          </w:divBdr>
        </w:div>
        <w:div w:id="1134104848">
          <w:marLeft w:val="0"/>
          <w:marRight w:val="0"/>
          <w:marTop w:val="0"/>
          <w:marBottom w:val="0"/>
          <w:divBdr>
            <w:top w:val="none" w:sz="0" w:space="0" w:color="auto"/>
            <w:left w:val="none" w:sz="0" w:space="0" w:color="auto"/>
            <w:bottom w:val="none" w:sz="0" w:space="0" w:color="auto"/>
            <w:right w:val="none" w:sz="0" w:space="0" w:color="auto"/>
          </w:divBdr>
        </w:div>
        <w:div w:id="594752183">
          <w:marLeft w:val="0"/>
          <w:marRight w:val="0"/>
          <w:marTop w:val="0"/>
          <w:marBottom w:val="0"/>
          <w:divBdr>
            <w:top w:val="none" w:sz="0" w:space="0" w:color="auto"/>
            <w:left w:val="none" w:sz="0" w:space="0" w:color="auto"/>
            <w:bottom w:val="none" w:sz="0" w:space="0" w:color="auto"/>
            <w:right w:val="none" w:sz="0" w:space="0" w:color="auto"/>
          </w:divBdr>
        </w:div>
        <w:div w:id="964044666">
          <w:marLeft w:val="0"/>
          <w:marRight w:val="0"/>
          <w:marTop w:val="0"/>
          <w:marBottom w:val="0"/>
          <w:divBdr>
            <w:top w:val="none" w:sz="0" w:space="0" w:color="auto"/>
            <w:left w:val="none" w:sz="0" w:space="0" w:color="auto"/>
            <w:bottom w:val="none" w:sz="0" w:space="0" w:color="auto"/>
            <w:right w:val="none" w:sz="0" w:space="0" w:color="auto"/>
          </w:divBdr>
        </w:div>
        <w:div w:id="2078090296">
          <w:marLeft w:val="0"/>
          <w:marRight w:val="0"/>
          <w:marTop w:val="0"/>
          <w:marBottom w:val="0"/>
          <w:divBdr>
            <w:top w:val="none" w:sz="0" w:space="0" w:color="auto"/>
            <w:left w:val="none" w:sz="0" w:space="0" w:color="auto"/>
            <w:bottom w:val="none" w:sz="0" w:space="0" w:color="auto"/>
            <w:right w:val="none" w:sz="0" w:space="0" w:color="auto"/>
          </w:divBdr>
        </w:div>
        <w:div w:id="283200693">
          <w:marLeft w:val="0"/>
          <w:marRight w:val="0"/>
          <w:marTop w:val="0"/>
          <w:marBottom w:val="0"/>
          <w:divBdr>
            <w:top w:val="none" w:sz="0" w:space="0" w:color="auto"/>
            <w:left w:val="none" w:sz="0" w:space="0" w:color="auto"/>
            <w:bottom w:val="none" w:sz="0" w:space="0" w:color="auto"/>
            <w:right w:val="none" w:sz="0" w:space="0" w:color="auto"/>
          </w:divBdr>
        </w:div>
      </w:divsChild>
    </w:div>
    <w:div w:id="1913153207">
      <w:bodyDiv w:val="1"/>
      <w:marLeft w:val="0"/>
      <w:marRight w:val="0"/>
      <w:marTop w:val="0"/>
      <w:marBottom w:val="0"/>
      <w:divBdr>
        <w:top w:val="none" w:sz="0" w:space="0" w:color="auto"/>
        <w:left w:val="none" w:sz="0" w:space="0" w:color="auto"/>
        <w:bottom w:val="none" w:sz="0" w:space="0" w:color="auto"/>
        <w:right w:val="none" w:sz="0" w:space="0" w:color="auto"/>
      </w:divBdr>
      <w:divsChild>
        <w:div w:id="819687923">
          <w:marLeft w:val="0"/>
          <w:marRight w:val="0"/>
          <w:marTop w:val="0"/>
          <w:marBottom w:val="0"/>
          <w:divBdr>
            <w:top w:val="none" w:sz="0" w:space="0" w:color="auto"/>
            <w:left w:val="none" w:sz="0" w:space="0" w:color="auto"/>
            <w:bottom w:val="none" w:sz="0" w:space="0" w:color="auto"/>
            <w:right w:val="none" w:sz="0" w:space="0" w:color="auto"/>
          </w:divBdr>
        </w:div>
        <w:div w:id="258680205">
          <w:marLeft w:val="0"/>
          <w:marRight w:val="0"/>
          <w:marTop w:val="0"/>
          <w:marBottom w:val="0"/>
          <w:divBdr>
            <w:top w:val="none" w:sz="0" w:space="0" w:color="auto"/>
            <w:left w:val="none" w:sz="0" w:space="0" w:color="auto"/>
            <w:bottom w:val="none" w:sz="0" w:space="0" w:color="auto"/>
            <w:right w:val="none" w:sz="0" w:space="0" w:color="auto"/>
          </w:divBdr>
        </w:div>
        <w:div w:id="885798022">
          <w:marLeft w:val="0"/>
          <w:marRight w:val="0"/>
          <w:marTop w:val="0"/>
          <w:marBottom w:val="0"/>
          <w:divBdr>
            <w:top w:val="none" w:sz="0" w:space="0" w:color="auto"/>
            <w:left w:val="none" w:sz="0" w:space="0" w:color="auto"/>
            <w:bottom w:val="none" w:sz="0" w:space="0" w:color="auto"/>
            <w:right w:val="none" w:sz="0" w:space="0" w:color="auto"/>
          </w:divBdr>
        </w:div>
        <w:div w:id="253709224">
          <w:marLeft w:val="0"/>
          <w:marRight w:val="0"/>
          <w:marTop w:val="0"/>
          <w:marBottom w:val="0"/>
          <w:divBdr>
            <w:top w:val="none" w:sz="0" w:space="0" w:color="auto"/>
            <w:left w:val="none" w:sz="0" w:space="0" w:color="auto"/>
            <w:bottom w:val="none" w:sz="0" w:space="0" w:color="auto"/>
            <w:right w:val="none" w:sz="0" w:space="0" w:color="auto"/>
          </w:divBdr>
        </w:div>
        <w:div w:id="162009267">
          <w:marLeft w:val="0"/>
          <w:marRight w:val="0"/>
          <w:marTop w:val="0"/>
          <w:marBottom w:val="0"/>
          <w:divBdr>
            <w:top w:val="none" w:sz="0" w:space="0" w:color="auto"/>
            <w:left w:val="none" w:sz="0" w:space="0" w:color="auto"/>
            <w:bottom w:val="none" w:sz="0" w:space="0" w:color="auto"/>
            <w:right w:val="none" w:sz="0" w:space="0" w:color="auto"/>
          </w:divBdr>
        </w:div>
        <w:div w:id="812524049">
          <w:marLeft w:val="0"/>
          <w:marRight w:val="0"/>
          <w:marTop w:val="0"/>
          <w:marBottom w:val="0"/>
          <w:divBdr>
            <w:top w:val="none" w:sz="0" w:space="0" w:color="auto"/>
            <w:left w:val="none" w:sz="0" w:space="0" w:color="auto"/>
            <w:bottom w:val="none" w:sz="0" w:space="0" w:color="auto"/>
            <w:right w:val="none" w:sz="0" w:space="0" w:color="auto"/>
          </w:divBdr>
        </w:div>
        <w:div w:id="1780829008">
          <w:marLeft w:val="0"/>
          <w:marRight w:val="0"/>
          <w:marTop w:val="0"/>
          <w:marBottom w:val="0"/>
          <w:divBdr>
            <w:top w:val="none" w:sz="0" w:space="0" w:color="auto"/>
            <w:left w:val="none" w:sz="0" w:space="0" w:color="auto"/>
            <w:bottom w:val="none" w:sz="0" w:space="0" w:color="auto"/>
            <w:right w:val="none" w:sz="0" w:space="0" w:color="auto"/>
          </w:divBdr>
        </w:div>
        <w:div w:id="1511409494">
          <w:marLeft w:val="0"/>
          <w:marRight w:val="0"/>
          <w:marTop w:val="0"/>
          <w:marBottom w:val="0"/>
          <w:divBdr>
            <w:top w:val="none" w:sz="0" w:space="0" w:color="auto"/>
            <w:left w:val="none" w:sz="0" w:space="0" w:color="auto"/>
            <w:bottom w:val="none" w:sz="0" w:space="0" w:color="auto"/>
            <w:right w:val="none" w:sz="0" w:space="0" w:color="auto"/>
          </w:divBdr>
        </w:div>
        <w:div w:id="1179852452">
          <w:marLeft w:val="0"/>
          <w:marRight w:val="0"/>
          <w:marTop w:val="0"/>
          <w:marBottom w:val="0"/>
          <w:divBdr>
            <w:top w:val="none" w:sz="0" w:space="0" w:color="auto"/>
            <w:left w:val="none" w:sz="0" w:space="0" w:color="auto"/>
            <w:bottom w:val="none" w:sz="0" w:space="0" w:color="auto"/>
            <w:right w:val="none" w:sz="0" w:space="0" w:color="auto"/>
          </w:divBdr>
        </w:div>
        <w:div w:id="2049452421">
          <w:marLeft w:val="0"/>
          <w:marRight w:val="0"/>
          <w:marTop w:val="0"/>
          <w:marBottom w:val="0"/>
          <w:divBdr>
            <w:top w:val="none" w:sz="0" w:space="0" w:color="auto"/>
            <w:left w:val="none" w:sz="0" w:space="0" w:color="auto"/>
            <w:bottom w:val="none" w:sz="0" w:space="0" w:color="auto"/>
            <w:right w:val="none" w:sz="0" w:space="0" w:color="auto"/>
          </w:divBdr>
        </w:div>
        <w:div w:id="2026321355">
          <w:marLeft w:val="0"/>
          <w:marRight w:val="0"/>
          <w:marTop w:val="0"/>
          <w:marBottom w:val="0"/>
          <w:divBdr>
            <w:top w:val="none" w:sz="0" w:space="0" w:color="auto"/>
            <w:left w:val="none" w:sz="0" w:space="0" w:color="auto"/>
            <w:bottom w:val="none" w:sz="0" w:space="0" w:color="auto"/>
            <w:right w:val="none" w:sz="0" w:space="0" w:color="auto"/>
          </w:divBdr>
        </w:div>
        <w:div w:id="982856588">
          <w:marLeft w:val="0"/>
          <w:marRight w:val="0"/>
          <w:marTop w:val="0"/>
          <w:marBottom w:val="0"/>
          <w:divBdr>
            <w:top w:val="none" w:sz="0" w:space="0" w:color="auto"/>
            <w:left w:val="none" w:sz="0" w:space="0" w:color="auto"/>
            <w:bottom w:val="none" w:sz="0" w:space="0" w:color="auto"/>
            <w:right w:val="none" w:sz="0" w:space="0" w:color="auto"/>
          </w:divBdr>
        </w:div>
        <w:div w:id="413554596">
          <w:marLeft w:val="0"/>
          <w:marRight w:val="0"/>
          <w:marTop w:val="0"/>
          <w:marBottom w:val="0"/>
          <w:divBdr>
            <w:top w:val="none" w:sz="0" w:space="0" w:color="auto"/>
            <w:left w:val="none" w:sz="0" w:space="0" w:color="auto"/>
            <w:bottom w:val="none" w:sz="0" w:space="0" w:color="auto"/>
            <w:right w:val="none" w:sz="0" w:space="0" w:color="auto"/>
          </w:divBdr>
        </w:div>
        <w:div w:id="1422680003">
          <w:marLeft w:val="0"/>
          <w:marRight w:val="0"/>
          <w:marTop w:val="0"/>
          <w:marBottom w:val="0"/>
          <w:divBdr>
            <w:top w:val="none" w:sz="0" w:space="0" w:color="auto"/>
            <w:left w:val="none" w:sz="0" w:space="0" w:color="auto"/>
            <w:bottom w:val="none" w:sz="0" w:space="0" w:color="auto"/>
            <w:right w:val="none" w:sz="0" w:space="0" w:color="auto"/>
          </w:divBdr>
        </w:div>
        <w:div w:id="1390572746">
          <w:marLeft w:val="0"/>
          <w:marRight w:val="0"/>
          <w:marTop w:val="0"/>
          <w:marBottom w:val="0"/>
          <w:divBdr>
            <w:top w:val="none" w:sz="0" w:space="0" w:color="auto"/>
            <w:left w:val="none" w:sz="0" w:space="0" w:color="auto"/>
            <w:bottom w:val="none" w:sz="0" w:space="0" w:color="auto"/>
            <w:right w:val="none" w:sz="0" w:space="0" w:color="auto"/>
          </w:divBdr>
        </w:div>
        <w:div w:id="749080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43</Pages>
  <Words>50247</Words>
  <Characters>28641</Characters>
  <Application>Microsoft Office Word</Application>
  <DocSecurity>0</DocSecurity>
  <Lines>238</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TomasK</dc:creator>
  <cp:lastModifiedBy>Š</cp:lastModifiedBy>
  <cp:revision>3</cp:revision>
  <dcterms:created xsi:type="dcterms:W3CDTF">2015-07-21T12:53:00Z</dcterms:created>
  <dcterms:modified xsi:type="dcterms:W3CDTF">2015-07-21T13:04:00Z</dcterms:modified>
</cp:coreProperties>
</file>