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E6" w:rsidRDefault="00EE78E6">
      <w:pPr>
        <w:pStyle w:val="EMPTYCELLSTYLE"/>
      </w:pPr>
    </w:p>
    <w:p w:rsidR="00EE78E6" w:rsidRDefault="00EE78E6">
      <w:pPr>
        <w:pStyle w:val="EMPTYCELLSTYLE"/>
      </w:pPr>
    </w:p>
    <w:p w:rsidR="00295FB1" w:rsidRPr="00647185" w:rsidRDefault="000E2597" w:rsidP="00295FB1">
      <w:pPr>
        <w:tabs>
          <w:tab w:val="left" w:pos="6027"/>
        </w:tabs>
        <w:rPr>
          <w:sz w:val="24"/>
          <w:szCs w:val="24"/>
        </w:rPr>
      </w:pPr>
      <w:bookmarkStart w:id="0" w:name="_Toc442452345"/>
      <w:r>
        <w:rPr>
          <w:sz w:val="24"/>
          <w:szCs w:val="24"/>
        </w:rPr>
        <w:tab/>
      </w:r>
      <w:r w:rsidR="00295FB1" w:rsidRPr="00647185">
        <w:rPr>
          <w:sz w:val="24"/>
          <w:szCs w:val="24"/>
        </w:rPr>
        <w:t>PRITARTA</w:t>
      </w:r>
    </w:p>
    <w:p w:rsidR="00295FB1" w:rsidRPr="00647185" w:rsidRDefault="00295FB1" w:rsidP="00295FB1">
      <w:pPr>
        <w:tabs>
          <w:tab w:val="left" w:pos="6027"/>
        </w:tabs>
        <w:ind w:left="6027"/>
        <w:rPr>
          <w:sz w:val="24"/>
          <w:szCs w:val="24"/>
        </w:rPr>
      </w:pPr>
      <w:r w:rsidRPr="00647185">
        <w:rPr>
          <w:sz w:val="24"/>
          <w:szCs w:val="24"/>
        </w:rPr>
        <w:t>Jurbarko rajono savivaldybės tarybos</w:t>
      </w:r>
    </w:p>
    <w:p w:rsidR="00295FB1" w:rsidRPr="00647185" w:rsidRDefault="00295FB1" w:rsidP="00295FB1">
      <w:pPr>
        <w:tabs>
          <w:tab w:val="left" w:pos="6027"/>
        </w:tabs>
        <w:ind w:left="6027"/>
        <w:rPr>
          <w:sz w:val="24"/>
          <w:szCs w:val="24"/>
        </w:rPr>
      </w:pPr>
      <w:r w:rsidRPr="00647185">
        <w:rPr>
          <w:sz w:val="24"/>
          <w:szCs w:val="24"/>
        </w:rPr>
        <w:t xml:space="preserve">2018 m. kovo 29 d. sprendimu Nr. </w:t>
      </w:r>
    </w:p>
    <w:p w:rsidR="00295FB1" w:rsidRPr="00647185" w:rsidRDefault="00295FB1" w:rsidP="00295FB1">
      <w:pPr>
        <w:rPr>
          <w:sz w:val="24"/>
          <w:szCs w:val="24"/>
        </w:rPr>
      </w:pPr>
    </w:p>
    <w:p w:rsidR="000E2597" w:rsidRPr="00647185" w:rsidRDefault="000E2597" w:rsidP="00295FB1">
      <w:pPr>
        <w:tabs>
          <w:tab w:val="left" w:pos="6027"/>
        </w:tabs>
        <w:rPr>
          <w:sz w:val="24"/>
          <w:szCs w:val="24"/>
        </w:rPr>
      </w:pPr>
    </w:p>
    <w:p w:rsidR="000E2597" w:rsidRPr="00647185" w:rsidRDefault="000E2597" w:rsidP="000E2597">
      <w:pPr>
        <w:rPr>
          <w:sz w:val="24"/>
          <w:szCs w:val="24"/>
        </w:rPr>
      </w:pPr>
    </w:p>
    <w:p w:rsidR="000E2597" w:rsidRPr="00647185" w:rsidRDefault="000E2597" w:rsidP="000E2597">
      <w:pPr>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647185" w:rsidRPr="00647185" w:rsidTr="000E2597">
        <w:trPr>
          <w:trHeight w:val="851"/>
        </w:trPr>
        <w:tc>
          <w:tcPr>
            <w:tcW w:w="4536" w:type="dxa"/>
          </w:tcPr>
          <w:p w:rsidR="000E2597" w:rsidRPr="00647185" w:rsidRDefault="000E2597" w:rsidP="009901C2">
            <w:pPr>
              <w:rPr>
                <w:sz w:val="24"/>
                <w:szCs w:val="24"/>
              </w:rPr>
            </w:pPr>
            <w:r w:rsidRPr="00647185">
              <w:rPr>
                <w:sz w:val="24"/>
                <w:szCs w:val="24"/>
              </w:rPr>
              <w:t>Užsakovas</w:t>
            </w:r>
          </w:p>
        </w:tc>
        <w:tc>
          <w:tcPr>
            <w:tcW w:w="4962" w:type="dxa"/>
          </w:tcPr>
          <w:p w:rsidR="000E2597" w:rsidRPr="00647185" w:rsidRDefault="000E2597" w:rsidP="009901C2">
            <w:pPr>
              <w:rPr>
                <w:b/>
                <w:sz w:val="24"/>
                <w:szCs w:val="24"/>
              </w:rPr>
            </w:pPr>
            <w:r w:rsidRPr="00647185">
              <w:rPr>
                <w:b/>
                <w:sz w:val="24"/>
                <w:szCs w:val="24"/>
              </w:rPr>
              <w:t>Jurbarko rajono savivaldybės administracija</w:t>
            </w:r>
          </w:p>
        </w:tc>
      </w:tr>
      <w:tr w:rsidR="00647185" w:rsidRPr="00647185" w:rsidTr="000E2597">
        <w:trPr>
          <w:trHeight w:val="851"/>
        </w:trPr>
        <w:tc>
          <w:tcPr>
            <w:tcW w:w="4536" w:type="dxa"/>
          </w:tcPr>
          <w:p w:rsidR="000E2597" w:rsidRPr="00647185" w:rsidRDefault="000E2597" w:rsidP="009901C2">
            <w:pPr>
              <w:rPr>
                <w:sz w:val="24"/>
                <w:szCs w:val="24"/>
              </w:rPr>
            </w:pPr>
            <w:r w:rsidRPr="00647185">
              <w:rPr>
                <w:sz w:val="24"/>
                <w:szCs w:val="24"/>
              </w:rPr>
              <w:t>Teritorijų planavimo dokumentų rengėjas</w:t>
            </w:r>
          </w:p>
        </w:tc>
        <w:tc>
          <w:tcPr>
            <w:tcW w:w="4962" w:type="dxa"/>
          </w:tcPr>
          <w:p w:rsidR="000E2597" w:rsidRPr="00647185" w:rsidRDefault="000E2597" w:rsidP="000E2597">
            <w:pPr>
              <w:rPr>
                <w:b/>
                <w:sz w:val="24"/>
                <w:szCs w:val="24"/>
              </w:rPr>
            </w:pPr>
            <w:r w:rsidRPr="00647185">
              <w:rPr>
                <w:b/>
                <w:sz w:val="24"/>
                <w:szCs w:val="24"/>
              </w:rPr>
              <w:t>UAB „Eurointegracijos projektai“</w:t>
            </w:r>
          </w:p>
        </w:tc>
      </w:tr>
      <w:tr w:rsidR="00647185" w:rsidRPr="00647185" w:rsidTr="000E2597">
        <w:trPr>
          <w:trHeight w:val="851"/>
        </w:trPr>
        <w:tc>
          <w:tcPr>
            <w:tcW w:w="4536" w:type="dxa"/>
          </w:tcPr>
          <w:p w:rsidR="000E2597" w:rsidRPr="00647185" w:rsidRDefault="000E2597" w:rsidP="009901C2">
            <w:pPr>
              <w:rPr>
                <w:sz w:val="24"/>
                <w:szCs w:val="24"/>
              </w:rPr>
            </w:pPr>
            <w:r w:rsidRPr="00647185">
              <w:rPr>
                <w:sz w:val="24"/>
                <w:szCs w:val="24"/>
              </w:rPr>
              <w:t>Teritorijų planavimo lygmuo</w:t>
            </w:r>
          </w:p>
        </w:tc>
        <w:tc>
          <w:tcPr>
            <w:tcW w:w="4962" w:type="dxa"/>
          </w:tcPr>
          <w:p w:rsidR="000E2597" w:rsidRPr="00647185" w:rsidRDefault="000E2597" w:rsidP="009901C2">
            <w:pPr>
              <w:rPr>
                <w:b/>
                <w:sz w:val="24"/>
                <w:szCs w:val="24"/>
              </w:rPr>
            </w:pPr>
            <w:r w:rsidRPr="00647185">
              <w:rPr>
                <w:b/>
                <w:sz w:val="24"/>
                <w:szCs w:val="24"/>
              </w:rPr>
              <w:t>Vietovės</w:t>
            </w:r>
          </w:p>
        </w:tc>
      </w:tr>
      <w:tr w:rsidR="00647185" w:rsidRPr="00647185" w:rsidTr="000E2597">
        <w:trPr>
          <w:trHeight w:val="851"/>
        </w:trPr>
        <w:tc>
          <w:tcPr>
            <w:tcW w:w="4536" w:type="dxa"/>
          </w:tcPr>
          <w:p w:rsidR="000E2597" w:rsidRPr="00647185" w:rsidRDefault="000E2597" w:rsidP="009901C2">
            <w:pPr>
              <w:rPr>
                <w:sz w:val="24"/>
                <w:szCs w:val="24"/>
              </w:rPr>
            </w:pPr>
            <w:r w:rsidRPr="00647185">
              <w:rPr>
                <w:sz w:val="24"/>
                <w:szCs w:val="24"/>
              </w:rPr>
              <w:t>Teritorijų planavimo dokumento rūšis</w:t>
            </w:r>
          </w:p>
        </w:tc>
        <w:tc>
          <w:tcPr>
            <w:tcW w:w="4962" w:type="dxa"/>
          </w:tcPr>
          <w:p w:rsidR="000E2597" w:rsidRPr="00647185" w:rsidRDefault="000E2597" w:rsidP="009901C2">
            <w:pPr>
              <w:rPr>
                <w:b/>
                <w:sz w:val="24"/>
                <w:szCs w:val="24"/>
              </w:rPr>
            </w:pPr>
            <w:r w:rsidRPr="00647185">
              <w:rPr>
                <w:b/>
                <w:sz w:val="24"/>
                <w:szCs w:val="24"/>
              </w:rPr>
              <w:t>Kompleksinio teritorijų planavimo dokumentas</w:t>
            </w:r>
          </w:p>
        </w:tc>
      </w:tr>
      <w:tr w:rsidR="00647185" w:rsidRPr="00647185" w:rsidTr="000E2597">
        <w:trPr>
          <w:trHeight w:val="851"/>
        </w:trPr>
        <w:tc>
          <w:tcPr>
            <w:tcW w:w="4536" w:type="dxa"/>
          </w:tcPr>
          <w:p w:rsidR="000E2597" w:rsidRPr="00647185" w:rsidRDefault="000E2597" w:rsidP="009901C2">
            <w:pPr>
              <w:rPr>
                <w:sz w:val="24"/>
                <w:szCs w:val="24"/>
              </w:rPr>
            </w:pPr>
            <w:r w:rsidRPr="00647185">
              <w:rPr>
                <w:sz w:val="24"/>
                <w:szCs w:val="24"/>
              </w:rPr>
              <w:t>Planavimo proceso etapas</w:t>
            </w:r>
          </w:p>
        </w:tc>
        <w:tc>
          <w:tcPr>
            <w:tcW w:w="4962" w:type="dxa"/>
          </w:tcPr>
          <w:p w:rsidR="000E2597" w:rsidRPr="00647185" w:rsidRDefault="000E2597" w:rsidP="009901C2">
            <w:pPr>
              <w:rPr>
                <w:b/>
                <w:sz w:val="24"/>
                <w:szCs w:val="24"/>
              </w:rPr>
            </w:pPr>
            <w:r w:rsidRPr="00647185">
              <w:rPr>
                <w:b/>
                <w:sz w:val="24"/>
                <w:szCs w:val="24"/>
              </w:rPr>
              <w:t>Sprendinių įgyvendinimo stebėsena</w:t>
            </w:r>
          </w:p>
        </w:tc>
      </w:tr>
      <w:tr w:rsidR="000E2597" w:rsidRPr="00647185" w:rsidTr="000E2597">
        <w:trPr>
          <w:trHeight w:val="851"/>
        </w:trPr>
        <w:tc>
          <w:tcPr>
            <w:tcW w:w="4536" w:type="dxa"/>
          </w:tcPr>
          <w:p w:rsidR="000E2597" w:rsidRPr="00647185" w:rsidRDefault="000E2597" w:rsidP="009901C2">
            <w:pPr>
              <w:rPr>
                <w:sz w:val="24"/>
                <w:szCs w:val="24"/>
              </w:rPr>
            </w:pPr>
            <w:r w:rsidRPr="00647185">
              <w:rPr>
                <w:sz w:val="24"/>
                <w:szCs w:val="24"/>
              </w:rPr>
              <w:t>Planavimo proceso etapo stadija</w:t>
            </w:r>
          </w:p>
        </w:tc>
        <w:tc>
          <w:tcPr>
            <w:tcW w:w="4962" w:type="dxa"/>
          </w:tcPr>
          <w:p w:rsidR="000E2597" w:rsidRPr="00647185" w:rsidRDefault="00A35B99" w:rsidP="000E2597">
            <w:pPr>
              <w:rPr>
                <w:b/>
                <w:sz w:val="24"/>
                <w:szCs w:val="24"/>
              </w:rPr>
            </w:pPr>
            <w:r w:rsidRPr="00647185">
              <w:rPr>
                <w:b/>
                <w:sz w:val="24"/>
                <w:szCs w:val="24"/>
              </w:rPr>
              <w:t>2008–</w:t>
            </w:r>
            <w:r w:rsidR="000E2597" w:rsidRPr="00647185">
              <w:rPr>
                <w:b/>
                <w:sz w:val="24"/>
                <w:szCs w:val="24"/>
              </w:rPr>
              <w:t>2017 metų ataskaita</w:t>
            </w:r>
          </w:p>
        </w:tc>
      </w:tr>
    </w:tbl>
    <w:p w:rsidR="000E2597" w:rsidRPr="00647185" w:rsidRDefault="000E2597" w:rsidP="000E2597">
      <w:pPr>
        <w:rPr>
          <w:sz w:val="24"/>
          <w:szCs w:val="24"/>
        </w:rPr>
      </w:pPr>
    </w:p>
    <w:p w:rsidR="000E2597" w:rsidRPr="00647185" w:rsidRDefault="000E2597" w:rsidP="000E2597">
      <w:pPr>
        <w:rPr>
          <w:sz w:val="24"/>
          <w:szCs w:val="24"/>
        </w:rPr>
      </w:pPr>
      <w:bookmarkStart w:id="1" w:name="_GoBack"/>
      <w:bookmarkEnd w:id="1"/>
    </w:p>
    <w:p w:rsidR="000E2597" w:rsidRPr="00647185" w:rsidRDefault="000E2597" w:rsidP="000E2597">
      <w:pPr>
        <w:rPr>
          <w:sz w:val="24"/>
          <w:szCs w:val="24"/>
        </w:rPr>
      </w:pPr>
    </w:p>
    <w:p w:rsidR="000E2597" w:rsidRPr="00647185" w:rsidRDefault="000E2597" w:rsidP="000E2597">
      <w:pPr>
        <w:rPr>
          <w:sz w:val="24"/>
          <w:szCs w:val="24"/>
        </w:rPr>
      </w:pPr>
    </w:p>
    <w:p w:rsidR="000E2597" w:rsidRPr="00647185" w:rsidRDefault="000E2597" w:rsidP="000E2597">
      <w:pPr>
        <w:spacing w:line="360" w:lineRule="auto"/>
        <w:jc w:val="center"/>
        <w:rPr>
          <w:b/>
          <w:sz w:val="28"/>
          <w:szCs w:val="28"/>
        </w:rPr>
      </w:pPr>
      <w:r w:rsidRPr="00647185">
        <w:rPr>
          <w:b/>
          <w:sz w:val="28"/>
          <w:szCs w:val="28"/>
        </w:rPr>
        <w:t>JURBARKO MIESTO TERITORIJOS BENDROJO PLANO</w:t>
      </w:r>
    </w:p>
    <w:p w:rsidR="000E2597" w:rsidRPr="00647185" w:rsidRDefault="000E2597" w:rsidP="000E2597">
      <w:pPr>
        <w:spacing w:line="360" w:lineRule="auto"/>
        <w:jc w:val="center"/>
        <w:rPr>
          <w:b/>
          <w:sz w:val="28"/>
          <w:szCs w:val="28"/>
        </w:rPr>
      </w:pPr>
      <w:r w:rsidRPr="00647185">
        <w:rPr>
          <w:b/>
          <w:sz w:val="28"/>
          <w:szCs w:val="28"/>
        </w:rPr>
        <w:t>SPRENDINIŲ ĮGYVENDINIMO STEBĖSENOS</w:t>
      </w:r>
    </w:p>
    <w:p w:rsidR="000E2597" w:rsidRPr="00647185" w:rsidRDefault="00A35B99" w:rsidP="000E2597">
      <w:pPr>
        <w:spacing w:line="360" w:lineRule="auto"/>
        <w:jc w:val="center"/>
        <w:rPr>
          <w:b/>
          <w:sz w:val="28"/>
          <w:szCs w:val="28"/>
        </w:rPr>
      </w:pPr>
      <w:r w:rsidRPr="00647185">
        <w:rPr>
          <w:b/>
          <w:sz w:val="28"/>
          <w:szCs w:val="28"/>
        </w:rPr>
        <w:t>(2008–</w:t>
      </w:r>
      <w:r w:rsidR="000E2597" w:rsidRPr="00647185">
        <w:rPr>
          <w:b/>
          <w:sz w:val="28"/>
          <w:szCs w:val="28"/>
        </w:rPr>
        <w:t>201</w:t>
      </w:r>
      <w:r w:rsidRPr="00647185">
        <w:rPr>
          <w:b/>
          <w:sz w:val="28"/>
          <w:szCs w:val="28"/>
        </w:rPr>
        <w:t>7)</w:t>
      </w:r>
      <w:r w:rsidR="000E2597" w:rsidRPr="00647185">
        <w:rPr>
          <w:b/>
          <w:sz w:val="28"/>
          <w:szCs w:val="28"/>
        </w:rPr>
        <w:t xml:space="preserve"> METŲ ATASKAITA</w:t>
      </w:r>
    </w:p>
    <w:p w:rsidR="000E2597" w:rsidRPr="00647185" w:rsidRDefault="000E2597" w:rsidP="000E2597">
      <w:pPr>
        <w:spacing w:line="360" w:lineRule="auto"/>
        <w:jc w:val="center"/>
        <w:rPr>
          <w:sz w:val="24"/>
          <w:szCs w:val="24"/>
        </w:rPr>
      </w:pPr>
    </w:p>
    <w:p w:rsidR="000E2597" w:rsidRPr="0016013C" w:rsidRDefault="000E2597" w:rsidP="000E2597">
      <w:pPr>
        <w:spacing w:line="360" w:lineRule="auto"/>
        <w:jc w:val="center"/>
        <w:rPr>
          <w:sz w:val="24"/>
          <w:szCs w:val="24"/>
        </w:rPr>
      </w:pPr>
    </w:p>
    <w:p w:rsidR="000E2597" w:rsidRPr="0016013C" w:rsidRDefault="000E2597" w:rsidP="000E2597">
      <w:pPr>
        <w:spacing w:line="360" w:lineRule="auto"/>
        <w:jc w:val="center"/>
        <w:rPr>
          <w:sz w:val="24"/>
          <w:szCs w:val="24"/>
        </w:rPr>
      </w:pPr>
    </w:p>
    <w:p w:rsidR="000E2597" w:rsidRPr="0016013C" w:rsidRDefault="000E2597" w:rsidP="000E2597">
      <w:pPr>
        <w:spacing w:line="360" w:lineRule="auto"/>
        <w:jc w:val="center"/>
        <w:rPr>
          <w:sz w:val="24"/>
          <w:szCs w:val="24"/>
        </w:rPr>
      </w:pPr>
    </w:p>
    <w:p w:rsidR="000E2597" w:rsidRDefault="000E2597" w:rsidP="000E2597">
      <w:pPr>
        <w:spacing w:line="360" w:lineRule="auto"/>
        <w:jc w:val="center"/>
        <w:rPr>
          <w:sz w:val="24"/>
          <w:szCs w:val="24"/>
        </w:rPr>
      </w:pPr>
    </w:p>
    <w:p w:rsidR="000E2597" w:rsidRDefault="000E2597" w:rsidP="000E2597">
      <w:pPr>
        <w:spacing w:line="360" w:lineRule="auto"/>
        <w:jc w:val="center"/>
        <w:rPr>
          <w:sz w:val="24"/>
          <w:szCs w:val="24"/>
        </w:rPr>
      </w:pPr>
    </w:p>
    <w:p w:rsidR="000E2597" w:rsidRDefault="000E2597" w:rsidP="000E2597">
      <w:pPr>
        <w:spacing w:line="360" w:lineRule="auto"/>
        <w:jc w:val="center"/>
        <w:rPr>
          <w:sz w:val="24"/>
          <w:szCs w:val="24"/>
        </w:rPr>
      </w:pPr>
    </w:p>
    <w:p w:rsidR="000E2597" w:rsidRPr="0016013C" w:rsidRDefault="000E2597" w:rsidP="000E2597">
      <w:pPr>
        <w:spacing w:line="360" w:lineRule="auto"/>
        <w:jc w:val="center"/>
        <w:rPr>
          <w:sz w:val="24"/>
          <w:szCs w:val="24"/>
        </w:rPr>
      </w:pPr>
    </w:p>
    <w:p w:rsidR="000E2597" w:rsidRPr="0016013C" w:rsidRDefault="000E2597" w:rsidP="000E2597">
      <w:pPr>
        <w:spacing w:line="360" w:lineRule="auto"/>
        <w:jc w:val="center"/>
        <w:rPr>
          <w:sz w:val="24"/>
          <w:szCs w:val="24"/>
        </w:rPr>
      </w:pPr>
    </w:p>
    <w:p w:rsidR="000E2597" w:rsidRDefault="000E2597" w:rsidP="000E2597">
      <w:pPr>
        <w:spacing w:line="360" w:lineRule="auto"/>
        <w:jc w:val="center"/>
        <w:rPr>
          <w:sz w:val="24"/>
          <w:szCs w:val="24"/>
        </w:rPr>
      </w:pPr>
      <w:r w:rsidRPr="0016013C">
        <w:rPr>
          <w:sz w:val="24"/>
          <w:szCs w:val="24"/>
        </w:rPr>
        <w:t>Kaunas, 201</w:t>
      </w:r>
      <w:r w:rsidR="002A522E">
        <w:rPr>
          <w:sz w:val="24"/>
          <w:szCs w:val="24"/>
        </w:rPr>
        <w:t>8</w:t>
      </w:r>
    </w:p>
    <w:p w:rsidR="000E2597" w:rsidRPr="00247294" w:rsidRDefault="000E2597" w:rsidP="000E2597">
      <w:pPr>
        <w:autoSpaceDE w:val="0"/>
        <w:autoSpaceDN w:val="0"/>
        <w:adjustRightInd w:val="0"/>
        <w:jc w:val="center"/>
        <w:rPr>
          <w:b/>
          <w:sz w:val="24"/>
          <w:szCs w:val="24"/>
        </w:rPr>
      </w:pPr>
      <w:r w:rsidRPr="00247294">
        <w:rPr>
          <w:b/>
          <w:sz w:val="24"/>
          <w:szCs w:val="24"/>
        </w:rPr>
        <w:lastRenderedPageBreak/>
        <w:t>BYLOS SUDĖTIES ŽINIARAŠTIS</w:t>
      </w:r>
    </w:p>
    <w:p w:rsidR="000E2597" w:rsidRPr="0016013C" w:rsidRDefault="000E2597" w:rsidP="000E2597">
      <w:pPr>
        <w:autoSpaceDE w:val="0"/>
        <w:autoSpaceDN w:val="0"/>
        <w:adjustRightInd w:val="0"/>
        <w:jc w:val="center"/>
        <w:rPr>
          <w:sz w:val="24"/>
          <w:szCs w:val="24"/>
        </w:rPr>
      </w:pPr>
    </w:p>
    <w:p w:rsidR="000E2597" w:rsidRDefault="000E2597" w:rsidP="000E2597">
      <w:pPr>
        <w:autoSpaceDE w:val="0"/>
        <w:autoSpaceDN w:val="0"/>
        <w:adjustRightInd w:val="0"/>
        <w:rPr>
          <w:sz w:val="24"/>
          <w:szCs w:val="24"/>
        </w:rPr>
      </w:pPr>
    </w:p>
    <w:p w:rsidR="000E2597" w:rsidRPr="0016013C" w:rsidRDefault="000E2597" w:rsidP="000E2597">
      <w:pPr>
        <w:autoSpaceDE w:val="0"/>
        <w:autoSpaceDN w:val="0"/>
        <w:adjustRightInd w:val="0"/>
        <w:spacing w:line="360" w:lineRule="auto"/>
        <w:rPr>
          <w:sz w:val="24"/>
          <w:szCs w:val="24"/>
        </w:rPr>
      </w:pPr>
      <w:r w:rsidRPr="0016013C">
        <w:rPr>
          <w:sz w:val="24"/>
          <w:szCs w:val="24"/>
        </w:rPr>
        <w:t xml:space="preserve">Parengusių </w:t>
      </w:r>
      <w:r>
        <w:rPr>
          <w:sz w:val="24"/>
          <w:szCs w:val="24"/>
        </w:rPr>
        <w:t>specialistų sąrašas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0E2597" w:rsidRDefault="000E2597" w:rsidP="000E2597">
      <w:pPr>
        <w:autoSpaceDE w:val="0"/>
        <w:autoSpaceDN w:val="0"/>
        <w:adjustRightInd w:val="0"/>
        <w:spacing w:line="360" w:lineRule="auto"/>
        <w:rPr>
          <w:bCs/>
          <w:sz w:val="24"/>
          <w:szCs w:val="24"/>
        </w:rPr>
      </w:pPr>
      <w:r>
        <w:rPr>
          <w:bCs/>
          <w:sz w:val="24"/>
          <w:szCs w:val="24"/>
        </w:rPr>
        <w:t>Jurbarko</w:t>
      </w:r>
      <w:r w:rsidRPr="0016013C">
        <w:rPr>
          <w:bCs/>
          <w:sz w:val="24"/>
          <w:szCs w:val="24"/>
        </w:rPr>
        <w:t xml:space="preserve"> miesto </w:t>
      </w:r>
      <w:r>
        <w:rPr>
          <w:bCs/>
          <w:sz w:val="24"/>
          <w:szCs w:val="24"/>
        </w:rPr>
        <w:t xml:space="preserve">teritorijos </w:t>
      </w:r>
      <w:r w:rsidRPr="0016013C">
        <w:rPr>
          <w:bCs/>
          <w:sz w:val="24"/>
          <w:szCs w:val="24"/>
        </w:rPr>
        <w:t>bendrojo plano sprendinių įg</w:t>
      </w:r>
      <w:r>
        <w:rPr>
          <w:bCs/>
          <w:sz w:val="24"/>
          <w:szCs w:val="24"/>
        </w:rPr>
        <w:t>yvendinimo stebėsenos ataskaita</w:t>
      </w:r>
      <w:r>
        <w:rPr>
          <w:bCs/>
          <w:sz w:val="24"/>
          <w:szCs w:val="24"/>
        </w:rPr>
        <w:tab/>
        <w:t>4</w:t>
      </w:r>
    </w:p>
    <w:p w:rsidR="000E2597" w:rsidRDefault="000E2597" w:rsidP="000E2597">
      <w:pPr>
        <w:autoSpaceDE w:val="0"/>
        <w:autoSpaceDN w:val="0"/>
        <w:adjustRightInd w:val="0"/>
        <w:spacing w:line="360" w:lineRule="auto"/>
        <w:rPr>
          <w:bCs/>
          <w:sz w:val="24"/>
          <w:szCs w:val="24"/>
        </w:rPr>
      </w:pPr>
      <w:r>
        <w:rPr>
          <w:bCs/>
          <w:sz w:val="24"/>
          <w:szCs w:val="24"/>
        </w:rPr>
        <w:t>Aiškinamasis raštas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4807F1">
        <w:rPr>
          <w:bCs/>
          <w:sz w:val="24"/>
          <w:szCs w:val="24"/>
        </w:rPr>
        <w:t>34</w:t>
      </w:r>
    </w:p>
    <w:p w:rsidR="000E2597" w:rsidRDefault="000E2597" w:rsidP="000E2597">
      <w:pPr>
        <w:spacing w:line="360" w:lineRule="auto"/>
        <w:rPr>
          <w:bCs/>
          <w:sz w:val="24"/>
          <w:szCs w:val="24"/>
        </w:rPr>
      </w:pPr>
      <w:r>
        <w:rPr>
          <w:bCs/>
          <w:sz w:val="24"/>
          <w:szCs w:val="24"/>
        </w:rPr>
        <w:br w:type="page"/>
      </w:r>
    </w:p>
    <w:p w:rsidR="000E2597" w:rsidRPr="005F226E" w:rsidRDefault="000E2597" w:rsidP="000E2597">
      <w:pPr>
        <w:autoSpaceDE w:val="0"/>
        <w:autoSpaceDN w:val="0"/>
        <w:adjustRightInd w:val="0"/>
        <w:spacing w:line="360" w:lineRule="auto"/>
        <w:jc w:val="center"/>
        <w:rPr>
          <w:b/>
          <w:sz w:val="24"/>
          <w:szCs w:val="24"/>
        </w:rPr>
      </w:pPr>
      <w:r w:rsidRPr="005F226E">
        <w:rPr>
          <w:b/>
          <w:sz w:val="24"/>
          <w:szCs w:val="24"/>
        </w:rPr>
        <w:lastRenderedPageBreak/>
        <w:t>PARENGUSIŲ SPECIALISTŲ SĄRAŠAS</w:t>
      </w:r>
    </w:p>
    <w:p w:rsidR="000E2597" w:rsidRPr="0016013C" w:rsidRDefault="000E2597" w:rsidP="000E2597">
      <w:pPr>
        <w:autoSpaceDE w:val="0"/>
        <w:autoSpaceDN w:val="0"/>
        <w:adjustRightInd w:val="0"/>
        <w:spacing w:line="360" w:lineRule="auto"/>
        <w:jc w:val="center"/>
        <w:rPr>
          <w:sz w:val="24"/>
          <w:szCs w:val="24"/>
        </w:rPr>
      </w:pPr>
    </w:p>
    <w:p w:rsidR="000E2597" w:rsidRDefault="000E2597" w:rsidP="000E2597">
      <w:pPr>
        <w:autoSpaceDE w:val="0"/>
        <w:autoSpaceDN w:val="0"/>
        <w:adjustRightInd w:val="0"/>
        <w:spacing w:line="360" w:lineRule="auto"/>
        <w:rPr>
          <w:sz w:val="22"/>
          <w:szCs w:val="22"/>
        </w:rPr>
      </w:pPr>
      <w:r>
        <w:rPr>
          <w:sz w:val="22"/>
          <w:szCs w:val="22"/>
        </w:rPr>
        <w:t>Projekto vadovas (A1576):</w:t>
      </w:r>
      <w:r>
        <w:rPr>
          <w:sz w:val="22"/>
          <w:szCs w:val="22"/>
        </w:rPr>
        <w:tab/>
      </w:r>
      <w:r>
        <w:rPr>
          <w:sz w:val="22"/>
          <w:szCs w:val="22"/>
        </w:rPr>
        <w:tab/>
        <w:t>L. Byla</w:t>
      </w:r>
    </w:p>
    <w:p w:rsidR="000E2597" w:rsidRDefault="000E2597" w:rsidP="000E2597">
      <w:pPr>
        <w:autoSpaceDE w:val="0"/>
        <w:autoSpaceDN w:val="0"/>
        <w:adjustRightInd w:val="0"/>
        <w:spacing w:line="360" w:lineRule="auto"/>
        <w:rPr>
          <w:sz w:val="22"/>
          <w:szCs w:val="22"/>
        </w:rPr>
      </w:pPr>
      <w:r>
        <w:rPr>
          <w:sz w:val="22"/>
          <w:szCs w:val="22"/>
        </w:rPr>
        <w:t xml:space="preserve">Architektė (ATP1760): </w:t>
      </w:r>
      <w:r>
        <w:rPr>
          <w:sz w:val="22"/>
          <w:szCs w:val="22"/>
        </w:rPr>
        <w:tab/>
      </w:r>
      <w:r>
        <w:rPr>
          <w:sz w:val="22"/>
          <w:szCs w:val="22"/>
        </w:rPr>
        <w:tab/>
        <w:t>J. Misiūnė</w:t>
      </w:r>
    </w:p>
    <w:p w:rsidR="000E2597" w:rsidRPr="004825F0" w:rsidRDefault="000E2597" w:rsidP="000E2597">
      <w:pPr>
        <w:rPr>
          <w:sz w:val="24"/>
          <w:szCs w:val="24"/>
        </w:rPr>
      </w:pPr>
    </w:p>
    <w:p w:rsidR="000E2597" w:rsidRPr="004825F0" w:rsidRDefault="000E2597" w:rsidP="000E2597">
      <w:pPr>
        <w:rPr>
          <w:sz w:val="24"/>
          <w:szCs w:val="24"/>
        </w:rPr>
        <w:sectPr w:rsidR="000E2597" w:rsidRPr="004825F0" w:rsidSect="000E2597">
          <w:type w:val="continuous"/>
          <w:pgSz w:w="11900" w:h="16840"/>
          <w:pgMar w:top="1701" w:right="567" w:bottom="1134" w:left="1701" w:header="0" w:footer="0" w:gutter="0"/>
          <w:cols w:space="1296"/>
          <w:docGrid w:linePitch="360"/>
        </w:sectPr>
      </w:pPr>
    </w:p>
    <w:bookmarkEnd w:id="0"/>
    <w:p w:rsidR="00EE78E6" w:rsidRPr="000D3FC3" w:rsidRDefault="00EE78E6" w:rsidP="00EE78E6">
      <w:pPr>
        <w:tabs>
          <w:tab w:val="left" w:pos="3765"/>
        </w:tabs>
        <w:ind w:firstLine="1134"/>
        <w:jc w:val="both"/>
      </w:pPr>
    </w:p>
    <w:p w:rsidR="00EE78E6" w:rsidRDefault="00EE78E6" w:rsidP="00EE78E6">
      <w:pPr>
        <w:pStyle w:val="EMPTYCELLSTYLE"/>
      </w:pPr>
      <w:r w:rsidRPr="000D3FC3">
        <w:t>5.4 Bendrojo plano sprendinių įgyvendinimo priemones suderinti su Šakių rajono savivaldybės strateginio planavimo dokumentais, numatant Savivaldybės investicijų</w:t>
      </w:r>
    </w:p>
    <w:p w:rsidR="00EE78E6" w:rsidRDefault="00EE78E6">
      <w:pPr>
        <w:pStyle w:val="EMPTYCELLSTYLE"/>
        <w:sectPr w:rsidR="00EE78E6" w:rsidSect="00EE78E6">
          <w:type w:val="continuous"/>
          <w:pgSz w:w="11900" w:h="16840"/>
          <w:pgMar w:top="1134" w:right="567" w:bottom="1134" w:left="1701" w:header="0" w:footer="0" w:gutter="0"/>
          <w:cols w:space="1296"/>
          <w:docGrid w:linePitch="360"/>
        </w:sectPr>
      </w:pPr>
    </w:p>
    <w:tbl>
      <w:tblPr>
        <w:tblW w:w="16492" w:type="dxa"/>
        <w:tblInd w:w="567" w:type="dxa"/>
        <w:tblLayout w:type="fixed"/>
        <w:tblCellMar>
          <w:left w:w="10" w:type="dxa"/>
          <w:right w:w="10" w:type="dxa"/>
        </w:tblCellMar>
        <w:tblLook w:val="0000" w:firstRow="0" w:lastRow="0" w:firstColumn="0" w:lastColumn="0" w:noHBand="0" w:noVBand="0"/>
      </w:tblPr>
      <w:tblGrid>
        <w:gridCol w:w="400"/>
        <w:gridCol w:w="660"/>
        <w:gridCol w:w="340"/>
        <w:gridCol w:w="200"/>
        <w:gridCol w:w="560"/>
        <w:gridCol w:w="1000"/>
        <w:gridCol w:w="575"/>
        <w:gridCol w:w="1510"/>
        <w:gridCol w:w="575"/>
        <w:gridCol w:w="915"/>
        <w:gridCol w:w="1863"/>
        <w:gridCol w:w="620"/>
        <w:gridCol w:w="1280"/>
        <w:gridCol w:w="185"/>
        <w:gridCol w:w="135"/>
        <w:gridCol w:w="60"/>
        <w:gridCol w:w="425"/>
        <w:gridCol w:w="463"/>
        <w:gridCol w:w="283"/>
        <w:gridCol w:w="534"/>
        <w:gridCol w:w="86"/>
        <w:gridCol w:w="234"/>
        <w:gridCol w:w="60"/>
        <w:gridCol w:w="78"/>
        <w:gridCol w:w="810"/>
        <w:gridCol w:w="98"/>
        <w:gridCol w:w="320"/>
        <w:gridCol w:w="60"/>
        <w:gridCol w:w="797"/>
        <w:gridCol w:w="91"/>
        <w:gridCol w:w="404"/>
        <w:gridCol w:w="400"/>
        <w:gridCol w:w="471"/>
      </w:tblGrid>
      <w:tr w:rsidR="00EA2FD6" w:rsidRPr="006270D2" w:rsidTr="00EA2FD6">
        <w:trPr>
          <w:gridAfter w:val="9"/>
          <w:wAfter w:w="3451" w:type="dxa"/>
          <w:trHeight w:hRule="exact" w:val="90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4"/>
          </w:tcPr>
          <w:p w:rsidR="00EA2FD6" w:rsidRPr="006270D2" w:rsidRDefault="00EA2FD6">
            <w:pPr>
              <w:pStyle w:val="EMPTYCELLSTYLE"/>
            </w:pPr>
          </w:p>
        </w:tc>
        <w:tc>
          <w:tcPr>
            <w:tcW w:w="620" w:type="dxa"/>
          </w:tcPr>
          <w:p w:rsidR="00EA2FD6" w:rsidRPr="006270D2" w:rsidRDefault="00EA2FD6">
            <w:pPr>
              <w:pStyle w:val="EMPTYCELLSTYLE"/>
            </w:pPr>
          </w:p>
        </w:tc>
        <w:tc>
          <w:tcPr>
            <w:tcW w:w="1280" w:type="dxa"/>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6"/>
          </w:tcPr>
          <w:p w:rsidR="00EA2FD6" w:rsidRPr="006270D2" w:rsidRDefault="00EA2FD6">
            <w:pPr>
              <w:pStyle w:val="EMPTYCELLSTYLE"/>
            </w:pPr>
          </w:p>
        </w:tc>
      </w:tr>
      <w:tr w:rsidR="00EA2FD6" w:rsidRPr="006270D2" w:rsidTr="00EA2FD6">
        <w:trPr>
          <w:trHeight w:hRule="exact" w:val="32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3168" w:type="dxa"/>
            <w:gridSpan w:val="11"/>
            <w:tcMar>
              <w:top w:w="0" w:type="dxa"/>
              <w:left w:w="0" w:type="dxa"/>
              <w:bottom w:w="0" w:type="dxa"/>
              <w:right w:w="0" w:type="dxa"/>
            </w:tcMar>
          </w:tcPr>
          <w:p w:rsidR="00EA2FD6" w:rsidRPr="006270D2" w:rsidRDefault="00EA2FD6">
            <w:pPr>
              <w:spacing w:before="40" w:after="20"/>
              <w:ind w:left="40" w:right="20"/>
            </w:pPr>
            <w:r w:rsidRPr="006270D2">
              <w:rPr>
                <w:rFonts w:eastAsia="DejaVu Sans"/>
              </w:rPr>
              <w:t>PATVIRTINTA/PRITARTA</w:t>
            </w:r>
          </w:p>
        </w:tc>
        <w:tc>
          <w:tcPr>
            <w:tcW w:w="1275" w:type="dxa"/>
            <w:gridSpan w:val="3"/>
          </w:tcPr>
          <w:p w:rsidR="00EA2FD6" w:rsidRPr="006270D2" w:rsidRDefault="00EA2FD6">
            <w:pPr>
              <w:pStyle w:val="EMPTYCELLSTYLE"/>
            </w:pPr>
          </w:p>
        </w:tc>
      </w:tr>
      <w:tr w:rsidR="00EA2FD6" w:rsidRPr="006270D2" w:rsidTr="00EA2FD6">
        <w:trPr>
          <w:trHeight w:hRule="exact" w:val="42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620" w:type="dxa"/>
            <w:gridSpan w:val="2"/>
          </w:tcPr>
          <w:p w:rsidR="00EA2FD6" w:rsidRPr="006270D2" w:rsidRDefault="00EA2FD6">
            <w:pPr>
              <w:pStyle w:val="EMPTYCELLSTYLE"/>
            </w:pPr>
          </w:p>
        </w:tc>
        <w:tc>
          <w:tcPr>
            <w:tcW w:w="1280" w:type="dxa"/>
            <w:gridSpan w:val="5"/>
          </w:tcPr>
          <w:p w:rsidR="00EA2FD6" w:rsidRPr="006270D2" w:rsidRDefault="00EA2FD6">
            <w:pPr>
              <w:pStyle w:val="EMPTYCELLSTYLE"/>
            </w:pPr>
          </w:p>
        </w:tc>
        <w:tc>
          <w:tcPr>
            <w:tcW w:w="320" w:type="dxa"/>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3"/>
          </w:tcPr>
          <w:p w:rsidR="00EA2FD6" w:rsidRPr="006270D2" w:rsidRDefault="00EA2FD6">
            <w:pPr>
              <w:pStyle w:val="EMPTYCELLSTYLE"/>
            </w:pPr>
          </w:p>
        </w:tc>
      </w:tr>
      <w:tr w:rsidR="00EA2FD6" w:rsidRPr="006270D2" w:rsidTr="00EA2FD6">
        <w:trPr>
          <w:trHeight w:hRule="exact" w:val="2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3168" w:type="dxa"/>
            <w:gridSpan w:val="11"/>
            <w:tcBorders>
              <w:top w:val="single" w:sz="8" w:space="0" w:color="000000"/>
            </w:tcBorders>
            <w:shd w:val="clear" w:color="auto" w:fill="FFFFFF"/>
            <w:tcMar>
              <w:top w:w="0" w:type="dxa"/>
              <w:left w:w="0" w:type="dxa"/>
              <w:bottom w:w="0" w:type="dxa"/>
              <w:right w:w="0" w:type="dxa"/>
            </w:tcMar>
          </w:tcPr>
          <w:p w:rsidR="00EA2FD6" w:rsidRPr="006270D2" w:rsidRDefault="00EA2FD6">
            <w:pPr>
              <w:pStyle w:val="EMPTYCELLSTYLE"/>
            </w:pPr>
          </w:p>
        </w:tc>
        <w:tc>
          <w:tcPr>
            <w:tcW w:w="1275" w:type="dxa"/>
            <w:gridSpan w:val="3"/>
          </w:tcPr>
          <w:p w:rsidR="00EA2FD6" w:rsidRPr="006270D2" w:rsidRDefault="00EA2FD6">
            <w:pPr>
              <w:pStyle w:val="EMPTYCELLSTYLE"/>
            </w:pPr>
          </w:p>
        </w:tc>
      </w:tr>
      <w:tr w:rsidR="00EA2FD6" w:rsidRPr="006270D2" w:rsidTr="00EA2FD6">
        <w:trPr>
          <w:trHeight w:hRule="exact" w:val="28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3168"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(tvirtinančiojo pareigų pavadinimas)</w:t>
            </w:r>
          </w:p>
        </w:tc>
        <w:tc>
          <w:tcPr>
            <w:tcW w:w="1275" w:type="dxa"/>
            <w:gridSpan w:val="3"/>
          </w:tcPr>
          <w:p w:rsidR="00EA2FD6" w:rsidRPr="006270D2" w:rsidRDefault="00EA2FD6">
            <w:pPr>
              <w:pStyle w:val="EMPTYCELLSTYLE"/>
            </w:pPr>
          </w:p>
        </w:tc>
      </w:tr>
      <w:tr w:rsidR="00EA2FD6" w:rsidRPr="006270D2" w:rsidTr="00EA2FD6">
        <w:trPr>
          <w:trHeight w:hRule="exact" w:val="44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620" w:type="dxa"/>
            <w:gridSpan w:val="2"/>
          </w:tcPr>
          <w:p w:rsidR="00EA2FD6" w:rsidRPr="006270D2" w:rsidRDefault="00EA2FD6">
            <w:pPr>
              <w:pStyle w:val="EMPTYCELLSTYLE"/>
            </w:pPr>
          </w:p>
        </w:tc>
        <w:tc>
          <w:tcPr>
            <w:tcW w:w="1280" w:type="dxa"/>
            <w:gridSpan w:val="5"/>
          </w:tcPr>
          <w:p w:rsidR="00EA2FD6" w:rsidRPr="006270D2" w:rsidRDefault="00EA2FD6">
            <w:pPr>
              <w:pStyle w:val="EMPTYCELLSTYLE"/>
            </w:pPr>
          </w:p>
        </w:tc>
        <w:tc>
          <w:tcPr>
            <w:tcW w:w="320" w:type="dxa"/>
            <w:vMerge w:val="restart"/>
            <w:tcMar>
              <w:top w:w="0" w:type="dxa"/>
              <w:left w:w="0" w:type="dxa"/>
              <w:bottom w:w="0" w:type="dxa"/>
              <w:right w:w="0" w:type="dxa"/>
            </w:tcMar>
            <w:vAlign w:val="bottom"/>
          </w:tcPr>
          <w:p w:rsidR="00EA2FD6" w:rsidRPr="006270D2" w:rsidRDefault="004807F1">
            <w:pPr>
              <w:spacing w:before="40" w:after="20"/>
              <w:ind w:left="40" w:right="20"/>
            </w:pPr>
            <w:r w:rsidRPr="004807F1">
              <w:rPr>
                <w:rFonts w:eastAsia="DejaVu Sans"/>
                <w:sz w:val="19"/>
                <w:szCs w:val="19"/>
              </w:rPr>
              <w:t>Nr</w:t>
            </w:r>
            <w:r w:rsidRPr="006270D2">
              <w:rPr>
                <w:rFonts w:eastAsia="DejaVu Sans"/>
              </w:rPr>
              <w:t>.</w:t>
            </w: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3"/>
          </w:tcPr>
          <w:p w:rsidR="00EA2FD6" w:rsidRPr="006270D2" w:rsidRDefault="00EA2FD6">
            <w:pPr>
              <w:pStyle w:val="EMPTYCELLSTYLE"/>
            </w:pPr>
          </w:p>
        </w:tc>
      </w:tr>
      <w:tr w:rsidR="00EA2FD6" w:rsidRPr="006270D2" w:rsidTr="00EA2FD6">
        <w:trPr>
          <w:trHeight w:hRule="exact" w:val="2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1900" w:type="dxa"/>
            <w:gridSpan w:val="7"/>
            <w:tcBorders>
              <w:top w:val="single" w:sz="8" w:space="0" w:color="000000"/>
            </w:tcBorders>
            <w:shd w:val="clear" w:color="auto" w:fill="FFFFFF"/>
            <w:tcMar>
              <w:top w:w="0" w:type="dxa"/>
              <w:left w:w="0" w:type="dxa"/>
              <w:bottom w:w="0" w:type="dxa"/>
              <w:right w:w="0" w:type="dxa"/>
            </w:tcMar>
          </w:tcPr>
          <w:p w:rsidR="00EA2FD6" w:rsidRPr="006270D2" w:rsidRDefault="00EA2FD6">
            <w:pPr>
              <w:pStyle w:val="EMPTYCELLSTYLE"/>
            </w:pPr>
          </w:p>
        </w:tc>
        <w:tc>
          <w:tcPr>
            <w:tcW w:w="320" w:type="dxa"/>
            <w:vMerge/>
            <w:tcMar>
              <w:top w:w="0" w:type="dxa"/>
              <w:left w:w="0" w:type="dxa"/>
              <w:bottom w:w="0" w:type="dxa"/>
              <w:right w:w="0" w:type="dxa"/>
            </w:tcMar>
            <w:vAlign w:val="bottom"/>
          </w:tcPr>
          <w:p w:rsidR="00EA2FD6" w:rsidRPr="006270D2" w:rsidRDefault="00EA2FD6">
            <w:pPr>
              <w:pStyle w:val="EMPTYCELLSTYLE"/>
            </w:pPr>
          </w:p>
        </w:tc>
        <w:tc>
          <w:tcPr>
            <w:tcW w:w="948" w:type="dxa"/>
            <w:gridSpan w:val="3"/>
            <w:tcBorders>
              <w:top w:val="single" w:sz="8" w:space="0" w:color="000000"/>
            </w:tcBorders>
            <w:shd w:val="clear" w:color="auto" w:fill="FFFFFF"/>
            <w:tcMar>
              <w:top w:w="0" w:type="dxa"/>
              <w:left w:w="0" w:type="dxa"/>
              <w:bottom w:w="0" w:type="dxa"/>
              <w:right w:w="0" w:type="dxa"/>
            </w:tcMar>
          </w:tcPr>
          <w:p w:rsidR="00EA2FD6" w:rsidRPr="006270D2" w:rsidRDefault="00EA2FD6">
            <w:pPr>
              <w:pStyle w:val="EMPTYCELLSTYLE"/>
            </w:pPr>
          </w:p>
        </w:tc>
        <w:tc>
          <w:tcPr>
            <w:tcW w:w="1275" w:type="dxa"/>
            <w:gridSpan w:val="3"/>
          </w:tcPr>
          <w:p w:rsidR="00EA2FD6" w:rsidRPr="006270D2" w:rsidRDefault="00EA2FD6">
            <w:pPr>
              <w:pStyle w:val="EMPTYCELLSTYLE"/>
            </w:pPr>
          </w:p>
        </w:tc>
      </w:tr>
      <w:tr w:rsidR="00EA2FD6" w:rsidRPr="006270D2" w:rsidTr="00EA2FD6">
        <w:trPr>
          <w:trHeight w:hRule="exact" w:val="28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3168"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 xml:space="preserve">teisės akto data, rūšis </w:t>
            </w:r>
            <w:r w:rsidR="004807F1" w:rsidRPr="006270D2">
              <w:rPr>
                <w:rFonts w:eastAsia="DejaVu Sans"/>
              </w:rPr>
              <w:t>pvz.</w:t>
            </w:r>
            <w:r w:rsidRPr="006270D2">
              <w:rPr>
                <w:rFonts w:eastAsia="DejaVu Sans"/>
              </w:rPr>
              <w:t>: įsakymu</w:t>
            </w:r>
          </w:p>
        </w:tc>
        <w:tc>
          <w:tcPr>
            <w:tcW w:w="1275" w:type="dxa"/>
            <w:gridSpan w:val="3"/>
          </w:tcPr>
          <w:p w:rsidR="00EA2FD6" w:rsidRPr="006270D2" w:rsidRDefault="00EA2FD6">
            <w:pPr>
              <w:pStyle w:val="EMPTYCELLSTYLE"/>
            </w:pPr>
          </w:p>
        </w:tc>
      </w:tr>
      <w:tr w:rsidR="00EA2FD6" w:rsidRPr="006270D2" w:rsidTr="00EA2FD6">
        <w:trPr>
          <w:trHeight w:hRule="exact" w:val="1660"/>
        </w:trPr>
        <w:tc>
          <w:tcPr>
            <w:tcW w:w="1400" w:type="dxa"/>
            <w:gridSpan w:val="3"/>
          </w:tcPr>
          <w:p w:rsidR="00EA2FD6" w:rsidRPr="006270D2" w:rsidRDefault="00EA2FD6">
            <w:pPr>
              <w:pStyle w:val="EMPTYCELLSTYLE"/>
            </w:pPr>
          </w:p>
        </w:tc>
        <w:tc>
          <w:tcPr>
            <w:tcW w:w="1760" w:type="dxa"/>
            <w:gridSpan w:val="3"/>
          </w:tcPr>
          <w:p w:rsidR="00EA2FD6" w:rsidRPr="006270D2" w:rsidRDefault="00EA2FD6">
            <w:pPr>
              <w:pStyle w:val="EMPTYCELLSTYLE"/>
            </w:pPr>
          </w:p>
        </w:tc>
        <w:tc>
          <w:tcPr>
            <w:tcW w:w="575" w:type="dxa"/>
          </w:tcPr>
          <w:p w:rsidR="00EA2FD6" w:rsidRPr="006270D2" w:rsidRDefault="00EA2FD6">
            <w:pPr>
              <w:pStyle w:val="EMPTYCELLSTYLE"/>
            </w:pPr>
          </w:p>
        </w:tc>
        <w:tc>
          <w:tcPr>
            <w:tcW w:w="8314" w:type="dxa"/>
            <w:gridSpan w:val="12"/>
          </w:tcPr>
          <w:p w:rsidR="00EA2FD6" w:rsidRPr="006270D2" w:rsidRDefault="00EA2FD6">
            <w:pPr>
              <w:pStyle w:val="EMPTYCELLSTYLE"/>
            </w:pPr>
          </w:p>
        </w:tc>
        <w:tc>
          <w:tcPr>
            <w:tcW w:w="620" w:type="dxa"/>
            <w:gridSpan w:val="2"/>
          </w:tcPr>
          <w:p w:rsidR="00EA2FD6" w:rsidRPr="006270D2" w:rsidRDefault="00EA2FD6">
            <w:pPr>
              <w:pStyle w:val="EMPTYCELLSTYLE"/>
            </w:pPr>
          </w:p>
        </w:tc>
        <w:tc>
          <w:tcPr>
            <w:tcW w:w="1280" w:type="dxa"/>
            <w:gridSpan w:val="5"/>
          </w:tcPr>
          <w:p w:rsidR="00EA2FD6" w:rsidRPr="006270D2" w:rsidRDefault="00EA2FD6">
            <w:pPr>
              <w:pStyle w:val="EMPTYCELLSTYLE"/>
            </w:pPr>
          </w:p>
        </w:tc>
        <w:tc>
          <w:tcPr>
            <w:tcW w:w="320" w:type="dxa"/>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3"/>
          </w:tcPr>
          <w:p w:rsidR="00EA2FD6" w:rsidRPr="006270D2" w:rsidRDefault="00EA2FD6">
            <w:pPr>
              <w:pStyle w:val="EMPTYCELLSTYLE"/>
            </w:pPr>
          </w:p>
        </w:tc>
      </w:tr>
      <w:tr w:rsidR="00EA2FD6" w:rsidRPr="006270D2" w:rsidTr="00EA2FD6">
        <w:trPr>
          <w:gridAfter w:val="4"/>
          <w:wAfter w:w="1366" w:type="dxa"/>
          <w:trHeight w:hRule="exact" w:val="40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6058" w:type="dxa"/>
            <w:gridSpan w:val="9"/>
            <w:tcMar>
              <w:top w:w="0" w:type="dxa"/>
              <w:left w:w="0" w:type="dxa"/>
              <w:bottom w:w="0" w:type="dxa"/>
              <w:right w:w="0" w:type="dxa"/>
            </w:tcMar>
            <w:vAlign w:val="center"/>
          </w:tcPr>
          <w:p w:rsidR="00EA2FD6" w:rsidRPr="006270D2" w:rsidRDefault="00EA2FD6">
            <w:pPr>
              <w:spacing w:before="40" w:after="20"/>
              <w:ind w:left="40" w:right="20"/>
              <w:jc w:val="center"/>
            </w:pPr>
            <w:r w:rsidRPr="006270D2">
              <w:rPr>
                <w:rFonts w:eastAsia="DejaVu Sans"/>
              </w:rPr>
              <w:t>Jurbarko m.</w:t>
            </w: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2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5"/>
            <w:tcBorders>
              <w:top w:val="single" w:sz="6" w:space="0" w:color="000000"/>
            </w:tcBorders>
            <w:shd w:val="clear" w:color="auto" w:fill="FFFFFF"/>
            <w:tcMar>
              <w:top w:w="0" w:type="dxa"/>
              <w:left w:w="0" w:type="dxa"/>
              <w:bottom w:w="0" w:type="dxa"/>
              <w:right w:w="0" w:type="dxa"/>
            </w:tcMar>
          </w:tcPr>
          <w:p w:rsidR="00EA2FD6" w:rsidRPr="006270D2" w:rsidRDefault="00EA2FD6">
            <w:pPr>
              <w:pStyle w:val="EMPTYCELLSTYLE"/>
            </w:pPr>
          </w:p>
        </w:tc>
        <w:tc>
          <w:tcPr>
            <w:tcW w:w="620" w:type="dxa"/>
            <w:gridSpan w:val="3"/>
          </w:tcPr>
          <w:p w:rsidR="00EA2FD6" w:rsidRPr="006270D2" w:rsidRDefault="00EA2FD6">
            <w:pPr>
              <w:pStyle w:val="EMPTYCELLSTYLE"/>
            </w:pP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26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5"/>
          </w:tcPr>
          <w:p w:rsidR="00EA2FD6" w:rsidRPr="006270D2" w:rsidRDefault="00EA2FD6">
            <w:pPr>
              <w:pStyle w:val="EMPTYCELLSTYLE"/>
            </w:pPr>
          </w:p>
        </w:tc>
        <w:tc>
          <w:tcPr>
            <w:tcW w:w="620" w:type="dxa"/>
            <w:gridSpan w:val="3"/>
          </w:tcPr>
          <w:p w:rsidR="00EA2FD6" w:rsidRPr="006270D2" w:rsidRDefault="00EA2FD6">
            <w:pPr>
              <w:pStyle w:val="EMPTYCELLSTYLE"/>
            </w:pP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100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5"/>
          </w:tcPr>
          <w:p w:rsidR="00EA2FD6" w:rsidRPr="006270D2" w:rsidRDefault="00EA2FD6">
            <w:pPr>
              <w:pStyle w:val="EMPTYCELLSTYLE"/>
            </w:pPr>
          </w:p>
        </w:tc>
        <w:tc>
          <w:tcPr>
            <w:tcW w:w="620" w:type="dxa"/>
            <w:gridSpan w:val="3"/>
          </w:tcPr>
          <w:p w:rsidR="00EA2FD6" w:rsidRPr="006270D2" w:rsidRDefault="00EA2FD6">
            <w:pPr>
              <w:pStyle w:val="EMPTYCELLSTYLE"/>
            </w:pP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40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6058" w:type="dxa"/>
            <w:gridSpan w:val="9"/>
            <w:tcMar>
              <w:top w:w="0" w:type="dxa"/>
              <w:left w:w="0" w:type="dxa"/>
              <w:bottom w:w="0" w:type="dxa"/>
              <w:right w:w="0" w:type="dxa"/>
            </w:tcMar>
            <w:vAlign w:val="center"/>
          </w:tcPr>
          <w:p w:rsidR="00EA2FD6" w:rsidRPr="006270D2" w:rsidRDefault="00EA2FD6" w:rsidP="003E7394">
            <w:pPr>
              <w:spacing w:before="40" w:after="20"/>
              <w:ind w:left="40" w:right="20"/>
              <w:jc w:val="center"/>
            </w:pPr>
            <w:r w:rsidRPr="006270D2">
              <w:rPr>
                <w:rFonts w:eastAsia="DejaVu Sans"/>
                <w:b/>
              </w:rPr>
              <w:t>(20</w:t>
            </w:r>
            <w:r w:rsidR="003E7394">
              <w:rPr>
                <w:rFonts w:eastAsia="DejaVu Sans"/>
                <w:b/>
              </w:rPr>
              <w:t>08</w:t>
            </w:r>
            <w:r w:rsidRPr="006270D2">
              <w:rPr>
                <w:rFonts w:eastAsia="DejaVu Sans"/>
                <w:b/>
              </w:rPr>
              <w:t xml:space="preserve"> - 2017)-ŲJŲ METŲ</w:t>
            </w: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42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5"/>
          </w:tcPr>
          <w:p w:rsidR="00EA2FD6" w:rsidRPr="006270D2" w:rsidRDefault="00EA2FD6">
            <w:pPr>
              <w:pStyle w:val="EMPTYCELLSTYLE"/>
            </w:pPr>
          </w:p>
        </w:tc>
        <w:tc>
          <w:tcPr>
            <w:tcW w:w="620" w:type="dxa"/>
            <w:gridSpan w:val="3"/>
          </w:tcPr>
          <w:p w:rsidR="00EA2FD6" w:rsidRPr="006270D2" w:rsidRDefault="00EA2FD6">
            <w:pPr>
              <w:pStyle w:val="EMPTYCELLSTYLE"/>
            </w:pP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400"/>
        </w:trPr>
        <w:tc>
          <w:tcPr>
            <w:tcW w:w="15126" w:type="dxa"/>
            <w:gridSpan w:val="29"/>
            <w:tcMar>
              <w:top w:w="0" w:type="dxa"/>
              <w:left w:w="0" w:type="dxa"/>
              <w:bottom w:w="0" w:type="dxa"/>
              <w:right w:w="0" w:type="dxa"/>
            </w:tcMar>
            <w:vAlign w:val="center"/>
          </w:tcPr>
          <w:p w:rsidR="00EA2FD6" w:rsidRPr="006270D2" w:rsidRDefault="00EA2FD6" w:rsidP="00EA2FD6">
            <w:pPr>
              <w:spacing w:before="40" w:after="20"/>
              <w:ind w:left="851" w:right="20" w:hanging="811"/>
              <w:jc w:val="center"/>
            </w:pPr>
            <w:r w:rsidRPr="006270D2">
              <w:rPr>
                <w:rFonts w:eastAsia="DejaVu Sans"/>
              </w:rPr>
              <w:t>Jurbarko miesto teritorijos bendrojo plano TPDR NR.: T00010644</w:t>
            </w:r>
          </w:p>
        </w:tc>
      </w:tr>
      <w:tr w:rsidR="00EA2FD6" w:rsidRPr="006270D2" w:rsidTr="00EA2FD6">
        <w:trPr>
          <w:gridAfter w:val="4"/>
          <w:wAfter w:w="1366" w:type="dxa"/>
          <w:trHeight w:hRule="exact" w:val="20"/>
        </w:trPr>
        <w:tc>
          <w:tcPr>
            <w:tcW w:w="1400" w:type="dxa"/>
            <w:gridSpan w:val="3"/>
          </w:tcPr>
          <w:p w:rsidR="00EA2FD6" w:rsidRPr="006270D2" w:rsidRDefault="00EA2FD6">
            <w:pPr>
              <w:pStyle w:val="EMPTYCELLSTYLE"/>
            </w:pPr>
          </w:p>
        </w:tc>
        <w:tc>
          <w:tcPr>
            <w:tcW w:w="11563" w:type="dxa"/>
            <w:gridSpan w:val="20"/>
            <w:tcBorders>
              <w:top w:val="single" w:sz="6" w:space="0" w:color="000000"/>
            </w:tcBorders>
            <w:shd w:val="clear" w:color="auto" w:fill="FFFFFF"/>
            <w:tcMar>
              <w:top w:w="0" w:type="dxa"/>
              <w:left w:w="0" w:type="dxa"/>
              <w:bottom w:w="0" w:type="dxa"/>
              <w:right w:w="0" w:type="dxa"/>
            </w:tcMar>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82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5"/>
          </w:tcPr>
          <w:p w:rsidR="00EA2FD6" w:rsidRPr="006270D2" w:rsidRDefault="00EA2FD6">
            <w:pPr>
              <w:pStyle w:val="EMPTYCELLSTYLE"/>
            </w:pPr>
          </w:p>
        </w:tc>
        <w:tc>
          <w:tcPr>
            <w:tcW w:w="620" w:type="dxa"/>
            <w:gridSpan w:val="3"/>
          </w:tcPr>
          <w:p w:rsidR="00EA2FD6" w:rsidRPr="006270D2" w:rsidRDefault="00EA2FD6">
            <w:pPr>
              <w:pStyle w:val="EMPTYCELLSTYLE"/>
            </w:pP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40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6058" w:type="dxa"/>
            <w:gridSpan w:val="9"/>
            <w:tcMar>
              <w:top w:w="0" w:type="dxa"/>
              <w:left w:w="0" w:type="dxa"/>
              <w:bottom w:w="0" w:type="dxa"/>
              <w:right w:w="0" w:type="dxa"/>
            </w:tcMar>
            <w:vAlign w:val="center"/>
          </w:tcPr>
          <w:p w:rsidR="00EA2FD6" w:rsidRPr="006270D2" w:rsidRDefault="00EA2FD6">
            <w:pPr>
              <w:spacing w:before="40" w:after="20"/>
              <w:ind w:left="40" w:right="20"/>
              <w:jc w:val="center"/>
            </w:pPr>
            <w:r w:rsidRPr="006270D2">
              <w:rPr>
                <w:rFonts w:eastAsia="DejaVu Sans"/>
                <w:b/>
              </w:rPr>
              <w:t>SPRENDINIŲ ĮGYVENDINIMO</w:t>
            </w: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12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5"/>
          </w:tcPr>
          <w:p w:rsidR="00EA2FD6" w:rsidRPr="006270D2" w:rsidRDefault="00EA2FD6">
            <w:pPr>
              <w:pStyle w:val="EMPTYCELLSTYLE"/>
            </w:pPr>
          </w:p>
        </w:tc>
        <w:tc>
          <w:tcPr>
            <w:tcW w:w="620" w:type="dxa"/>
            <w:gridSpan w:val="3"/>
          </w:tcPr>
          <w:p w:rsidR="00EA2FD6" w:rsidRPr="006270D2" w:rsidRDefault="00EA2FD6">
            <w:pPr>
              <w:pStyle w:val="EMPTYCELLSTYLE"/>
            </w:pP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40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6058" w:type="dxa"/>
            <w:gridSpan w:val="9"/>
            <w:tcMar>
              <w:top w:w="0" w:type="dxa"/>
              <w:left w:w="0" w:type="dxa"/>
              <w:bottom w:w="0" w:type="dxa"/>
              <w:right w:w="0" w:type="dxa"/>
            </w:tcMar>
            <w:vAlign w:val="center"/>
          </w:tcPr>
          <w:p w:rsidR="00EA2FD6" w:rsidRPr="006270D2" w:rsidRDefault="00EA2FD6">
            <w:pPr>
              <w:spacing w:before="40" w:after="20"/>
              <w:ind w:left="40" w:right="20"/>
              <w:jc w:val="center"/>
            </w:pPr>
            <w:r w:rsidRPr="006270D2">
              <w:rPr>
                <w:rFonts w:eastAsia="DejaVu Sans"/>
                <w:b/>
              </w:rPr>
              <w:t>STEBĖSENOS</w:t>
            </w: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12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575" w:type="dxa"/>
          </w:tcPr>
          <w:p w:rsidR="00EA2FD6" w:rsidRPr="006270D2" w:rsidRDefault="00EA2FD6">
            <w:pPr>
              <w:pStyle w:val="EMPTYCELLSTYLE"/>
            </w:pPr>
          </w:p>
        </w:tc>
        <w:tc>
          <w:tcPr>
            <w:tcW w:w="4863" w:type="dxa"/>
            <w:gridSpan w:val="5"/>
          </w:tcPr>
          <w:p w:rsidR="00EA2FD6" w:rsidRPr="006270D2" w:rsidRDefault="00EA2FD6">
            <w:pPr>
              <w:pStyle w:val="EMPTYCELLSTYLE"/>
            </w:pPr>
          </w:p>
        </w:tc>
        <w:tc>
          <w:tcPr>
            <w:tcW w:w="620" w:type="dxa"/>
            <w:gridSpan w:val="3"/>
          </w:tcPr>
          <w:p w:rsidR="00EA2FD6" w:rsidRPr="006270D2" w:rsidRDefault="00EA2FD6">
            <w:pPr>
              <w:pStyle w:val="EMPTYCELLSTYLE"/>
            </w:pP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4"/>
          <w:wAfter w:w="1366" w:type="dxa"/>
          <w:trHeight w:hRule="exact" w:val="400"/>
        </w:trPr>
        <w:tc>
          <w:tcPr>
            <w:tcW w:w="1400" w:type="dxa"/>
            <w:gridSpan w:val="3"/>
          </w:tcPr>
          <w:p w:rsidR="00EA2FD6" w:rsidRPr="006270D2" w:rsidRDefault="00EA2FD6">
            <w:pPr>
              <w:pStyle w:val="EMPTYCELLSTYLE"/>
            </w:pPr>
          </w:p>
        </w:tc>
        <w:tc>
          <w:tcPr>
            <w:tcW w:w="3845" w:type="dxa"/>
            <w:gridSpan w:val="5"/>
          </w:tcPr>
          <w:p w:rsidR="00EA2FD6" w:rsidRPr="006270D2" w:rsidRDefault="00EA2FD6">
            <w:pPr>
              <w:pStyle w:val="EMPTYCELLSTYLE"/>
            </w:pPr>
          </w:p>
        </w:tc>
        <w:tc>
          <w:tcPr>
            <w:tcW w:w="6058" w:type="dxa"/>
            <w:gridSpan w:val="9"/>
            <w:tcMar>
              <w:top w:w="0" w:type="dxa"/>
              <w:left w:w="0" w:type="dxa"/>
              <w:bottom w:w="0" w:type="dxa"/>
              <w:right w:w="0" w:type="dxa"/>
            </w:tcMar>
            <w:vAlign w:val="center"/>
          </w:tcPr>
          <w:p w:rsidR="00EA2FD6" w:rsidRPr="006270D2" w:rsidRDefault="00EA2FD6">
            <w:pPr>
              <w:spacing w:before="40" w:after="20"/>
              <w:ind w:left="40" w:right="20"/>
              <w:jc w:val="center"/>
            </w:pPr>
            <w:r w:rsidRPr="006270D2">
              <w:rPr>
                <w:rFonts w:eastAsia="DejaVu Sans"/>
                <w:b/>
              </w:rPr>
              <w:t>ATASKAITA</w:t>
            </w:r>
          </w:p>
        </w:tc>
        <w:tc>
          <w:tcPr>
            <w:tcW w:w="1280" w:type="dxa"/>
            <w:gridSpan w:val="3"/>
          </w:tcPr>
          <w:p w:rsidR="00EA2FD6" w:rsidRPr="006270D2" w:rsidRDefault="00EA2FD6">
            <w:pPr>
              <w:pStyle w:val="EMPTYCELLSTYLE"/>
            </w:pPr>
          </w:p>
        </w:tc>
        <w:tc>
          <w:tcPr>
            <w:tcW w:w="320" w:type="dxa"/>
            <w:gridSpan w:val="2"/>
          </w:tcPr>
          <w:p w:rsidR="00EA2FD6" w:rsidRPr="006270D2" w:rsidRDefault="00EA2FD6">
            <w:pPr>
              <w:pStyle w:val="EMPTYCELLSTYLE"/>
            </w:pPr>
          </w:p>
        </w:tc>
        <w:tc>
          <w:tcPr>
            <w:tcW w:w="60" w:type="dxa"/>
          </w:tcPr>
          <w:p w:rsidR="00EA2FD6" w:rsidRPr="006270D2" w:rsidRDefault="00EA2FD6">
            <w:pPr>
              <w:pStyle w:val="EMPTYCELLSTYLE"/>
            </w:pPr>
          </w:p>
        </w:tc>
        <w:tc>
          <w:tcPr>
            <w:tcW w:w="888" w:type="dxa"/>
            <w:gridSpan w:val="2"/>
          </w:tcPr>
          <w:p w:rsidR="00EA2FD6" w:rsidRPr="006270D2" w:rsidRDefault="00EA2FD6">
            <w:pPr>
              <w:pStyle w:val="EMPTYCELLSTYLE"/>
            </w:pPr>
          </w:p>
        </w:tc>
        <w:tc>
          <w:tcPr>
            <w:tcW w:w="1275" w:type="dxa"/>
            <w:gridSpan w:val="4"/>
          </w:tcPr>
          <w:p w:rsidR="00EA2FD6" w:rsidRPr="006270D2" w:rsidRDefault="00EA2FD6">
            <w:pPr>
              <w:pStyle w:val="EMPTYCELLSTYLE"/>
            </w:pPr>
          </w:p>
        </w:tc>
      </w:tr>
      <w:tr w:rsidR="00EA2FD6" w:rsidRPr="006270D2" w:rsidTr="00EA2FD6">
        <w:trPr>
          <w:gridAfter w:val="1"/>
          <w:wAfter w:w="471" w:type="dxa"/>
          <w:trHeight w:hRule="exact" w:val="400"/>
        </w:trPr>
        <w:tc>
          <w:tcPr>
            <w:tcW w:w="400" w:type="dxa"/>
          </w:tcPr>
          <w:p w:rsidR="00EA2FD6" w:rsidRPr="006270D2" w:rsidRDefault="00EA2FD6">
            <w:pPr>
              <w:pStyle w:val="EMPTYCELLSTYLE"/>
            </w:pPr>
            <w:bookmarkStart w:id="2" w:name="JR_PAGE_ANCHOR_0_2"/>
            <w:bookmarkEnd w:id="2"/>
          </w:p>
        </w:tc>
        <w:tc>
          <w:tcPr>
            <w:tcW w:w="660" w:type="dxa"/>
          </w:tcPr>
          <w:p w:rsidR="00EA2FD6" w:rsidRPr="006270D2" w:rsidRDefault="00EA2FD6">
            <w:pPr>
              <w:pStyle w:val="EMPTYCELLSTYLE"/>
            </w:pPr>
          </w:p>
        </w:tc>
        <w:tc>
          <w:tcPr>
            <w:tcW w:w="540" w:type="dxa"/>
            <w:gridSpan w:val="2"/>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5"/>
          </w:tcPr>
          <w:p w:rsidR="00EA2FD6" w:rsidRPr="006270D2" w:rsidRDefault="00EA2FD6">
            <w:pPr>
              <w:pStyle w:val="EMPTYCELLSTYLE"/>
            </w:pPr>
          </w:p>
        </w:tc>
        <w:tc>
          <w:tcPr>
            <w:tcW w:w="8886" w:type="dxa"/>
            <w:gridSpan w:val="21"/>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gridAfter w:val="1"/>
          <w:wAfter w:w="471" w:type="dxa"/>
          <w:trHeight w:hRule="exact" w:val="620"/>
        </w:trPr>
        <w:tc>
          <w:tcPr>
            <w:tcW w:w="400" w:type="dxa"/>
          </w:tcPr>
          <w:p w:rsidR="00EA2FD6" w:rsidRPr="006270D2" w:rsidRDefault="00EA2FD6">
            <w:pPr>
              <w:pStyle w:val="EMPTYCELLSTYLE"/>
            </w:pPr>
          </w:p>
        </w:tc>
        <w:tc>
          <w:tcPr>
            <w:tcW w:w="660" w:type="dxa"/>
          </w:tcPr>
          <w:p w:rsidR="00EA2FD6" w:rsidRPr="006270D2" w:rsidRDefault="00EA2FD6">
            <w:pPr>
              <w:pStyle w:val="EMPTYCELLSTYLE"/>
            </w:pPr>
          </w:p>
        </w:tc>
        <w:tc>
          <w:tcPr>
            <w:tcW w:w="540" w:type="dxa"/>
            <w:gridSpan w:val="2"/>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5"/>
          </w:tcPr>
          <w:p w:rsidR="00EA2FD6" w:rsidRPr="006270D2" w:rsidRDefault="00EA2FD6">
            <w:pPr>
              <w:pStyle w:val="EMPTYCELLSTYLE"/>
            </w:pPr>
          </w:p>
        </w:tc>
        <w:tc>
          <w:tcPr>
            <w:tcW w:w="8886" w:type="dxa"/>
            <w:gridSpan w:val="21"/>
          </w:tcPr>
          <w:p w:rsidR="00EA2FD6" w:rsidRPr="006270D2" w:rsidRDefault="00EA2FD6">
            <w:pPr>
              <w:pStyle w:val="EMPTYCELLSTYLE"/>
            </w:pPr>
          </w:p>
        </w:tc>
        <w:tc>
          <w:tcPr>
            <w:tcW w:w="400" w:type="dxa"/>
          </w:tcPr>
          <w:p w:rsidR="00EA2FD6" w:rsidRPr="006270D2" w:rsidRDefault="00EA2FD6">
            <w:pPr>
              <w:pStyle w:val="EMPTYCELLSTYLE"/>
            </w:pPr>
          </w:p>
        </w:tc>
      </w:tr>
    </w:tbl>
    <w:p w:rsidR="00EA2FD6" w:rsidRDefault="00EA2FD6">
      <w:pPr>
        <w:pStyle w:val="EMPTYCELLSTYLE"/>
        <w:sectPr w:rsidR="00EA2FD6">
          <w:pgSz w:w="16840" w:h="11900" w:orient="landscape"/>
          <w:pgMar w:top="0" w:right="0" w:bottom="0" w:left="0" w:header="0" w:footer="0" w:gutter="0"/>
          <w:cols w:space="1296"/>
          <w:docGrid w:linePitch="360"/>
        </w:sectPr>
      </w:pPr>
    </w:p>
    <w:tbl>
      <w:tblPr>
        <w:tblW w:w="0" w:type="auto"/>
        <w:tblInd w:w="567" w:type="dxa"/>
        <w:tblLayout w:type="fixed"/>
        <w:tblCellMar>
          <w:left w:w="10" w:type="dxa"/>
          <w:right w:w="10" w:type="dxa"/>
        </w:tblCellMar>
        <w:tblLook w:val="0000" w:firstRow="0" w:lastRow="0" w:firstColumn="0" w:lastColumn="0" w:noHBand="0" w:noVBand="0"/>
      </w:tblPr>
      <w:tblGrid>
        <w:gridCol w:w="400"/>
        <w:gridCol w:w="140"/>
        <w:gridCol w:w="43"/>
        <w:gridCol w:w="477"/>
        <w:gridCol w:w="540"/>
        <w:gridCol w:w="560"/>
        <w:gridCol w:w="440"/>
        <w:gridCol w:w="2093"/>
        <w:gridCol w:w="1701"/>
        <w:gridCol w:w="341"/>
        <w:gridCol w:w="935"/>
        <w:gridCol w:w="1134"/>
        <w:gridCol w:w="1174"/>
        <w:gridCol w:w="2370"/>
        <w:gridCol w:w="1372"/>
        <w:gridCol w:w="1060"/>
        <w:gridCol w:w="700"/>
        <w:gridCol w:w="400"/>
      </w:tblGrid>
      <w:tr w:rsidR="00EA2FD6" w:rsidRPr="006270D2" w:rsidTr="00EA2FD6">
        <w:trPr>
          <w:trHeight w:hRule="exact" w:val="567"/>
        </w:trPr>
        <w:tc>
          <w:tcPr>
            <w:tcW w:w="400" w:type="dxa"/>
          </w:tcPr>
          <w:p w:rsidR="00EA2FD6" w:rsidRPr="006270D2" w:rsidRDefault="00EA2FD6">
            <w:pPr>
              <w:pStyle w:val="EMPTYCELLSTYLE"/>
            </w:pPr>
          </w:p>
        </w:tc>
        <w:tc>
          <w:tcPr>
            <w:tcW w:w="6335" w:type="dxa"/>
            <w:gridSpan w:val="9"/>
            <w:tcMar>
              <w:top w:w="0" w:type="dxa"/>
              <w:left w:w="0" w:type="dxa"/>
              <w:bottom w:w="0" w:type="dxa"/>
              <w:right w:w="0" w:type="dxa"/>
            </w:tcMar>
            <w:vAlign w:val="center"/>
          </w:tcPr>
          <w:p w:rsidR="00EA2FD6" w:rsidRPr="006270D2" w:rsidRDefault="00EA2FD6">
            <w:pPr>
              <w:spacing w:before="40" w:after="20"/>
              <w:ind w:left="100" w:right="20"/>
              <w:rPr>
                <w:rFonts w:eastAsia="DejaVu Sans"/>
                <w:b/>
              </w:rPr>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36"/>
        </w:trPr>
        <w:tc>
          <w:tcPr>
            <w:tcW w:w="400" w:type="dxa"/>
          </w:tcPr>
          <w:p w:rsidR="00EA2FD6" w:rsidRPr="006270D2" w:rsidRDefault="00EA2FD6">
            <w:pPr>
              <w:pStyle w:val="EMPTYCELLSTYLE"/>
            </w:pPr>
          </w:p>
        </w:tc>
        <w:tc>
          <w:tcPr>
            <w:tcW w:w="6335" w:type="dxa"/>
            <w:gridSpan w:val="9"/>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TURINYS</w:t>
            </w: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20"/>
        </w:trPr>
        <w:tc>
          <w:tcPr>
            <w:tcW w:w="400" w:type="dxa"/>
          </w:tcPr>
          <w:p w:rsidR="00EA2FD6" w:rsidRPr="006270D2" w:rsidRDefault="00EA2FD6">
            <w:pPr>
              <w:pStyle w:val="EMPTYCELLSTYLE"/>
            </w:pPr>
          </w:p>
        </w:tc>
        <w:tc>
          <w:tcPr>
            <w:tcW w:w="15080" w:type="dxa"/>
            <w:gridSpan w:val="16"/>
            <w:tcBorders>
              <w:top w:val="single" w:sz="8" w:space="0" w:color="000000"/>
            </w:tcBorders>
            <w:shd w:val="clear" w:color="auto" w:fill="FFFFFF"/>
            <w:tcMar>
              <w:top w:w="0" w:type="dxa"/>
              <w:left w:w="0" w:type="dxa"/>
              <w:bottom w:w="0" w:type="dxa"/>
              <w:right w:w="0" w:type="dxa"/>
            </w:tcMar>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8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 xml:space="preserve">I </w:t>
            </w:r>
          </w:p>
        </w:tc>
        <w:tc>
          <w:tcPr>
            <w:tcW w:w="13880" w:type="dxa"/>
            <w:gridSpan w:val="12"/>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JURBARKO MIESTO TERITORIJOS BENDROJO PLANO SPRENDINIŲ ĮGYVENDINIMO PRIEMONIŲ PLANO VYKDYMAS</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rPr>
              <w:t>1.</w:t>
            </w:r>
          </w:p>
        </w:tc>
        <w:tc>
          <w:tcPr>
            <w:tcW w:w="13320"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Miesto struktūra</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rPr>
              <w:t>2.</w:t>
            </w:r>
          </w:p>
        </w:tc>
        <w:tc>
          <w:tcPr>
            <w:tcW w:w="13320"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Kraštovaizdžio apsauga</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rPr>
              <w:t>3.</w:t>
            </w:r>
          </w:p>
        </w:tc>
        <w:tc>
          <w:tcPr>
            <w:tcW w:w="13320"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Nekilnojamo kultūros paveldo apsauga</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rPr>
              <w:t>4.</w:t>
            </w:r>
          </w:p>
        </w:tc>
        <w:tc>
          <w:tcPr>
            <w:tcW w:w="13320"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Socialinė aplinka ir kultūra, rekreacijos ir turizmo vystymas</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rPr>
              <w:t>5.</w:t>
            </w:r>
          </w:p>
        </w:tc>
        <w:tc>
          <w:tcPr>
            <w:tcW w:w="13320"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Susisiekimas ir inžinerinė infrastruktūra</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rPr>
              <w:t>6.</w:t>
            </w:r>
          </w:p>
        </w:tc>
        <w:tc>
          <w:tcPr>
            <w:tcW w:w="13320" w:type="dxa"/>
            <w:gridSpan w:val="11"/>
            <w:tcMar>
              <w:top w:w="0" w:type="dxa"/>
              <w:left w:w="0" w:type="dxa"/>
              <w:bottom w:w="0" w:type="dxa"/>
              <w:right w:w="0" w:type="dxa"/>
            </w:tcMar>
            <w:vAlign w:val="center"/>
          </w:tcPr>
          <w:p w:rsidR="00EA2FD6" w:rsidRPr="006270D2" w:rsidRDefault="00EA2FD6">
            <w:pPr>
              <w:spacing w:before="40" w:after="20"/>
              <w:ind w:left="40" w:right="20"/>
            </w:pPr>
            <w:r w:rsidRPr="006270D2">
              <w:rPr>
                <w:rFonts w:eastAsia="DejaVu Sans"/>
              </w:rPr>
              <w:t>Techninė infrastruktūra</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 xml:space="preserve">II </w:t>
            </w:r>
          </w:p>
        </w:tc>
        <w:tc>
          <w:tcPr>
            <w:tcW w:w="13880" w:type="dxa"/>
            <w:gridSpan w:val="12"/>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IŠVADOS</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 xml:space="preserve">III </w:t>
            </w:r>
          </w:p>
        </w:tc>
        <w:tc>
          <w:tcPr>
            <w:tcW w:w="13880" w:type="dxa"/>
            <w:gridSpan w:val="12"/>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PROGNOZĖS</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 xml:space="preserve">IV </w:t>
            </w:r>
          </w:p>
        </w:tc>
        <w:tc>
          <w:tcPr>
            <w:tcW w:w="13880" w:type="dxa"/>
            <w:gridSpan w:val="12"/>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SIŪLYMAI</w:t>
            </w:r>
          </w:p>
        </w:tc>
        <w:tc>
          <w:tcPr>
            <w:tcW w:w="400" w:type="dxa"/>
          </w:tcPr>
          <w:p w:rsidR="00EA2FD6" w:rsidRPr="006270D2" w:rsidRDefault="00EA2FD6">
            <w:pPr>
              <w:pStyle w:val="EMPTYCELLSTYLE"/>
            </w:pPr>
          </w:p>
        </w:tc>
      </w:tr>
      <w:tr w:rsidR="00EA2FD6" w:rsidRPr="006270D2" w:rsidTr="00EA2FD6">
        <w:trPr>
          <w:trHeight w:hRule="exact" w:val="2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 xml:space="preserve">V </w:t>
            </w:r>
          </w:p>
        </w:tc>
        <w:tc>
          <w:tcPr>
            <w:tcW w:w="13880" w:type="dxa"/>
            <w:gridSpan w:val="12"/>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PRIEDAI</w:t>
            </w:r>
          </w:p>
        </w:tc>
        <w:tc>
          <w:tcPr>
            <w:tcW w:w="400" w:type="dxa"/>
          </w:tcPr>
          <w:p w:rsidR="00EA2FD6" w:rsidRPr="006270D2" w:rsidRDefault="00EA2FD6">
            <w:pPr>
              <w:pStyle w:val="EMPTYCELLSTYLE"/>
            </w:pPr>
          </w:p>
        </w:tc>
      </w:tr>
      <w:tr w:rsidR="00EA2FD6" w:rsidRPr="006270D2" w:rsidTr="00EA2FD6">
        <w:trPr>
          <w:trHeight w:hRule="exact" w:val="860"/>
        </w:trPr>
        <w:tc>
          <w:tcPr>
            <w:tcW w:w="400" w:type="dxa"/>
          </w:tcPr>
          <w:p w:rsidR="00EA2FD6" w:rsidRPr="006270D2" w:rsidRDefault="00EA2FD6">
            <w:pPr>
              <w:pStyle w:val="EMPTYCELLSTYLE"/>
            </w:pPr>
          </w:p>
        </w:tc>
        <w:tc>
          <w:tcPr>
            <w:tcW w:w="660" w:type="dxa"/>
            <w:gridSpan w:val="3"/>
          </w:tcPr>
          <w:p w:rsidR="00EA2FD6" w:rsidRPr="006270D2" w:rsidRDefault="00EA2FD6">
            <w:pPr>
              <w:pStyle w:val="EMPTYCELLSTYLE"/>
            </w:pPr>
          </w:p>
        </w:tc>
        <w:tc>
          <w:tcPr>
            <w:tcW w:w="540" w:type="dxa"/>
          </w:tcPr>
          <w:p w:rsidR="00EA2FD6" w:rsidRPr="006270D2" w:rsidRDefault="00EA2FD6">
            <w:pPr>
              <w:pStyle w:val="EMPTYCELLSTYLE"/>
            </w:pPr>
          </w:p>
        </w:tc>
        <w:tc>
          <w:tcPr>
            <w:tcW w:w="560" w:type="dxa"/>
          </w:tcPr>
          <w:p w:rsidR="00EA2FD6" w:rsidRPr="006270D2" w:rsidRDefault="00EA2FD6">
            <w:pPr>
              <w:pStyle w:val="EMPTYCELLSTYLE"/>
            </w:pPr>
          </w:p>
        </w:tc>
        <w:tc>
          <w:tcPr>
            <w:tcW w:w="4575" w:type="dxa"/>
            <w:gridSpan w:val="4"/>
          </w:tcPr>
          <w:p w:rsidR="00EA2FD6" w:rsidRPr="006270D2" w:rsidRDefault="00EA2FD6">
            <w:pPr>
              <w:pStyle w:val="EMPTYCELLSTYLE"/>
            </w:pPr>
          </w:p>
        </w:tc>
        <w:tc>
          <w:tcPr>
            <w:tcW w:w="8745" w:type="dxa"/>
            <w:gridSpan w:val="7"/>
          </w:tcPr>
          <w:p w:rsidR="00EA2FD6" w:rsidRPr="006270D2" w:rsidRDefault="00EA2FD6">
            <w:pPr>
              <w:pStyle w:val="EMPTYCELLSTYLE"/>
            </w:pPr>
          </w:p>
        </w:tc>
        <w:tc>
          <w:tcPr>
            <w:tcW w:w="400" w:type="dxa"/>
          </w:tcPr>
          <w:p w:rsidR="00EA2FD6" w:rsidRPr="006270D2" w:rsidRDefault="00EA2FD6">
            <w:pPr>
              <w:pStyle w:val="EMPTYCELLSTYLE"/>
            </w:pPr>
          </w:p>
        </w:tc>
      </w:tr>
      <w:tr w:rsidR="00EA2FD6" w:rsidRPr="006270D2" w:rsidTr="00EA2FD6">
        <w:trPr>
          <w:trHeight w:hRule="exact" w:val="400"/>
        </w:trPr>
        <w:tc>
          <w:tcPr>
            <w:tcW w:w="540" w:type="dxa"/>
            <w:gridSpan w:val="2"/>
          </w:tcPr>
          <w:p w:rsidR="00EA2FD6" w:rsidRPr="006270D2" w:rsidRDefault="00EA2FD6">
            <w:pPr>
              <w:pStyle w:val="EMPTYCELLSTYLE"/>
            </w:pPr>
            <w:bookmarkStart w:id="3" w:name="JR_PAGE_ANCHOR_0_3"/>
            <w:bookmarkEnd w:id="3"/>
          </w:p>
        </w:tc>
        <w:tc>
          <w:tcPr>
            <w:tcW w:w="43" w:type="dxa"/>
          </w:tcPr>
          <w:p w:rsidR="00EA2FD6" w:rsidRPr="006270D2" w:rsidRDefault="00EA2FD6">
            <w:pPr>
              <w:pStyle w:val="EMPTYCELLSTYLE"/>
            </w:pPr>
          </w:p>
        </w:tc>
        <w:tc>
          <w:tcPr>
            <w:tcW w:w="2017" w:type="dxa"/>
            <w:gridSpan w:val="4"/>
          </w:tcPr>
          <w:p w:rsidR="00EA2FD6" w:rsidRPr="006270D2" w:rsidRDefault="00EA2FD6">
            <w:pPr>
              <w:pStyle w:val="EMPTYCELLSTYLE"/>
            </w:pPr>
          </w:p>
        </w:tc>
        <w:tc>
          <w:tcPr>
            <w:tcW w:w="2093" w:type="dxa"/>
          </w:tcPr>
          <w:p w:rsidR="00EA2FD6" w:rsidRPr="006270D2" w:rsidRDefault="00EA2FD6">
            <w:pPr>
              <w:pStyle w:val="EMPTYCELLSTYLE"/>
            </w:pPr>
          </w:p>
        </w:tc>
        <w:tc>
          <w:tcPr>
            <w:tcW w:w="1701" w:type="dxa"/>
          </w:tcPr>
          <w:p w:rsidR="00EA2FD6" w:rsidRPr="006270D2" w:rsidRDefault="00EA2FD6">
            <w:pPr>
              <w:pStyle w:val="EMPTYCELLSTYLE"/>
            </w:pPr>
          </w:p>
        </w:tc>
        <w:tc>
          <w:tcPr>
            <w:tcW w:w="1276" w:type="dxa"/>
            <w:gridSpan w:val="2"/>
          </w:tcPr>
          <w:p w:rsidR="00EA2FD6" w:rsidRPr="006270D2" w:rsidRDefault="00EA2FD6">
            <w:pPr>
              <w:pStyle w:val="EMPTYCELLSTYLE"/>
            </w:pPr>
          </w:p>
        </w:tc>
        <w:tc>
          <w:tcPr>
            <w:tcW w:w="1134" w:type="dxa"/>
          </w:tcPr>
          <w:p w:rsidR="00EA2FD6" w:rsidRPr="006270D2" w:rsidRDefault="00EA2FD6">
            <w:pPr>
              <w:pStyle w:val="EMPTYCELLSTYLE"/>
            </w:pPr>
          </w:p>
        </w:tc>
        <w:tc>
          <w:tcPr>
            <w:tcW w:w="1174" w:type="dxa"/>
          </w:tcPr>
          <w:p w:rsidR="00EA2FD6" w:rsidRPr="006270D2" w:rsidRDefault="00EA2FD6">
            <w:pPr>
              <w:pStyle w:val="EMPTYCELLSTYLE"/>
            </w:pPr>
          </w:p>
        </w:tc>
        <w:tc>
          <w:tcPr>
            <w:tcW w:w="2370" w:type="dxa"/>
          </w:tcPr>
          <w:p w:rsidR="00EA2FD6" w:rsidRPr="006270D2" w:rsidRDefault="00EA2FD6">
            <w:pPr>
              <w:pStyle w:val="EMPTYCELLSTYLE"/>
            </w:pPr>
          </w:p>
        </w:tc>
        <w:tc>
          <w:tcPr>
            <w:tcW w:w="1372" w:type="dxa"/>
          </w:tcPr>
          <w:p w:rsidR="00EA2FD6" w:rsidRPr="006270D2" w:rsidRDefault="00EA2FD6">
            <w:pPr>
              <w:pStyle w:val="EMPTYCELLSTYLE"/>
            </w:pPr>
          </w:p>
        </w:tc>
        <w:tc>
          <w:tcPr>
            <w:tcW w:w="1060" w:type="dxa"/>
          </w:tcPr>
          <w:p w:rsidR="00EA2FD6" w:rsidRPr="006270D2" w:rsidRDefault="00EA2FD6">
            <w:pPr>
              <w:pStyle w:val="EMPTYCELLSTYLE"/>
            </w:pPr>
          </w:p>
        </w:tc>
        <w:tc>
          <w:tcPr>
            <w:tcW w:w="1100" w:type="dxa"/>
            <w:gridSpan w:val="2"/>
          </w:tcPr>
          <w:p w:rsidR="00EA2FD6" w:rsidRPr="006270D2" w:rsidRDefault="00EA2FD6">
            <w:pPr>
              <w:pStyle w:val="EMPTYCELLSTYLE"/>
            </w:pPr>
          </w:p>
        </w:tc>
      </w:tr>
    </w:tbl>
    <w:p w:rsidR="00EA2FD6" w:rsidRDefault="00EA2FD6">
      <w:pPr>
        <w:spacing w:before="40" w:after="20"/>
        <w:ind w:left="100" w:right="20"/>
        <w:rPr>
          <w:rFonts w:eastAsia="DejaVu Sans"/>
          <w:b/>
        </w:rPr>
        <w:sectPr w:rsidR="00EA2FD6">
          <w:pgSz w:w="16840" w:h="11900" w:orient="landscape"/>
          <w:pgMar w:top="0" w:right="0" w:bottom="0" w:left="0" w:header="0" w:footer="0" w:gutter="0"/>
          <w:cols w:space="1296"/>
          <w:docGrid w:linePitch="360"/>
        </w:sectPr>
      </w:pPr>
    </w:p>
    <w:tbl>
      <w:tblPr>
        <w:tblW w:w="0" w:type="auto"/>
        <w:tblInd w:w="567" w:type="dxa"/>
        <w:tblLayout w:type="fixed"/>
        <w:tblCellMar>
          <w:left w:w="10" w:type="dxa"/>
          <w:right w:w="10" w:type="dxa"/>
        </w:tblCellMar>
        <w:tblLook w:val="0000" w:firstRow="0" w:lastRow="0" w:firstColumn="0" w:lastColumn="0" w:noHBand="0" w:noVBand="0"/>
      </w:tblPr>
      <w:tblGrid>
        <w:gridCol w:w="540"/>
        <w:gridCol w:w="43"/>
        <w:gridCol w:w="2017"/>
        <w:gridCol w:w="2093"/>
        <w:gridCol w:w="1403"/>
        <w:gridCol w:w="1275"/>
        <w:gridCol w:w="993"/>
        <w:gridCol w:w="992"/>
        <w:gridCol w:w="1559"/>
        <w:gridCol w:w="1276"/>
        <w:gridCol w:w="2731"/>
        <w:gridCol w:w="1096"/>
      </w:tblGrid>
      <w:tr w:rsidR="00EA2FD6" w:rsidRPr="006270D2" w:rsidTr="0001755A">
        <w:trPr>
          <w:trHeight w:hRule="exact" w:val="400"/>
        </w:trPr>
        <w:tc>
          <w:tcPr>
            <w:tcW w:w="540" w:type="dxa"/>
            <w:tcMar>
              <w:top w:w="0" w:type="dxa"/>
              <w:left w:w="0" w:type="dxa"/>
              <w:bottom w:w="0" w:type="dxa"/>
              <w:right w:w="0" w:type="dxa"/>
            </w:tcMar>
            <w:vAlign w:val="center"/>
          </w:tcPr>
          <w:p w:rsidR="00EA2FD6" w:rsidRPr="006270D2" w:rsidRDefault="00EA2FD6">
            <w:pPr>
              <w:spacing w:before="40" w:after="20"/>
              <w:ind w:left="100" w:right="20"/>
              <w:rPr>
                <w:rFonts w:eastAsia="DejaVu Sans"/>
                <w:b/>
              </w:rPr>
            </w:pPr>
          </w:p>
        </w:tc>
        <w:tc>
          <w:tcPr>
            <w:tcW w:w="14382" w:type="dxa"/>
            <w:gridSpan w:val="10"/>
            <w:tcMar>
              <w:top w:w="0" w:type="dxa"/>
              <w:left w:w="0" w:type="dxa"/>
              <w:bottom w:w="0" w:type="dxa"/>
              <w:right w:w="0" w:type="dxa"/>
            </w:tcMar>
            <w:vAlign w:val="center"/>
          </w:tcPr>
          <w:p w:rsidR="00EA2FD6" w:rsidRPr="006270D2" w:rsidRDefault="00EA2FD6">
            <w:pPr>
              <w:spacing w:before="40" w:after="20"/>
              <w:ind w:left="100" w:right="20"/>
              <w:rPr>
                <w:rFonts w:eastAsia="DejaVu Sans"/>
                <w:b/>
              </w:rPr>
            </w:pPr>
          </w:p>
        </w:tc>
        <w:tc>
          <w:tcPr>
            <w:tcW w:w="1096" w:type="dxa"/>
          </w:tcPr>
          <w:p w:rsidR="00EA2FD6" w:rsidRPr="006270D2" w:rsidRDefault="00EA2FD6">
            <w:pPr>
              <w:pStyle w:val="EMPTYCELLSTYLE"/>
            </w:pPr>
          </w:p>
        </w:tc>
      </w:tr>
      <w:tr w:rsidR="00EA2FD6" w:rsidRPr="006270D2" w:rsidTr="0001755A">
        <w:trPr>
          <w:trHeight w:hRule="exact" w:val="400"/>
        </w:trPr>
        <w:tc>
          <w:tcPr>
            <w:tcW w:w="540" w:type="dxa"/>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 xml:space="preserve">I </w:t>
            </w:r>
          </w:p>
        </w:tc>
        <w:tc>
          <w:tcPr>
            <w:tcW w:w="14382" w:type="dxa"/>
            <w:gridSpan w:val="10"/>
            <w:tcMar>
              <w:top w:w="0" w:type="dxa"/>
              <w:left w:w="0" w:type="dxa"/>
              <w:bottom w:w="0" w:type="dxa"/>
              <w:right w:w="0" w:type="dxa"/>
            </w:tcMar>
            <w:vAlign w:val="center"/>
          </w:tcPr>
          <w:p w:rsidR="00EA2FD6" w:rsidRPr="006270D2" w:rsidRDefault="00EA2FD6">
            <w:pPr>
              <w:spacing w:before="40" w:after="20"/>
              <w:ind w:left="100" w:right="20"/>
            </w:pPr>
            <w:r w:rsidRPr="006270D2">
              <w:rPr>
                <w:rFonts w:eastAsia="DejaVu Sans"/>
                <w:b/>
              </w:rPr>
              <w:t>JURBARKO MIESTO TERITORIJOS BENDROJO PLANO SPRENDINIŲ ĮGYVENDINIMO PRIEMONIŲ PLANO VYKDYMAS</w:t>
            </w:r>
          </w:p>
        </w:tc>
        <w:tc>
          <w:tcPr>
            <w:tcW w:w="1096" w:type="dxa"/>
          </w:tcPr>
          <w:p w:rsidR="00EA2FD6" w:rsidRPr="006270D2" w:rsidRDefault="00EA2FD6">
            <w:pPr>
              <w:pStyle w:val="EMPTYCELLSTYLE"/>
            </w:pPr>
          </w:p>
        </w:tc>
      </w:tr>
      <w:tr w:rsidR="00EA2FD6" w:rsidRPr="006270D2" w:rsidTr="0001755A">
        <w:trPr>
          <w:trHeight w:hRule="exact" w:val="200"/>
        </w:trPr>
        <w:tc>
          <w:tcPr>
            <w:tcW w:w="540" w:type="dxa"/>
          </w:tcPr>
          <w:p w:rsidR="00EA2FD6" w:rsidRPr="006270D2" w:rsidRDefault="00EA2FD6">
            <w:pPr>
              <w:pStyle w:val="EMPTYCELLSTYLE"/>
            </w:pPr>
          </w:p>
        </w:tc>
        <w:tc>
          <w:tcPr>
            <w:tcW w:w="4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2731" w:type="dxa"/>
          </w:tcPr>
          <w:p w:rsidR="00EA2FD6" w:rsidRPr="006270D2" w:rsidRDefault="00EA2FD6">
            <w:pPr>
              <w:pStyle w:val="EMPTYCELLSTYLE"/>
            </w:pPr>
          </w:p>
        </w:tc>
        <w:tc>
          <w:tcPr>
            <w:tcW w:w="1096" w:type="dxa"/>
          </w:tcPr>
          <w:p w:rsidR="00EA2FD6" w:rsidRPr="006270D2" w:rsidRDefault="00EA2FD6">
            <w:pPr>
              <w:pStyle w:val="EMPTYCELLSTYLE"/>
            </w:pPr>
          </w:p>
        </w:tc>
      </w:tr>
      <w:tr w:rsidR="00EA2FD6" w:rsidRPr="00EA2FD6" w:rsidTr="0001755A">
        <w:trPr>
          <w:trHeight w:hRule="exact" w:val="563"/>
        </w:trPr>
        <w:tc>
          <w:tcPr>
            <w:tcW w:w="58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Nr.</w:t>
            </w:r>
          </w:p>
        </w:tc>
        <w:tc>
          <w:tcPr>
            <w:tcW w:w="20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Priemonės pavadinimas</w:t>
            </w:r>
          </w:p>
        </w:tc>
        <w:tc>
          <w:tcPr>
            <w:tcW w:w="2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Laukiamų rezultatų aprašymas</w:t>
            </w:r>
          </w:p>
        </w:tc>
        <w:tc>
          <w:tcPr>
            <w:tcW w:w="1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Finansavimo šaltinis</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rsidP="00027188">
            <w:pPr>
              <w:spacing w:before="40" w:after="20"/>
              <w:ind w:right="20" w:firstLine="40"/>
              <w:jc w:val="center"/>
            </w:pPr>
            <w:r w:rsidRPr="00EA2FD6">
              <w:rPr>
                <w:rFonts w:eastAsia="DejaVu Sans"/>
              </w:rPr>
              <w:t>Įgyvendinimo pradžia</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rsidP="00027188">
            <w:pPr>
              <w:spacing w:before="40" w:after="20"/>
              <w:ind w:right="20" w:firstLine="40"/>
              <w:jc w:val="center"/>
            </w:pPr>
            <w:r w:rsidRPr="00EA2FD6">
              <w:rPr>
                <w:rFonts w:eastAsia="DejaVu Sans"/>
              </w:rPr>
              <w:t>Įgyvendinimo pabaiga</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Statusas</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Įgyvendinimo data</w:t>
            </w: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2FD6" w:rsidRPr="00EA2FD6" w:rsidRDefault="00EA2FD6">
            <w:pPr>
              <w:spacing w:before="40" w:after="20"/>
              <w:ind w:left="40" w:right="20"/>
              <w:jc w:val="center"/>
            </w:pPr>
            <w:r w:rsidRPr="00EA2FD6">
              <w:rPr>
                <w:rFonts w:eastAsia="DejaVu Sans"/>
              </w:rPr>
              <w:t>Rezultato aprašymas</w:t>
            </w:r>
          </w:p>
        </w:tc>
      </w:tr>
      <w:tr w:rsidR="00027188" w:rsidRPr="006270D2" w:rsidTr="0001755A">
        <w:trPr>
          <w:trHeight w:hRule="exact" w:val="1474"/>
        </w:trPr>
        <w:tc>
          <w:tcPr>
            <w:tcW w:w="58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7188" w:rsidRPr="006270D2" w:rsidRDefault="00027188">
            <w:pPr>
              <w:spacing w:before="40" w:after="20"/>
              <w:ind w:left="40" w:right="20"/>
              <w:jc w:val="center"/>
            </w:pPr>
            <w:r w:rsidRPr="006270D2">
              <w:rPr>
                <w:rFonts w:eastAsia="DejaVu Sans"/>
              </w:rPr>
              <w:t>1</w:t>
            </w:r>
          </w:p>
        </w:tc>
        <w:tc>
          <w:tcPr>
            <w:tcW w:w="678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7188" w:rsidRPr="006270D2" w:rsidRDefault="00027188">
            <w:pPr>
              <w:spacing w:before="40" w:after="20"/>
              <w:ind w:left="40" w:right="20"/>
            </w:pPr>
            <w:r w:rsidRPr="006270D2">
              <w:rPr>
                <w:rFonts w:eastAsia="DejaVu Sans"/>
                <w:b/>
              </w:rPr>
              <w:t>Miesto struktūra</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7188"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7188" w:rsidRPr="006270D2" w:rsidRDefault="00027188">
            <w:pPr>
              <w:spacing w:before="40" w:after="20"/>
              <w:ind w:left="40" w:right="20"/>
              <w:jc w:val="center"/>
            </w:pPr>
            <w:r w:rsidRPr="006270D2">
              <w:rPr>
                <w:rFonts w:eastAsia="DejaVu Sans"/>
              </w:rPr>
              <w:t>2017</w:t>
            </w:r>
          </w:p>
        </w:tc>
        <w:tc>
          <w:tcPr>
            <w:tcW w:w="666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252"/>
            </w:tblGrid>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Įgyvendintos priemonės: 2</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Vykdomos priemonės: 5</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Nepradėtos vykdyti priemonės: 1</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Neįgyvendintos priemonės: 0</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Iš viso: 8</w:t>
                  </w:r>
                </w:p>
              </w:tc>
            </w:tr>
          </w:tbl>
          <w:p w:rsidR="00027188" w:rsidRPr="006270D2" w:rsidRDefault="00027188">
            <w:pPr>
              <w:spacing w:before="40" w:after="20"/>
              <w:ind w:left="40" w:right="20"/>
            </w:pPr>
          </w:p>
        </w:tc>
      </w:tr>
      <w:tr w:rsidR="00027188" w:rsidRPr="006270D2" w:rsidTr="0001755A">
        <w:trPr>
          <w:trHeight w:hRule="exact" w:val="1474"/>
        </w:trPr>
        <w:tc>
          <w:tcPr>
            <w:tcW w:w="583"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027188">
            <w:pPr>
              <w:spacing w:before="40" w:after="20"/>
              <w:ind w:left="40" w:right="20"/>
              <w:jc w:val="center"/>
            </w:pPr>
            <w:r w:rsidRPr="006270D2">
              <w:rPr>
                <w:rFonts w:eastAsia="DejaVu Sans"/>
              </w:rPr>
              <w:t>1.1</w:t>
            </w:r>
          </w:p>
        </w:tc>
        <w:tc>
          <w:tcPr>
            <w:tcW w:w="6788"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027188">
            <w:pPr>
              <w:spacing w:before="40" w:after="20"/>
              <w:ind w:left="40" w:right="20"/>
            </w:pPr>
            <w:r w:rsidRPr="006270D2">
              <w:rPr>
                <w:rFonts w:eastAsia="DejaVu Sans"/>
              </w:rPr>
              <w:t>Miesto riba</w:t>
            </w:r>
          </w:p>
        </w:tc>
        <w:tc>
          <w:tcPr>
            <w:tcW w:w="9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027188">
            <w:pPr>
              <w:spacing w:before="40" w:after="20"/>
              <w:ind w:left="40" w:right="20"/>
              <w:jc w:val="center"/>
            </w:pPr>
            <w:r w:rsidRPr="006270D2">
              <w:rPr>
                <w:rFonts w:eastAsia="DejaVu Sans"/>
              </w:rPr>
              <w:t>2017</w:t>
            </w:r>
          </w:p>
        </w:tc>
        <w:tc>
          <w:tcPr>
            <w:tcW w:w="6662"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252"/>
            </w:tblGrid>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Įgyvendintos priemonės: 1</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Vykdomos priemonės: 0</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Nepradėtos vykdyti priemonės: 0</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Neįgyvendintos priemonės: 0</w:t>
                  </w:r>
                </w:p>
              </w:tc>
            </w:tr>
            <w:tr w:rsidR="00027188" w:rsidRPr="006270D2" w:rsidTr="00027188">
              <w:trPr>
                <w:trHeight w:hRule="exact" w:val="300"/>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Iš viso: 1</w:t>
                  </w:r>
                </w:p>
              </w:tc>
            </w:tr>
          </w:tbl>
          <w:p w:rsidR="00027188" w:rsidRPr="006270D2" w:rsidRDefault="00027188">
            <w:pPr>
              <w:spacing w:before="40" w:after="20"/>
              <w:ind w:left="40" w:right="20"/>
            </w:pPr>
          </w:p>
        </w:tc>
      </w:tr>
      <w:tr w:rsidR="00EA2FD6" w:rsidRPr="006270D2" w:rsidTr="0001755A">
        <w:trPr>
          <w:trHeight w:hRule="exact" w:val="1581"/>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1.1.1</w:t>
                  </w:r>
                </w:p>
              </w:tc>
            </w:tr>
          </w:tbl>
          <w:p w:rsidR="00EA2FD6" w:rsidRPr="006270D2" w:rsidRDefault="00EA2FD6">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4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Nauja miesto riba</w:t>
                  </w:r>
                </w:p>
              </w:tc>
            </w:tr>
          </w:tbl>
          <w:p w:rsidR="00EA2FD6" w:rsidRPr="006270D2" w:rsidRDefault="00EA2FD6">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027188">
              <w:trPr>
                <w:trHeight w:hRule="exact" w:val="5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Parengtas miesto ribų keitimo planas</w:t>
                  </w:r>
                </w:p>
              </w:tc>
            </w:tr>
          </w:tbl>
          <w:p w:rsidR="00EA2FD6" w:rsidRPr="006270D2" w:rsidRDefault="00EA2FD6">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02718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2016-03-02</w:t>
                  </w:r>
                </w:p>
              </w:tc>
            </w:tr>
          </w:tbl>
          <w:p w:rsidR="00EA2FD6" w:rsidRPr="006270D2" w:rsidRDefault="00EA2FD6">
            <w:pPr>
              <w:pStyle w:val="EMPTYCELLSTYLE"/>
            </w:pPr>
          </w:p>
        </w:tc>
        <w:tc>
          <w:tcPr>
            <w:tcW w:w="3827"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027188">
              <w:trPr>
                <w:trHeight w:hRule="exact" w:val="328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LR Vyriausybės 2016-03-02 nutarimu Nr. 193 patvirtintos naujos Jurbarko miesto teritorijos ribos, pagal Jurbarko rajono savivaldybės tarybos 2015-09-24 sprendime Nr. T2-226 „Dėl pritarimo Jurbarko miesto ribų keitimo planui“ išdėstytą pasiūlymą</w:t>
                  </w:r>
                </w:p>
              </w:tc>
            </w:tr>
          </w:tbl>
          <w:p w:rsidR="00EA2FD6" w:rsidRPr="006270D2" w:rsidRDefault="00EA2FD6">
            <w:pPr>
              <w:pStyle w:val="EMPTYCELLSTYLE"/>
            </w:pPr>
          </w:p>
        </w:tc>
      </w:tr>
      <w:tr w:rsidR="00027188" w:rsidRPr="006270D2" w:rsidTr="0001755A">
        <w:trPr>
          <w:trHeight w:hRule="exact" w:val="1474"/>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027188">
            <w:pPr>
              <w:spacing w:before="40" w:after="20"/>
              <w:ind w:left="40" w:right="20"/>
              <w:jc w:val="center"/>
            </w:pPr>
            <w:r w:rsidRPr="006270D2">
              <w:rPr>
                <w:rFonts w:eastAsia="DejaVu Sans"/>
              </w:rPr>
              <w:t>1.2</w:t>
            </w:r>
          </w:p>
        </w:tc>
        <w:tc>
          <w:tcPr>
            <w:tcW w:w="6788"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027188">
            <w:pPr>
              <w:spacing w:before="40" w:after="20"/>
              <w:ind w:left="40" w:right="20"/>
            </w:pPr>
            <w:r w:rsidRPr="006270D2">
              <w:rPr>
                <w:rFonts w:eastAsia="DejaVu Sans"/>
              </w:rPr>
              <w:t>Esamos užstatytos teritorijos</w:t>
            </w: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27188" w:rsidRPr="006270D2" w:rsidRDefault="00027188">
            <w:pPr>
              <w:spacing w:before="40" w:after="20"/>
              <w:ind w:left="40" w:right="20"/>
              <w:jc w:val="center"/>
            </w:pPr>
            <w:r w:rsidRPr="006270D2">
              <w:rPr>
                <w:rFonts w:eastAsia="DejaVu Sans"/>
              </w:rPr>
              <w:t>2017</w:t>
            </w:r>
          </w:p>
        </w:tc>
        <w:tc>
          <w:tcPr>
            <w:tcW w:w="6662"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252"/>
            </w:tblGrid>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Įgyvendintos priemonės: 0</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Vykdomos priemonės: 4</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Nepradėtos vykdyti priemonės: 1</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Neįgyvendintos priemonės: 0</w:t>
                  </w:r>
                </w:p>
              </w:tc>
            </w:tr>
            <w:tr w:rsidR="00027188" w:rsidRPr="006270D2" w:rsidTr="00027188">
              <w:trPr>
                <w:trHeight w:hRule="exact" w:val="284"/>
              </w:trPr>
              <w:tc>
                <w:tcPr>
                  <w:tcW w:w="4252" w:type="dxa"/>
                  <w:tcMar>
                    <w:top w:w="0" w:type="dxa"/>
                    <w:left w:w="0" w:type="dxa"/>
                    <w:bottom w:w="0" w:type="dxa"/>
                    <w:right w:w="0" w:type="dxa"/>
                  </w:tcMar>
                </w:tcPr>
                <w:p w:rsidR="00027188" w:rsidRPr="006270D2" w:rsidRDefault="00027188">
                  <w:pPr>
                    <w:spacing w:before="40" w:after="20"/>
                    <w:ind w:left="40" w:right="20"/>
                  </w:pPr>
                  <w:r w:rsidRPr="006270D2">
                    <w:rPr>
                      <w:rFonts w:eastAsia="DejaVu Sans"/>
                    </w:rPr>
                    <w:t>Iš viso: 5</w:t>
                  </w:r>
                </w:p>
              </w:tc>
            </w:tr>
          </w:tbl>
          <w:p w:rsidR="00027188" w:rsidRPr="006270D2" w:rsidRDefault="00027188">
            <w:pPr>
              <w:spacing w:before="40" w:after="20"/>
              <w:ind w:left="40" w:right="20"/>
            </w:pPr>
          </w:p>
        </w:tc>
      </w:tr>
      <w:tr w:rsidR="00027188" w:rsidRPr="006270D2" w:rsidTr="0001755A">
        <w:trPr>
          <w:trHeight w:hRule="exact" w:val="3789"/>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027188" w:rsidRPr="006270D2" w:rsidTr="006F53D1">
              <w:trPr>
                <w:trHeight w:hRule="exact" w:val="400"/>
              </w:trPr>
              <w:tc>
                <w:tcPr>
                  <w:tcW w:w="660" w:type="dxa"/>
                  <w:tcMar>
                    <w:top w:w="0" w:type="dxa"/>
                    <w:left w:w="0" w:type="dxa"/>
                    <w:bottom w:w="0" w:type="dxa"/>
                    <w:right w:w="0" w:type="dxa"/>
                  </w:tcMar>
                </w:tcPr>
                <w:p w:rsidR="00027188" w:rsidRPr="006270D2" w:rsidRDefault="00027188" w:rsidP="006F53D1">
                  <w:pPr>
                    <w:spacing w:before="40" w:after="20"/>
                    <w:ind w:left="40" w:right="20"/>
                  </w:pPr>
                  <w:r w:rsidRPr="006270D2">
                    <w:rPr>
                      <w:rFonts w:eastAsia="DejaVu Sans"/>
                    </w:rPr>
                    <w:t>1.2.1</w:t>
                  </w:r>
                </w:p>
              </w:tc>
            </w:tr>
          </w:tbl>
          <w:p w:rsidR="00027188" w:rsidRPr="006270D2" w:rsidRDefault="00027188" w:rsidP="006F53D1">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027188" w:rsidRPr="006270D2" w:rsidTr="006F53D1">
              <w:trPr>
                <w:trHeight w:hRule="exact" w:val="500"/>
              </w:trPr>
              <w:tc>
                <w:tcPr>
                  <w:tcW w:w="1940" w:type="dxa"/>
                  <w:tcMar>
                    <w:top w:w="0" w:type="dxa"/>
                    <w:left w:w="0" w:type="dxa"/>
                    <w:bottom w:w="0" w:type="dxa"/>
                    <w:right w:w="0" w:type="dxa"/>
                  </w:tcMar>
                </w:tcPr>
                <w:p w:rsidR="00027188" w:rsidRPr="006270D2" w:rsidRDefault="00027188" w:rsidP="006F53D1">
                  <w:pPr>
                    <w:spacing w:before="40" w:after="20"/>
                    <w:ind w:left="40" w:right="20"/>
                  </w:pPr>
                  <w:r w:rsidRPr="006270D2">
                    <w:rPr>
                      <w:rFonts w:eastAsia="DejaVu Sans"/>
                    </w:rPr>
                    <w:t>Miesto centro teritorija</w:t>
                  </w:r>
                </w:p>
              </w:tc>
            </w:tr>
          </w:tbl>
          <w:p w:rsidR="00027188" w:rsidRPr="006270D2" w:rsidRDefault="00027188" w:rsidP="006F53D1">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027188" w:rsidRPr="006270D2" w:rsidTr="00027188">
              <w:trPr>
                <w:trHeight w:hRule="exact" w:val="960"/>
              </w:trPr>
              <w:tc>
                <w:tcPr>
                  <w:tcW w:w="2078" w:type="dxa"/>
                  <w:tcMar>
                    <w:top w:w="0" w:type="dxa"/>
                    <w:left w:w="0" w:type="dxa"/>
                    <w:bottom w:w="0" w:type="dxa"/>
                    <w:right w:w="0" w:type="dxa"/>
                  </w:tcMar>
                </w:tcPr>
                <w:p w:rsidR="00027188" w:rsidRPr="006270D2" w:rsidRDefault="00027188" w:rsidP="006F53D1">
                  <w:pPr>
                    <w:spacing w:before="40" w:after="20"/>
                    <w:ind w:left="40" w:right="20"/>
                  </w:pPr>
                  <w:r w:rsidRPr="006270D2">
                    <w:rPr>
                      <w:rFonts w:eastAsia="DejaVu Sans"/>
                    </w:rPr>
                    <w:t>Parengtas miesto centro tvarkymo specialusis ar detalusis planas</w:t>
                  </w:r>
                </w:p>
              </w:tc>
            </w:tr>
          </w:tbl>
          <w:p w:rsidR="00027188" w:rsidRPr="006270D2" w:rsidRDefault="00027188" w:rsidP="006F53D1">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027188" w:rsidRPr="006270D2" w:rsidTr="00027188">
              <w:trPr>
                <w:trHeight w:hRule="exact" w:val="500"/>
              </w:trPr>
              <w:tc>
                <w:tcPr>
                  <w:tcW w:w="1403" w:type="dxa"/>
                  <w:tcMar>
                    <w:top w:w="0" w:type="dxa"/>
                    <w:left w:w="0" w:type="dxa"/>
                    <w:bottom w:w="0" w:type="dxa"/>
                    <w:right w:w="0" w:type="dxa"/>
                  </w:tcMar>
                </w:tcPr>
                <w:p w:rsidR="00027188" w:rsidRPr="006270D2" w:rsidRDefault="00027188" w:rsidP="006F53D1">
                  <w:pPr>
                    <w:spacing w:before="40" w:after="20"/>
                    <w:ind w:left="40" w:right="20"/>
                  </w:pPr>
                  <w:r w:rsidRPr="006270D2">
                    <w:rPr>
                      <w:rFonts w:eastAsia="DejaVu Sans"/>
                    </w:rPr>
                    <w:t>Jurbarko r. sav. administracija</w:t>
                  </w:r>
                </w:p>
              </w:tc>
            </w:tr>
          </w:tbl>
          <w:p w:rsidR="00027188" w:rsidRPr="006270D2" w:rsidRDefault="00027188" w:rsidP="006F53D1">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027188" w:rsidRPr="006270D2" w:rsidTr="006F53D1">
              <w:trPr>
                <w:trHeight w:hRule="exact" w:val="1420"/>
              </w:trPr>
              <w:tc>
                <w:tcPr>
                  <w:tcW w:w="1300" w:type="dxa"/>
                  <w:tcMar>
                    <w:top w:w="0" w:type="dxa"/>
                    <w:left w:w="0" w:type="dxa"/>
                    <w:bottom w:w="0" w:type="dxa"/>
                    <w:right w:w="0" w:type="dxa"/>
                  </w:tcMar>
                </w:tcPr>
                <w:p w:rsidR="00027188" w:rsidRPr="006270D2" w:rsidRDefault="00027188" w:rsidP="006F53D1">
                  <w:pPr>
                    <w:spacing w:before="40" w:after="20"/>
                    <w:ind w:left="40" w:right="20"/>
                  </w:pPr>
                  <w:r w:rsidRPr="006270D2">
                    <w:rPr>
                      <w:rFonts w:eastAsia="DejaVu Sans"/>
                    </w:rPr>
                    <w:t>Europos Sąjungos paramos ir valstybės biudžeto lėšos</w:t>
                  </w:r>
                </w:p>
              </w:tc>
            </w:tr>
          </w:tbl>
          <w:p w:rsidR="00027188" w:rsidRPr="006270D2" w:rsidRDefault="00027188" w:rsidP="006F53D1">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027188" w:rsidRPr="006270D2" w:rsidTr="006F53D1">
              <w:trPr>
                <w:trHeight w:hRule="exact" w:val="400"/>
              </w:trPr>
              <w:tc>
                <w:tcPr>
                  <w:tcW w:w="1000" w:type="dxa"/>
                  <w:tcMar>
                    <w:top w:w="0" w:type="dxa"/>
                    <w:left w:w="0" w:type="dxa"/>
                    <w:bottom w:w="0" w:type="dxa"/>
                    <w:right w:w="0" w:type="dxa"/>
                  </w:tcMar>
                </w:tcPr>
                <w:p w:rsidR="00027188" w:rsidRPr="006270D2" w:rsidRDefault="003E7394" w:rsidP="006F53D1">
                  <w:pPr>
                    <w:spacing w:before="40" w:after="20"/>
                    <w:ind w:left="40" w:right="20"/>
                    <w:jc w:val="center"/>
                  </w:pPr>
                  <w:r>
                    <w:rPr>
                      <w:rFonts w:eastAsia="DejaVu Sans"/>
                    </w:rPr>
                    <w:t>2008</w:t>
                  </w:r>
                </w:p>
              </w:tc>
            </w:tr>
          </w:tbl>
          <w:p w:rsidR="00027188" w:rsidRPr="006270D2" w:rsidRDefault="00027188" w:rsidP="006F53D1">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027188" w:rsidRPr="006270D2" w:rsidTr="006F53D1">
              <w:trPr>
                <w:trHeight w:hRule="exact" w:val="400"/>
              </w:trPr>
              <w:tc>
                <w:tcPr>
                  <w:tcW w:w="1000" w:type="dxa"/>
                  <w:tcMar>
                    <w:top w:w="0" w:type="dxa"/>
                    <w:left w:w="0" w:type="dxa"/>
                    <w:bottom w:w="0" w:type="dxa"/>
                    <w:right w:w="0" w:type="dxa"/>
                  </w:tcMar>
                </w:tcPr>
                <w:p w:rsidR="00027188" w:rsidRPr="006270D2" w:rsidRDefault="00027188" w:rsidP="006F53D1">
                  <w:pPr>
                    <w:spacing w:before="40" w:after="20"/>
                    <w:ind w:left="40" w:right="20"/>
                    <w:jc w:val="center"/>
                  </w:pPr>
                  <w:r w:rsidRPr="006270D2">
                    <w:rPr>
                      <w:rFonts w:eastAsia="DejaVu Sans"/>
                    </w:rPr>
                    <w:t>2017</w:t>
                  </w:r>
                </w:p>
              </w:tc>
            </w:tr>
          </w:tbl>
          <w:p w:rsidR="00027188" w:rsidRPr="006270D2" w:rsidRDefault="00027188" w:rsidP="006F53D1">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027188" w:rsidRPr="006270D2" w:rsidTr="006F53D1">
              <w:trPr>
                <w:trHeight w:hRule="exact" w:val="400"/>
              </w:trPr>
              <w:tc>
                <w:tcPr>
                  <w:tcW w:w="2560" w:type="dxa"/>
                  <w:tcMar>
                    <w:top w:w="0" w:type="dxa"/>
                    <w:left w:w="0" w:type="dxa"/>
                    <w:bottom w:w="0" w:type="dxa"/>
                    <w:right w:w="0" w:type="dxa"/>
                  </w:tcMar>
                </w:tcPr>
                <w:p w:rsidR="00027188" w:rsidRPr="006270D2" w:rsidRDefault="00027188" w:rsidP="006F53D1">
                  <w:pPr>
                    <w:spacing w:before="40" w:after="20"/>
                    <w:ind w:left="40" w:right="20"/>
                  </w:pPr>
                  <w:r w:rsidRPr="006270D2">
                    <w:rPr>
                      <w:rFonts w:eastAsia="DejaVu Sans"/>
                    </w:rPr>
                    <w:t>Vykdoma</w:t>
                  </w:r>
                </w:p>
              </w:tc>
            </w:tr>
          </w:tbl>
          <w:p w:rsidR="00027188" w:rsidRPr="006270D2" w:rsidRDefault="00027188" w:rsidP="006F53D1">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027188" w:rsidRPr="006270D2" w:rsidTr="006F53D1">
              <w:trPr>
                <w:trHeight w:hRule="exact" w:val="400"/>
              </w:trPr>
              <w:tc>
                <w:tcPr>
                  <w:tcW w:w="1000" w:type="dxa"/>
                  <w:tcMar>
                    <w:top w:w="0" w:type="dxa"/>
                    <w:left w:w="0" w:type="dxa"/>
                    <w:bottom w:w="0" w:type="dxa"/>
                    <w:right w:w="0" w:type="dxa"/>
                  </w:tcMar>
                </w:tcPr>
                <w:p w:rsidR="00027188" w:rsidRPr="006270D2" w:rsidRDefault="00027188" w:rsidP="006F53D1">
                  <w:pPr>
                    <w:spacing w:before="40" w:after="20"/>
                    <w:ind w:left="40" w:right="20"/>
                    <w:jc w:val="center"/>
                  </w:pPr>
                </w:p>
              </w:tc>
            </w:tr>
          </w:tbl>
          <w:p w:rsidR="00027188" w:rsidRPr="006270D2" w:rsidRDefault="00027188" w:rsidP="006F53D1">
            <w:pPr>
              <w:pStyle w:val="EMPTYCELLSTYLE"/>
            </w:pPr>
          </w:p>
        </w:tc>
        <w:tc>
          <w:tcPr>
            <w:tcW w:w="3827"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027188" w:rsidRPr="006270D2" w:rsidTr="00560726">
              <w:trPr>
                <w:trHeight w:hRule="exact" w:val="10040"/>
              </w:trPr>
              <w:tc>
                <w:tcPr>
                  <w:tcW w:w="3827" w:type="dxa"/>
                  <w:tcMar>
                    <w:top w:w="0" w:type="dxa"/>
                    <w:left w:w="0" w:type="dxa"/>
                    <w:bottom w:w="0" w:type="dxa"/>
                    <w:right w:w="0" w:type="dxa"/>
                  </w:tcMar>
                </w:tcPr>
                <w:p w:rsidR="00027188" w:rsidRPr="00027188" w:rsidRDefault="00027188" w:rsidP="006F53D1">
                  <w:pPr>
                    <w:spacing w:before="40" w:after="20"/>
                    <w:ind w:left="40" w:right="20"/>
                    <w:rPr>
                      <w:sz w:val="19"/>
                      <w:szCs w:val="19"/>
                    </w:rPr>
                  </w:pPr>
                  <w:r w:rsidRPr="00027188">
                    <w:rPr>
                      <w:rFonts w:eastAsia="DejaVu Sans"/>
                      <w:sz w:val="19"/>
                      <w:szCs w:val="19"/>
                    </w:rPr>
                    <w:t>2009-03-19 įsakymu Nr. O1-635 patvirtintas gyvenamųjų namų kvartalo urbanistinio tinklo, bendro naudojimo ir daugiabučių namų teritorijų tarp Dariaus ir Girėno, Birželio, Nemuno bei Vydūno gatvių Jurbarko mieste, detalusis planas.</w:t>
                  </w:r>
                  <w:r w:rsidRPr="00027188">
                    <w:rPr>
                      <w:rFonts w:eastAsia="DejaVu Sans"/>
                      <w:sz w:val="19"/>
                      <w:szCs w:val="19"/>
                    </w:rPr>
                    <w:br/>
                    <w:t xml:space="preserve">2011-01-13 įsakymu Nr. O1-24 patvirtintas Jurbarko miesto daugiabučių namų teritorijų ir viešųjų erdvių </w:t>
                  </w:r>
                  <w:r w:rsidR="000E2597" w:rsidRPr="00027188">
                    <w:rPr>
                      <w:rFonts w:eastAsia="DejaVu Sans"/>
                      <w:sz w:val="19"/>
                      <w:szCs w:val="19"/>
                    </w:rPr>
                    <w:t>detalusis</w:t>
                  </w:r>
                  <w:r w:rsidRPr="00027188">
                    <w:rPr>
                      <w:rFonts w:eastAsia="DejaVu Sans"/>
                      <w:sz w:val="19"/>
                      <w:szCs w:val="19"/>
                    </w:rPr>
                    <w:t xml:space="preserve"> planas, kurio patvirtinti keturi kvartalai miesto </w:t>
                  </w:r>
                  <w:r w:rsidR="000E2597" w:rsidRPr="00027188">
                    <w:rPr>
                      <w:rFonts w:eastAsia="DejaVu Sans"/>
                      <w:sz w:val="19"/>
                      <w:szCs w:val="19"/>
                    </w:rPr>
                    <w:t>centre</w:t>
                  </w:r>
                  <w:r w:rsidRPr="00027188">
                    <w:rPr>
                      <w:rFonts w:eastAsia="DejaVu Sans"/>
                      <w:sz w:val="19"/>
                      <w:szCs w:val="19"/>
                    </w:rPr>
                    <w:t xml:space="preserve"> tarp P. Cvirkos, K. Donelaičio, Lauko ir Dariaus ir Girėno gatvių. </w:t>
                  </w:r>
                  <w:r w:rsidRPr="00027188">
                    <w:rPr>
                      <w:rFonts w:eastAsia="DejaVu Sans"/>
                      <w:sz w:val="19"/>
                      <w:szCs w:val="19"/>
                    </w:rPr>
                    <w:br/>
                    <w:t>2012-09-30 įgyvendintas projektas "Jurbarko miesto urbanistinės infrastruktūros plėtra (I etapas)", kurio metu sutvarkyta Kauno gatvė ir jos šaligatviai, M. Valančiaus gatvės šaligatviai, įrengtos automobilių stovėjimo aikštelės, vaikų žaidimų aikštelės, želdiniai, poilsio zonos. Kauno gatvėje atgaivintas senasis fontanas.</w:t>
                  </w:r>
                </w:p>
              </w:tc>
            </w:tr>
          </w:tbl>
          <w:p w:rsidR="00027188" w:rsidRPr="006270D2" w:rsidRDefault="00027188" w:rsidP="006F53D1">
            <w:pPr>
              <w:pStyle w:val="EMPTYCELLSTYLE"/>
            </w:pPr>
          </w:p>
        </w:tc>
      </w:tr>
      <w:tr w:rsidR="00027188" w:rsidRPr="006270D2" w:rsidTr="0001755A">
        <w:trPr>
          <w:trHeight w:hRule="exact" w:val="294"/>
        </w:trPr>
        <w:tc>
          <w:tcPr>
            <w:tcW w:w="583" w:type="dxa"/>
            <w:gridSpan w:val="2"/>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2017"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2093"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403"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275"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993"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992"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559"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276" w:type="dxa"/>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3827" w:type="dxa"/>
            <w:gridSpan w:val="2"/>
            <w:tcBorders>
              <w:top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r>
      <w:tr w:rsidR="00027188" w:rsidRPr="006270D2" w:rsidTr="0001755A">
        <w:trPr>
          <w:trHeight w:hRule="exact" w:val="436"/>
        </w:trPr>
        <w:tc>
          <w:tcPr>
            <w:tcW w:w="583" w:type="dxa"/>
            <w:gridSpan w:val="2"/>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2017"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2093"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403"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275"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993"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992"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559"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1276" w:type="dxa"/>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c>
          <w:tcPr>
            <w:tcW w:w="3827" w:type="dxa"/>
            <w:gridSpan w:val="2"/>
            <w:tcBorders>
              <w:bottom w:val="single" w:sz="4" w:space="0" w:color="auto"/>
            </w:tcBorders>
            <w:tcMar>
              <w:top w:w="0" w:type="dxa"/>
              <w:left w:w="0" w:type="dxa"/>
              <w:bottom w:w="0" w:type="dxa"/>
              <w:right w:w="0" w:type="dxa"/>
            </w:tcMar>
            <w:vAlign w:val="center"/>
          </w:tcPr>
          <w:p w:rsidR="00027188" w:rsidRPr="006270D2" w:rsidRDefault="00027188">
            <w:pPr>
              <w:spacing w:before="40" w:after="20"/>
              <w:ind w:left="40" w:right="20"/>
              <w:jc w:val="center"/>
              <w:rPr>
                <w:rFonts w:eastAsia="DejaVu Sans"/>
              </w:rPr>
            </w:pPr>
          </w:p>
        </w:tc>
      </w:tr>
      <w:tr w:rsidR="00027188" w:rsidRPr="00EA2FD6" w:rsidTr="0001755A">
        <w:trPr>
          <w:trHeight w:hRule="exact" w:val="563"/>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Įgyvendinimo data</w:t>
            </w:r>
          </w:p>
        </w:tc>
        <w:tc>
          <w:tcPr>
            <w:tcW w:w="3827"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027188" w:rsidRPr="00EA2FD6" w:rsidRDefault="00027188" w:rsidP="006F53D1">
            <w:pPr>
              <w:spacing w:before="40" w:after="20"/>
              <w:ind w:left="40" w:right="20"/>
              <w:jc w:val="center"/>
            </w:pPr>
            <w:r w:rsidRPr="00EA2FD6">
              <w:rPr>
                <w:rFonts w:eastAsia="DejaVu Sans"/>
              </w:rPr>
              <w:t>Rezultato aprašymas</w:t>
            </w:r>
          </w:p>
        </w:tc>
      </w:tr>
      <w:tr w:rsidR="00EA2FD6" w:rsidRPr="006270D2" w:rsidTr="0001755A">
        <w:trPr>
          <w:trHeight w:hRule="exact" w:val="2665"/>
        </w:trPr>
        <w:tc>
          <w:tcPr>
            <w:tcW w:w="5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bookmarkStart w:id="4" w:name="JR_PAGE_ANCHOR_0_4"/>
                  <w:bookmarkEnd w:id="4"/>
                  <w:r w:rsidRPr="006270D2">
                    <w:rPr>
                      <w:rFonts w:eastAsia="DejaVu Sans"/>
                    </w:rPr>
                    <w:t>1.2.2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Modernizuojamos teritorijos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60726">
              <w:trPr>
                <w:trHeight w:hRule="exact" w:val="2665"/>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1. Parengti modernizuojamų teritorijų kompleksiniai atnaujinimo (modernizavimo) planai.</w:t>
                  </w:r>
                  <w:r w:rsidRPr="006270D2">
                    <w:rPr>
                      <w:rFonts w:eastAsia="DejaVu Sans"/>
                    </w:rPr>
                    <w:br/>
                    <w:t>2. Parengtas naujojo miesto centro (tarp Algirdo, Kudirkos ir Sodų gatvių) formavimo, vystymo ir renovacijos planas.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02718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560726">
              <w:trPr>
                <w:trHeight w:hRule="exact" w:val="1900"/>
              </w:trPr>
              <w:tc>
                <w:tcPr>
                  <w:tcW w:w="3827" w:type="dxa"/>
                  <w:tcMar>
                    <w:top w:w="0" w:type="dxa"/>
                    <w:left w:w="0" w:type="dxa"/>
                    <w:bottom w:w="0" w:type="dxa"/>
                    <w:right w:w="0" w:type="dxa"/>
                  </w:tcMar>
                </w:tcPr>
                <w:p w:rsidR="00EA2FD6" w:rsidRPr="006270D2" w:rsidRDefault="00EA2FD6" w:rsidP="00027188">
                  <w:pPr>
                    <w:spacing w:before="40" w:after="20"/>
                    <w:ind w:left="40" w:right="20"/>
                  </w:pPr>
                  <w:r w:rsidRPr="006270D2">
                    <w:rPr>
                      <w:rFonts w:eastAsia="DejaVu Sans"/>
                    </w:rPr>
                    <w:t>2013-09-12 įsakymu Nr. O1-952 patvirtintas Kalnėnų</w:t>
                  </w:r>
                  <w:r w:rsidR="00560726">
                    <w:rPr>
                      <w:rFonts w:eastAsia="DejaVu Sans"/>
                    </w:rPr>
                    <w:t xml:space="preserve"> gyvenamųjų namų kvartalo ir </w:t>
                  </w:r>
                  <w:proofErr w:type="spellStart"/>
                  <w:r w:rsidR="00560726">
                    <w:rPr>
                      <w:rFonts w:eastAsia="DejaVu Sans"/>
                    </w:rPr>
                    <w:t>A.G</w:t>
                  </w:r>
                  <w:r w:rsidRPr="006270D2">
                    <w:rPr>
                      <w:rFonts w:eastAsia="DejaVu Sans"/>
                    </w:rPr>
                    <w:t>iedraičio</w:t>
                  </w:r>
                  <w:proofErr w:type="spellEnd"/>
                  <w:r w:rsidRPr="006270D2">
                    <w:rPr>
                      <w:rFonts w:eastAsia="DejaVu Sans"/>
                    </w:rPr>
                    <w:t>-Giedriaus gatvės detalusis planas</w:t>
                  </w:r>
                </w:p>
              </w:tc>
            </w:tr>
          </w:tbl>
          <w:p w:rsidR="00EA2FD6" w:rsidRPr="006270D2" w:rsidRDefault="00EA2FD6">
            <w:pPr>
              <w:pStyle w:val="EMPTYCELLSTYLE"/>
            </w:pPr>
          </w:p>
        </w:tc>
      </w:tr>
      <w:tr w:rsidR="00EA2FD6" w:rsidRPr="006270D2" w:rsidTr="0001755A">
        <w:trPr>
          <w:trHeight w:hRule="exact" w:val="4234"/>
        </w:trPr>
        <w:tc>
          <w:tcPr>
            <w:tcW w:w="5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1.2.3</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96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Daugiaaukščio užstatymo gyvenamosios teritorijos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60726">
              <w:trPr>
                <w:trHeight w:hRule="exact" w:val="23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Parengti K. Donelaičio, Gedimino, Kęstučio ir V. Kudirkos gatvių daugiabučių gyvenamųjų namų ir jų teritorijų renovacijos/modernizavimo projektai</w:t>
                  </w:r>
                  <w:r w:rsidRPr="006270D2">
                    <w:rPr>
                      <w:rFonts w:eastAsia="DejaVu Sans"/>
                    </w:rPr>
                    <w:br/>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60726">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560726">
              <w:trPr>
                <w:trHeight w:hRule="exact" w:val="6080"/>
              </w:trPr>
              <w:tc>
                <w:tcPr>
                  <w:tcW w:w="3827"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2011-01-13 įsakymu Nr. O1-24 patvirtintas Jurbarko miesto daugiabučių namų teritorijų ir viešųjų erdvių </w:t>
                  </w:r>
                  <w:r w:rsidR="000E2597" w:rsidRPr="006270D2">
                    <w:rPr>
                      <w:rFonts w:eastAsia="DejaVu Sans"/>
                    </w:rPr>
                    <w:t>detalusis</w:t>
                  </w:r>
                  <w:r w:rsidRPr="006270D2">
                    <w:rPr>
                      <w:rFonts w:eastAsia="DejaVu Sans"/>
                    </w:rPr>
                    <w:t xml:space="preserve"> planas, kurio patvirtinti keturi naujamiesčio kvartalai, </w:t>
                  </w:r>
                  <w:r w:rsidR="000E2597" w:rsidRPr="006270D2">
                    <w:rPr>
                      <w:rFonts w:eastAsia="DejaVu Sans"/>
                    </w:rPr>
                    <w:t>tarp Algirdo</w:t>
                  </w:r>
                  <w:r w:rsidRPr="006270D2">
                    <w:rPr>
                      <w:rFonts w:eastAsia="DejaVu Sans"/>
                    </w:rPr>
                    <w:t>, V. Kudirkos, Lauko ir Gedimino gatvių.</w:t>
                  </w:r>
                  <w:r w:rsidRPr="006270D2">
                    <w:rPr>
                      <w:rFonts w:eastAsia="DejaVu Sans"/>
                    </w:rPr>
                    <w:br/>
                    <w:t>2013-07-03 įsakymu Nr. O1-673 patvirtintas gyvenamųjų namų kvartalo ir viešųjų erdvių prie Sodų ir Lauko gatvių sankryžos, Jurbarko mieste, detalusis planas.</w:t>
                  </w:r>
                  <w:r w:rsidRPr="006270D2">
                    <w:rPr>
                      <w:rFonts w:eastAsia="DejaVu Sans"/>
                    </w:rPr>
                    <w:br/>
                    <w:t xml:space="preserve">2013-08-09 įsakymu Nr. O1-838 patvirtintas </w:t>
                  </w:r>
                  <w:r w:rsidR="00560726" w:rsidRPr="006270D2">
                    <w:rPr>
                      <w:rFonts w:eastAsia="DejaVu Sans"/>
                    </w:rPr>
                    <w:t>gyvenamųjų namų kvartalo ir viešųjų erdvių tarp S. Daukanto, Vasario 16-osios, Gedimino ir Lauko gatvių Jurbarko mieste, detalusis planas.</w:t>
                  </w:r>
                  <w:r w:rsidR="00560726" w:rsidRPr="006270D2">
                    <w:rPr>
                      <w:rFonts w:eastAsia="DejaVu Sans"/>
                    </w:rPr>
                    <w:br/>
                    <w:t>2017 metais pradėtas "Gyvenamųjų namų kvartalų kompleksinis sutvarkymas Jurbarko mieste" projektas</w:t>
                  </w:r>
                </w:p>
              </w:tc>
            </w:tr>
          </w:tbl>
          <w:p w:rsidR="00EA2FD6" w:rsidRPr="006270D2" w:rsidRDefault="00EA2FD6">
            <w:pPr>
              <w:pStyle w:val="EMPTYCELLSTYLE"/>
            </w:pPr>
          </w:p>
        </w:tc>
      </w:tr>
      <w:tr w:rsidR="00560726" w:rsidRPr="006270D2" w:rsidTr="0001755A">
        <w:trPr>
          <w:trHeight w:hRule="exact" w:val="2977"/>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560726" w:rsidRPr="006270D2" w:rsidTr="00560726">
              <w:trPr>
                <w:trHeight w:hRule="exact" w:val="1971"/>
              </w:trPr>
              <w:tc>
                <w:tcPr>
                  <w:tcW w:w="66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1.2.4</w:t>
                  </w:r>
                </w:p>
              </w:tc>
            </w:tr>
          </w:tbl>
          <w:p w:rsidR="00560726" w:rsidRPr="006270D2" w:rsidRDefault="00560726" w:rsidP="006F53D1">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560726" w:rsidRPr="006270D2" w:rsidTr="006F53D1">
              <w:trPr>
                <w:trHeight w:hRule="exact" w:val="500"/>
              </w:trPr>
              <w:tc>
                <w:tcPr>
                  <w:tcW w:w="194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Konvertuojamos teritorijos</w:t>
                  </w:r>
                </w:p>
              </w:tc>
            </w:tr>
          </w:tbl>
          <w:p w:rsidR="00560726" w:rsidRPr="006270D2" w:rsidRDefault="00560726" w:rsidP="006F53D1">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560726" w:rsidRPr="006270D2" w:rsidTr="006F53D1">
              <w:trPr>
                <w:trHeight w:hRule="exact" w:val="2360"/>
              </w:trPr>
              <w:tc>
                <w:tcPr>
                  <w:tcW w:w="2078"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Parengti esamų pramonės teritorijų prie Purienų, Mokyklos, Algirdo ir V. Kudirkos gatvių konversijos planai. Šioje funkcinėje zonoje prioritetas teikiamas komercinei veiklai.</w:t>
                  </w:r>
                </w:p>
              </w:tc>
            </w:tr>
          </w:tbl>
          <w:p w:rsidR="00560726" w:rsidRPr="006270D2" w:rsidRDefault="00560726" w:rsidP="006F53D1">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560726" w:rsidRPr="006270D2" w:rsidTr="006F53D1">
              <w:trPr>
                <w:trHeight w:hRule="exact" w:val="500"/>
              </w:trPr>
              <w:tc>
                <w:tcPr>
                  <w:tcW w:w="1403"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Jurbarko r. sav. administracija</w:t>
                  </w:r>
                </w:p>
              </w:tc>
            </w:tr>
          </w:tbl>
          <w:p w:rsidR="00560726" w:rsidRPr="006270D2" w:rsidRDefault="00560726" w:rsidP="006F53D1">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560726" w:rsidRPr="006270D2" w:rsidTr="006F53D1">
              <w:trPr>
                <w:trHeight w:hRule="exact" w:val="400"/>
              </w:trPr>
              <w:tc>
                <w:tcPr>
                  <w:tcW w:w="130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Kita</w:t>
                  </w:r>
                </w:p>
              </w:tc>
            </w:tr>
          </w:tbl>
          <w:p w:rsidR="00560726" w:rsidRPr="006270D2" w:rsidRDefault="00560726" w:rsidP="006F53D1">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560726" w:rsidRPr="006270D2" w:rsidTr="006F53D1">
              <w:trPr>
                <w:trHeight w:hRule="exact" w:val="400"/>
              </w:trPr>
              <w:tc>
                <w:tcPr>
                  <w:tcW w:w="1000" w:type="dxa"/>
                  <w:tcMar>
                    <w:top w:w="0" w:type="dxa"/>
                    <w:left w:w="0" w:type="dxa"/>
                    <w:bottom w:w="0" w:type="dxa"/>
                    <w:right w:w="0" w:type="dxa"/>
                  </w:tcMar>
                </w:tcPr>
                <w:p w:rsidR="00560726" w:rsidRPr="006270D2" w:rsidRDefault="003E7394" w:rsidP="006F53D1">
                  <w:pPr>
                    <w:spacing w:before="40" w:after="20"/>
                    <w:ind w:left="40" w:right="20"/>
                    <w:jc w:val="center"/>
                  </w:pPr>
                  <w:r>
                    <w:rPr>
                      <w:rFonts w:eastAsia="DejaVu Sans"/>
                    </w:rPr>
                    <w:t>2008</w:t>
                  </w:r>
                </w:p>
              </w:tc>
            </w:tr>
          </w:tbl>
          <w:p w:rsidR="00560726" w:rsidRPr="006270D2" w:rsidRDefault="00560726" w:rsidP="006F53D1">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560726" w:rsidRPr="006270D2" w:rsidTr="006F53D1">
              <w:trPr>
                <w:trHeight w:hRule="exact" w:val="400"/>
              </w:trPr>
              <w:tc>
                <w:tcPr>
                  <w:tcW w:w="1000" w:type="dxa"/>
                  <w:tcMar>
                    <w:top w:w="0" w:type="dxa"/>
                    <w:left w:w="0" w:type="dxa"/>
                    <w:bottom w:w="0" w:type="dxa"/>
                    <w:right w:w="0" w:type="dxa"/>
                  </w:tcMar>
                </w:tcPr>
                <w:p w:rsidR="00560726" w:rsidRPr="006270D2" w:rsidRDefault="00560726" w:rsidP="006F53D1">
                  <w:pPr>
                    <w:spacing w:before="40" w:after="20"/>
                    <w:ind w:left="40" w:right="20"/>
                    <w:jc w:val="center"/>
                  </w:pPr>
                  <w:r w:rsidRPr="006270D2">
                    <w:rPr>
                      <w:rFonts w:eastAsia="DejaVu Sans"/>
                    </w:rPr>
                    <w:t>2017</w:t>
                  </w:r>
                </w:p>
              </w:tc>
            </w:tr>
          </w:tbl>
          <w:p w:rsidR="00560726" w:rsidRPr="006270D2" w:rsidRDefault="00560726" w:rsidP="006F53D1">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560726" w:rsidRPr="006270D2" w:rsidTr="006F53D1">
              <w:trPr>
                <w:trHeight w:hRule="exact" w:val="400"/>
              </w:trPr>
              <w:tc>
                <w:tcPr>
                  <w:tcW w:w="256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Vykdoma</w:t>
                  </w:r>
                </w:p>
              </w:tc>
            </w:tr>
          </w:tbl>
          <w:p w:rsidR="00560726" w:rsidRPr="006270D2" w:rsidRDefault="00560726" w:rsidP="006F53D1">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560726" w:rsidRPr="006270D2" w:rsidTr="006F53D1">
              <w:trPr>
                <w:trHeight w:hRule="exact" w:val="400"/>
              </w:trPr>
              <w:tc>
                <w:tcPr>
                  <w:tcW w:w="1000" w:type="dxa"/>
                  <w:tcMar>
                    <w:top w:w="0" w:type="dxa"/>
                    <w:left w:w="0" w:type="dxa"/>
                    <w:bottom w:w="0" w:type="dxa"/>
                    <w:right w:w="0" w:type="dxa"/>
                  </w:tcMar>
                </w:tcPr>
                <w:p w:rsidR="00560726" w:rsidRPr="006270D2" w:rsidRDefault="00560726" w:rsidP="006F53D1">
                  <w:pPr>
                    <w:spacing w:before="40" w:after="20"/>
                    <w:ind w:left="40" w:right="20"/>
                    <w:jc w:val="center"/>
                  </w:pPr>
                </w:p>
              </w:tc>
            </w:tr>
          </w:tbl>
          <w:p w:rsidR="00560726" w:rsidRPr="006270D2" w:rsidRDefault="00560726" w:rsidP="006F53D1">
            <w:pPr>
              <w:pStyle w:val="EMPTYCELLSTYLE"/>
            </w:pPr>
          </w:p>
        </w:tc>
        <w:tc>
          <w:tcPr>
            <w:tcW w:w="3827"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560726" w:rsidRPr="006270D2" w:rsidTr="006F53D1">
              <w:trPr>
                <w:trHeight w:hRule="exact" w:val="6320"/>
              </w:trPr>
              <w:tc>
                <w:tcPr>
                  <w:tcW w:w="3827"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 xml:space="preserve">2012-10-30 įsakymu Nr. O1-1144 patvirtintas žemės ūkio paskirties sklypo, </w:t>
                  </w:r>
                  <w:proofErr w:type="spellStart"/>
                  <w:r w:rsidRPr="006270D2">
                    <w:rPr>
                      <w:rFonts w:eastAsia="DejaVu Sans"/>
                    </w:rPr>
                    <w:t>Naujasodžių</w:t>
                  </w:r>
                  <w:proofErr w:type="spellEnd"/>
                  <w:r w:rsidRPr="006270D2">
                    <w:rPr>
                      <w:rFonts w:eastAsia="DejaVu Sans"/>
                    </w:rPr>
                    <w:t xml:space="preserve"> k., Lauko g. 2B, detalusis planas, numatant naudojimo būdą - komercinės paskirties objektų teritorijos, naudojimo pobūdį - prekybos, paslaugų ir pramogų objektų statybos.</w:t>
                  </w:r>
                  <w:r w:rsidRPr="006270D2">
                    <w:rPr>
                      <w:rFonts w:eastAsia="DejaVu Sans"/>
                    </w:rPr>
                    <w:br/>
                    <w:t xml:space="preserve">2014-11-03  įsakymu Nr. O1-1049 patvirtintas žemės sklypo V. Kudirkos g. 35, </w:t>
                  </w:r>
                  <w:r w:rsidR="000E2597" w:rsidRPr="006270D2">
                    <w:rPr>
                      <w:rFonts w:eastAsia="DejaVu Sans"/>
                    </w:rPr>
                    <w:t>Jurbarko</w:t>
                  </w:r>
                  <w:r w:rsidRPr="006270D2">
                    <w:rPr>
                      <w:rFonts w:eastAsia="DejaVu Sans"/>
                    </w:rPr>
                    <w:t xml:space="preserve"> m., detalusis planas, kuriuo sklypas padalijamas į 4 sklypus ir keičiami žemės sklypų naudojimo būdai bei </w:t>
                  </w:r>
                  <w:r>
                    <w:rPr>
                      <w:rFonts w:eastAsia="DejaVu Sans"/>
                    </w:rPr>
                    <w:t>pobūdžiai.</w:t>
                  </w:r>
                </w:p>
              </w:tc>
            </w:tr>
          </w:tbl>
          <w:p w:rsidR="00560726" w:rsidRPr="006270D2" w:rsidRDefault="00560726" w:rsidP="006F53D1">
            <w:pPr>
              <w:pStyle w:val="EMPTYCELLSTYLE"/>
            </w:pPr>
          </w:p>
        </w:tc>
      </w:tr>
      <w:tr w:rsidR="00EA2FD6" w:rsidRPr="006270D2" w:rsidTr="0001755A">
        <w:trPr>
          <w:trHeight w:hRule="exact" w:val="400"/>
        </w:trPr>
        <w:tc>
          <w:tcPr>
            <w:tcW w:w="583" w:type="dxa"/>
            <w:gridSpan w:val="2"/>
            <w:tcBorders>
              <w:top w:val="single" w:sz="4" w:space="0" w:color="auto"/>
            </w:tcBorders>
          </w:tcPr>
          <w:p w:rsidR="00EA2FD6" w:rsidRPr="006270D2" w:rsidRDefault="00EA2FD6">
            <w:pPr>
              <w:pStyle w:val="EMPTYCELLSTYLE"/>
            </w:pPr>
          </w:p>
        </w:tc>
        <w:tc>
          <w:tcPr>
            <w:tcW w:w="2017" w:type="dxa"/>
            <w:tcBorders>
              <w:top w:val="single" w:sz="4" w:space="0" w:color="auto"/>
            </w:tcBorders>
          </w:tcPr>
          <w:p w:rsidR="00EA2FD6" w:rsidRPr="006270D2" w:rsidRDefault="00EA2FD6">
            <w:pPr>
              <w:pStyle w:val="EMPTYCELLSTYLE"/>
            </w:pPr>
          </w:p>
        </w:tc>
        <w:tc>
          <w:tcPr>
            <w:tcW w:w="2093" w:type="dxa"/>
            <w:tcBorders>
              <w:top w:val="single" w:sz="4" w:space="0" w:color="auto"/>
            </w:tcBorders>
          </w:tcPr>
          <w:p w:rsidR="00EA2FD6" w:rsidRPr="006270D2" w:rsidRDefault="00EA2FD6">
            <w:pPr>
              <w:pStyle w:val="EMPTYCELLSTYLE"/>
            </w:pPr>
          </w:p>
        </w:tc>
        <w:tc>
          <w:tcPr>
            <w:tcW w:w="1403" w:type="dxa"/>
            <w:tcBorders>
              <w:top w:val="single" w:sz="4" w:space="0" w:color="auto"/>
            </w:tcBorders>
          </w:tcPr>
          <w:p w:rsidR="00EA2FD6" w:rsidRPr="006270D2" w:rsidRDefault="00EA2FD6">
            <w:pPr>
              <w:pStyle w:val="EMPTYCELLSTYLE"/>
            </w:pPr>
          </w:p>
        </w:tc>
        <w:tc>
          <w:tcPr>
            <w:tcW w:w="1275" w:type="dxa"/>
            <w:tcBorders>
              <w:top w:val="single" w:sz="4" w:space="0" w:color="auto"/>
            </w:tcBorders>
          </w:tcPr>
          <w:p w:rsidR="00EA2FD6" w:rsidRPr="006270D2" w:rsidRDefault="00EA2FD6">
            <w:pPr>
              <w:pStyle w:val="EMPTYCELLSTYLE"/>
            </w:pPr>
          </w:p>
        </w:tc>
        <w:tc>
          <w:tcPr>
            <w:tcW w:w="993" w:type="dxa"/>
            <w:tcBorders>
              <w:top w:val="single" w:sz="4" w:space="0" w:color="auto"/>
            </w:tcBorders>
          </w:tcPr>
          <w:p w:rsidR="00EA2FD6" w:rsidRPr="006270D2" w:rsidRDefault="00EA2FD6">
            <w:pPr>
              <w:pStyle w:val="EMPTYCELLSTYLE"/>
            </w:pPr>
          </w:p>
        </w:tc>
        <w:tc>
          <w:tcPr>
            <w:tcW w:w="992" w:type="dxa"/>
            <w:tcBorders>
              <w:top w:val="single" w:sz="4" w:space="0" w:color="auto"/>
            </w:tcBorders>
          </w:tcPr>
          <w:p w:rsidR="00EA2FD6" w:rsidRPr="006270D2" w:rsidRDefault="00EA2FD6">
            <w:pPr>
              <w:pStyle w:val="EMPTYCELLSTYLE"/>
            </w:pPr>
          </w:p>
        </w:tc>
        <w:tc>
          <w:tcPr>
            <w:tcW w:w="1559" w:type="dxa"/>
            <w:tcBorders>
              <w:top w:val="single" w:sz="4" w:space="0" w:color="auto"/>
            </w:tcBorders>
          </w:tcPr>
          <w:p w:rsidR="00EA2FD6" w:rsidRPr="006270D2" w:rsidRDefault="00EA2FD6">
            <w:pPr>
              <w:pStyle w:val="EMPTYCELLSTYLE"/>
            </w:pPr>
          </w:p>
        </w:tc>
        <w:tc>
          <w:tcPr>
            <w:tcW w:w="1276" w:type="dxa"/>
            <w:tcBorders>
              <w:top w:val="single" w:sz="4" w:space="0" w:color="auto"/>
            </w:tcBorders>
          </w:tcPr>
          <w:p w:rsidR="00EA2FD6" w:rsidRPr="006270D2" w:rsidRDefault="00EA2FD6">
            <w:pPr>
              <w:pStyle w:val="EMPTYCELLSTYLE"/>
            </w:pPr>
          </w:p>
        </w:tc>
        <w:tc>
          <w:tcPr>
            <w:tcW w:w="3827" w:type="dxa"/>
            <w:gridSpan w:val="2"/>
            <w:tcBorders>
              <w:top w:val="single" w:sz="4" w:space="0" w:color="auto"/>
            </w:tcBorders>
          </w:tcPr>
          <w:p w:rsidR="00EA2FD6" w:rsidRPr="006270D2" w:rsidRDefault="00EA2FD6">
            <w:pPr>
              <w:pStyle w:val="EMPTYCELLSTYLE"/>
            </w:pPr>
          </w:p>
        </w:tc>
      </w:tr>
      <w:tr w:rsidR="00560726" w:rsidRPr="006270D2" w:rsidTr="0001755A">
        <w:trPr>
          <w:trHeight w:hRule="exact" w:val="709"/>
        </w:trPr>
        <w:tc>
          <w:tcPr>
            <w:tcW w:w="583" w:type="dxa"/>
            <w:gridSpan w:val="2"/>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2017"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2093"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1403"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1275"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993"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992"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1559"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1276" w:type="dxa"/>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c>
          <w:tcPr>
            <w:tcW w:w="3827" w:type="dxa"/>
            <w:gridSpan w:val="2"/>
            <w:tcBorders>
              <w:bottom w:val="single" w:sz="4" w:space="0" w:color="auto"/>
            </w:tcBorders>
            <w:tcMar>
              <w:top w:w="0" w:type="dxa"/>
              <w:left w:w="0" w:type="dxa"/>
              <w:bottom w:w="0" w:type="dxa"/>
              <w:right w:w="0" w:type="dxa"/>
            </w:tcMar>
            <w:vAlign w:val="center"/>
          </w:tcPr>
          <w:p w:rsidR="00560726" w:rsidRPr="006270D2" w:rsidRDefault="00560726">
            <w:pPr>
              <w:spacing w:before="40" w:after="20"/>
              <w:ind w:left="40" w:right="20"/>
              <w:jc w:val="center"/>
              <w:rPr>
                <w:rFonts w:eastAsia="DejaVu Sans"/>
              </w:rPr>
            </w:pPr>
          </w:p>
        </w:tc>
      </w:tr>
      <w:tr w:rsidR="00560726" w:rsidRPr="00EA2FD6" w:rsidTr="0001755A">
        <w:trPr>
          <w:trHeight w:hRule="exact" w:val="563"/>
        </w:trPr>
        <w:tc>
          <w:tcPr>
            <w:tcW w:w="583" w:type="dxa"/>
            <w:gridSpan w:val="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Įgyvendinimo data</w:t>
            </w:r>
          </w:p>
        </w:tc>
        <w:tc>
          <w:tcPr>
            <w:tcW w:w="3827" w:type="dxa"/>
            <w:gridSpan w:val="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Rezultato aprašymas</w:t>
            </w:r>
          </w:p>
        </w:tc>
      </w:tr>
      <w:tr w:rsidR="00EA2FD6" w:rsidRPr="006270D2" w:rsidTr="0001755A">
        <w:trPr>
          <w:trHeight w:hRule="exact" w:val="20"/>
        </w:trPr>
        <w:tc>
          <w:tcPr>
            <w:tcW w:w="16018" w:type="dxa"/>
            <w:gridSpan w:val="12"/>
            <w:tcBorders>
              <w:top w:val="single" w:sz="4"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1833"/>
        </w:trPr>
        <w:tc>
          <w:tcPr>
            <w:tcW w:w="583"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1.2.5</w:t>
                  </w:r>
                </w:p>
              </w:tc>
            </w:tr>
          </w:tbl>
          <w:p w:rsidR="00EA2FD6" w:rsidRPr="006270D2" w:rsidRDefault="00EA2FD6">
            <w:pPr>
              <w:pStyle w:val="EMPTYCELLSTYLE"/>
            </w:pPr>
          </w:p>
        </w:tc>
        <w:tc>
          <w:tcPr>
            <w:tcW w:w="2017"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Sodų teritorijos pertvarkymas</w:t>
                  </w:r>
                </w:p>
              </w:tc>
            </w:tr>
          </w:tbl>
          <w:p w:rsidR="00EA2FD6" w:rsidRPr="006270D2" w:rsidRDefault="00EA2FD6">
            <w:pPr>
              <w:pStyle w:val="EMPTYCELLSTYLE"/>
            </w:pPr>
          </w:p>
        </w:tc>
        <w:tc>
          <w:tcPr>
            <w:tcW w:w="2093"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60726">
              <w:trPr>
                <w:trHeight w:hRule="exact" w:val="19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Parengti sodų teritorijos konversijos į mažaaukščio užstatymo gyvenamąją teritoriją planai. Kartu plėtojant inžinerinę ir socialinę infrastruktūrą.</w:t>
                  </w:r>
                </w:p>
              </w:tc>
            </w:tr>
          </w:tbl>
          <w:p w:rsidR="00EA2FD6" w:rsidRPr="006270D2" w:rsidRDefault="00EA2FD6">
            <w:pPr>
              <w:pStyle w:val="EMPTYCELLSTYLE"/>
            </w:pPr>
          </w:p>
        </w:tc>
        <w:tc>
          <w:tcPr>
            <w:tcW w:w="1403"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60726">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gridSpan w:val="2"/>
            <w:tcBorders>
              <w:left w:val="single" w:sz="4" w:space="0" w:color="000000"/>
              <w:bottom w:val="single" w:sz="4" w:space="0" w:color="auto"/>
              <w:right w:val="single" w:sz="4" w:space="0" w:color="000000"/>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560726">
              <w:trPr>
                <w:trHeight w:hRule="exact" w:val="400"/>
              </w:trPr>
              <w:tc>
                <w:tcPr>
                  <w:tcW w:w="3827"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r>
      <w:tr w:rsidR="00560726" w:rsidRPr="006270D2" w:rsidTr="0001755A">
        <w:trPr>
          <w:trHeight w:hRule="exact" w:val="1474"/>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pPr>
              <w:spacing w:before="40" w:after="20"/>
              <w:ind w:left="40" w:right="20"/>
              <w:jc w:val="center"/>
            </w:pPr>
            <w:r w:rsidRPr="006270D2">
              <w:rPr>
                <w:rFonts w:eastAsia="DejaVu Sans"/>
              </w:rPr>
              <w:t>1.3</w:t>
            </w:r>
          </w:p>
        </w:tc>
        <w:tc>
          <w:tcPr>
            <w:tcW w:w="6788"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pPr>
              <w:spacing w:before="40" w:after="20"/>
              <w:ind w:left="40" w:right="20"/>
            </w:pPr>
            <w:r w:rsidRPr="006270D2">
              <w:rPr>
                <w:rFonts w:eastAsia="DejaVu Sans"/>
              </w:rPr>
              <w:t>Naujos plėtros teritorijos</w:t>
            </w: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pPr>
              <w:spacing w:before="40" w:after="20"/>
              <w:ind w:left="40" w:right="20"/>
              <w:jc w:val="center"/>
            </w:pPr>
            <w:r w:rsidRPr="006270D2">
              <w:rPr>
                <w:rFonts w:eastAsia="DejaVu Sans"/>
              </w:rPr>
              <w:t>2017</w:t>
            </w:r>
          </w:p>
        </w:tc>
        <w:tc>
          <w:tcPr>
            <w:tcW w:w="6662"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245"/>
            </w:tblGrid>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Įgyvendintos priemonės: 0</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Vykdomos priemonės: 1</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Nepradėtos vykdyti priemonės: 0</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Neįgyvendintos priemonės: 0</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Iš viso: 1</w:t>
                  </w:r>
                </w:p>
              </w:tc>
            </w:tr>
          </w:tbl>
          <w:p w:rsidR="00560726" w:rsidRPr="006270D2" w:rsidRDefault="00560726">
            <w:pPr>
              <w:spacing w:before="40" w:after="20"/>
              <w:ind w:left="40" w:right="20"/>
            </w:pPr>
          </w:p>
        </w:tc>
      </w:tr>
      <w:tr w:rsidR="00EA2FD6" w:rsidRPr="006270D2" w:rsidTr="0001755A">
        <w:trPr>
          <w:trHeight w:hRule="exact" w:val="2911"/>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1.3.1</w:t>
                  </w:r>
                </w:p>
              </w:tc>
            </w:tr>
          </w:tbl>
          <w:p w:rsidR="00EA2FD6" w:rsidRPr="006270D2" w:rsidRDefault="00EA2FD6">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Naujos plėtros teritorijos</w:t>
                  </w:r>
                </w:p>
              </w:tc>
            </w:tr>
          </w:tbl>
          <w:p w:rsidR="00EA2FD6" w:rsidRPr="006270D2" w:rsidRDefault="00EA2FD6">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60726">
              <w:trPr>
                <w:trHeight w:hRule="exact" w:val="30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Parengti kompleksiniai naujų plėtros teritorijų planai, numatytas teritorijų rezervas inžinerinei ir susisiekimo infrastruktūrai, socialinei infrastruktūrai bei bendrojo naudojimo ir apsauginiams želdiniams</w:t>
                  </w:r>
                </w:p>
              </w:tc>
            </w:tr>
          </w:tbl>
          <w:p w:rsidR="00EA2FD6" w:rsidRPr="006270D2" w:rsidRDefault="00EA2FD6">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60726">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560726">
              <w:trPr>
                <w:trHeight w:hRule="exact" w:val="5620"/>
              </w:trPr>
              <w:tc>
                <w:tcPr>
                  <w:tcW w:w="3827"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2012-03-19 įsakymu Nr. O1-348 patvirtintas žemės sklypo </w:t>
                  </w:r>
                  <w:proofErr w:type="spellStart"/>
                  <w:r w:rsidRPr="006270D2">
                    <w:rPr>
                      <w:rFonts w:eastAsia="DejaVu Sans"/>
                    </w:rPr>
                    <w:t>Naujasodžių</w:t>
                  </w:r>
                  <w:proofErr w:type="spellEnd"/>
                  <w:r w:rsidRPr="006270D2">
                    <w:rPr>
                      <w:rFonts w:eastAsia="DejaVu Sans"/>
                    </w:rPr>
                    <w:t xml:space="preserve"> kaime paskirties keitimo į kitos paskirties sklypų (septyniolikai gyvenamųjų namų statybai) detalusis planas.</w:t>
                  </w:r>
                  <w:r w:rsidRPr="006270D2">
                    <w:rPr>
                      <w:rFonts w:eastAsia="DejaVu Sans"/>
                    </w:rPr>
                    <w:br/>
                    <w:t xml:space="preserve">2013-05-21 įsakymu Nr. O1-514 patvirtintas Jurbarko miesto kvartalo, apriboto V. Grybo, Sodų, Lauko gatvėmis ir </w:t>
                  </w:r>
                  <w:proofErr w:type="spellStart"/>
                  <w:r w:rsidRPr="006270D2">
                    <w:rPr>
                      <w:rFonts w:eastAsia="DejaVu Sans"/>
                    </w:rPr>
                    <w:t>Imsrės</w:t>
                  </w:r>
                  <w:proofErr w:type="spellEnd"/>
                  <w:r w:rsidRPr="006270D2">
                    <w:rPr>
                      <w:rFonts w:eastAsia="DejaVu Sans"/>
                    </w:rPr>
                    <w:t xml:space="preserve"> upe, detalusis planas.</w:t>
                  </w:r>
                  <w:r w:rsidRPr="006270D2">
                    <w:rPr>
                      <w:rFonts w:eastAsia="DejaVu Sans"/>
                    </w:rPr>
                    <w:br/>
                    <w:t xml:space="preserve">2013-09-12 įsakymu Nr. O1-951 patvirtintas Jurbarko miesto kvartalo, </w:t>
                  </w:r>
                  <w:r w:rsidR="00560726" w:rsidRPr="006270D2">
                    <w:rPr>
                      <w:rFonts w:eastAsia="DejaVu Sans"/>
                    </w:rPr>
                    <w:t>apriboto Sodų, Eržvilko, Vėjų ir Lauko gatvėmis, detalusis planas.</w:t>
                  </w:r>
                </w:p>
              </w:tc>
            </w:tr>
          </w:tbl>
          <w:p w:rsidR="00EA2FD6" w:rsidRPr="006270D2" w:rsidRDefault="00EA2FD6">
            <w:pPr>
              <w:pStyle w:val="EMPTYCELLSTYLE"/>
            </w:pPr>
          </w:p>
        </w:tc>
      </w:tr>
      <w:tr w:rsidR="00560726" w:rsidRPr="006270D2" w:rsidTr="0001755A">
        <w:trPr>
          <w:trHeight w:hRule="exact" w:val="1474"/>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rsidP="006F53D1">
            <w:pPr>
              <w:spacing w:before="40" w:after="20"/>
              <w:ind w:left="40" w:right="20"/>
              <w:jc w:val="center"/>
            </w:pPr>
            <w:r w:rsidRPr="006270D2">
              <w:rPr>
                <w:rFonts w:eastAsia="DejaVu Sans"/>
              </w:rPr>
              <w:t>1.4</w:t>
            </w:r>
          </w:p>
        </w:tc>
        <w:tc>
          <w:tcPr>
            <w:tcW w:w="6788"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Miesto žaliosios ir rekreacinės teritorijos</w:t>
            </w: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3E7394" w:rsidP="006F53D1">
            <w:pPr>
              <w:spacing w:before="40" w:after="20"/>
              <w:ind w:left="40" w:right="20"/>
              <w:jc w:val="center"/>
            </w:pPr>
            <w:r>
              <w:rPr>
                <w:rFonts w:eastAsia="DejaVu Sans"/>
              </w:rPr>
              <w:t>2008</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rsidP="006F53D1">
            <w:pPr>
              <w:spacing w:before="40" w:after="20"/>
              <w:ind w:left="40" w:right="20"/>
              <w:jc w:val="center"/>
            </w:pPr>
            <w:r w:rsidRPr="006270D2">
              <w:rPr>
                <w:rFonts w:eastAsia="DejaVu Sans"/>
              </w:rPr>
              <w:t>2017</w:t>
            </w:r>
          </w:p>
        </w:tc>
        <w:tc>
          <w:tcPr>
            <w:tcW w:w="6662"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245"/>
            </w:tblGrid>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Įgyvendintos priemonės: 1</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Vykdomos priemonės: 0</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Nepradėtos vykdyti priemonės: 0</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Neįgyvendintos priemonės: 0</w:t>
                  </w:r>
                </w:p>
              </w:tc>
            </w:tr>
            <w:tr w:rsidR="00560726" w:rsidRPr="006270D2" w:rsidTr="00560726">
              <w:trPr>
                <w:trHeight w:hRule="exact" w:val="284"/>
              </w:trPr>
              <w:tc>
                <w:tcPr>
                  <w:tcW w:w="5245"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Iš viso: 1</w:t>
                  </w:r>
                </w:p>
              </w:tc>
            </w:tr>
          </w:tbl>
          <w:p w:rsidR="00560726" w:rsidRPr="006270D2" w:rsidRDefault="00560726" w:rsidP="006F53D1">
            <w:pPr>
              <w:spacing w:before="40" w:after="20"/>
              <w:ind w:left="40" w:right="20"/>
            </w:pPr>
          </w:p>
        </w:tc>
      </w:tr>
      <w:tr w:rsidR="00560726" w:rsidRPr="006270D2" w:rsidTr="0001755A">
        <w:trPr>
          <w:trHeight w:hRule="exact" w:val="1900"/>
        </w:trPr>
        <w:tc>
          <w:tcPr>
            <w:tcW w:w="583"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560726" w:rsidRPr="006270D2" w:rsidTr="006F53D1">
              <w:trPr>
                <w:trHeight w:hRule="exact" w:val="400"/>
              </w:trPr>
              <w:tc>
                <w:tcPr>
                  <w:tcW w:w="66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1.4.1</w:t>
                  </w:r>
                </w:p>
              </w:tc>
            </w:tr>
          </w:tbl>
          <w:p w:rsidR="00560726" w:rsidRPr="006270D2" w:rsidRDefault="00560726" w:rsidP="006F53D1">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560726" w:rsidRPr="006270D2" w:rsidTr="006F53D1">
              <w:trPr>
                <w:trHeight w:hRule="exact" w:val="400"/>
              </w:trPr>
              <w:tc>
                <w:tcPr>
                  <w:tcW w:w="194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"Žaliasis planas"</w:t>
                  </w:r>
                </w:p>
              </w:tc>
            </w:tr>
          </w:tbl>
          <w:p w:rsidR="00560726" w:rsidRPr="006270D2" w:rsidRDefault="00560726" w:rsidP="006F53D1">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560726" w:rsidRPr="006270D2" w:rsidTr="00560726">
              <w:trPr>
                <w:trHeight w:hRule="exact" w:val="1900"/>
              </w:trPr>
              <w:tc>
                <w:tcPr>
                  <w:tcW w:w="2078"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Parengtas specialusis miesto “žaliasis planas”, nustatantis rekreacinių miškų ir atskirųjų želdynų tvarkymo ir</w:t>
                  </w:r>
                  <w:r w:rsidRPr="006270D2">
                    <w:rPr>
                      <w:rFonts w:eastAsia="DejaVu Sans"/>
                    </w:rPr>
                    <w:br/>
                    <w:t>naudojimo reikalavimus</w:t>
                  </w:r>
                </w:p>
              </w:tc>
            </w:tr>
          </w:tbl>
          <w:p w:rsidR="00560726" w:rsidRPr="006270D2" w:rsidRDefault="00560726" w:rsidP="006F53D1">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560726" w:rsidRPr="006270D2" w:rsidTr="00560726">
              <w:trPr>
                <w:trHeight w:hRule="exact" w:val="500"/>
              </w:trPr>
              <w:tc>
                <w:tcPr>
                  <w:tcW w:w="1403"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Jurbarko r. sav. administracija</w:t>
                  </w:r>
                </w:p>
              </w:tc>
            </w:tr>
          </w:tbl>
          <w:p w:rsidR="00560726" w:rsidRPr="006270D2" w:rsidRDefault="00560726" w:rsidP="006F53D1">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560726" w:rsidRPr="006270D2" w:rsidTr="006F53D1">
              <w:trPr>
                <w:trHeight w:hRule="exact" w:val="1420"/>
              </w:trPr>
              <w:tc>
                <w:tcPr>
                  <w:tcW w:w="130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Europos Sąjungos paramos ir valstybės biudžeto lėšos</w:t>
                  </w:r>
                </w:p>
              </w:tc>
            </w:tr>
          </w:tbl>
          <w:p w:rsidR="00560726" w:rsidRPr="006270D2" w:rsidRDefault="00560726" w:rsidP="006F53D1">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560726" w:rsidRPr="006270D2" w:rsidTr="006F53D1">
              <w:trPr>
                <w:trHeight w:hRule="exact" w:val="400"/>
              </w:trPr>
              <w:tc>
                <w:tcPr>
                  <w:tcW w:w="1000" w:type="dxa"/>
                  <w:tcMar>
                    <w:top w:w="0" w:type="dxa"/>
                    <w:left w:w="0" w:type="dxa"/>
                    <w:bottom w:w="0" w:type="dxa"/>
                    <w:right w:w="0" w:type="dxa"/>
                  </w:tcMar>
                </w:tcPr>
                <w:p w:rsidR="00560726" w:rsidRPr="006270D2" w:rsidRDefault="003E7394" w:rsidP="006F53D1">
                  <w:pPr>
                    <w:spacing w:before="40" w:after="20"/>
                    <w:ind w:left="40" w:right="20"/>
                    <w:jc w:val="center"/>
                  </w:pPr>
                  <w:r>
                    <w:rPr>
                      <w:rFonts w:eastAsia="DejaVu Sans"/>
                    </w:rPr>
                    <w:t>2008</w:t>
                  </w:r>
                </w:p>
              </w:tc>
            </w:tr>
          </w:tbl>
          <w:p w:rsidR="00560726" w:rsidRPr="006270D2" w:rsidRDefault="00560726" w:rsidP="006F53D1">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560726" w:rsidRPr="006270D2" w:rsidTr="006F53D1">
              <w:trPr>
                <w:trHeight w:hRule="exact" w:val="400"/>
              </w:trPr>
              <w:tc>
                <w:tcPr>
                  <w:tcW w:w="1000" w:type="dxa"/>
                  <w:tcMar>
                    <w:top w:w="0" w:type="dxa"/>
                    <w:left w:w="0" w:type="dxa"/>
                    <w:bottom w:w="0" w:type="dxa"/>
                    <w:right w:w="0" w:type="dxa"/>
                  </w:tcMar>
                </w:tcPr>
                <w:p w:rsidR="00560726" w:rsidRPr="006270D2" w:rsidRDefault="00560726" w:rsidP="006F53D1">
                  <w:pPr>
                    <w:spacing w:before="40" w:after="20"/>
                    <w:ind w:left="40" w:right="20"/>
                    <w:jc w:val="center"/>
                  </w:pPr>
                  <w:r w:rsidRPr="006270D2">
                    <w:rPr>
                      <w:rFonts w:eastAsia="DejaVu Sans"/>
                    </w:rPr>
                    <w:t>2017</w:t>
                  </w:r>
                </w:p>
              </w:tc>
            </w:tr>
          </w:tbl>
          <w:p w:rsidR="00560726" w:rsidRPr="006270D2" w:rsidRDefault="00560726" w:rsidP="006F53D1">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560726" w:rsidRPr="006270D2" w:rsidTr="006F53D1">
              <w:trPr>
                <w:trHeight w:hRule="exact" w:val="400"/>
              </w:trPr>
              <w:tc>
                <w:tcPr>
                  <w:tcW w:w="2560" w:type="dxa"/>
                  <w:tcMar>
                    <w:top w:w="0" w:type="dxa"/>
                    <w:left w:w="0" w:type="dxa"/>
                    <w:bottom w:w="0" w:type="dxa"/>
                    <w:right w:w="0" w:type="dxa"/>
                  </w:tcMar>
                </w:tcPr>
                <w:p w:rsidR="00560726" w:rsidRPr="006270D2" w:rsidRDefault="00560726" w:rsidP="006F53D1">
                  <w:pPr>
                    <w:spacing w:before="40" w:after="20"/>
                    <w:ind w:left="40" w:right="20"/>
                  </w:pPr>
                  <w:r w:rsidRPr="006270D2">
                    <w:rPr>
                      <w:rFonts w:eastAsia="DejaVu Sans"/>
                    </w:rPr>
                    <w:t>Įgyvendinta</w:t>
                  </w:r>
                </w:p>
              </w:tc>
            </w:tr>
          </w:tbl>
          <w:p w:rsidR="00560726" w:rsidRPr="006270D2" w:rsidRDefault="00560726" w:rsidP="006F53D1">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560726" w:rsidRPr="006270D2" w:rsidTr="006F53D1">
              <w:trPr>
                <w:trHeight w:hRule="exact" w:val="400"/>
              </w:trPr>
              <w:tc>
                <w:tcPr>
                  <w:tcW w:w="1000" w:type="dxa"/>
                  <w:tcMar>
                    <w:top w:w="0" w:type="dxa"/>
                    <w:left w:w="0" w:type="dxa"/>
                    <w:bottom w:w="0" w:type="dxa"/>
                    <w:right w:w="0" w:type="dxa"/>
                  </w:tcMar>
                </w:tcPr>
                <w:p w:rsidR="00560726" w:rsidRPr="006270D2" w:rsidRDefault="00560726" w:rsidP="006F53D1">
                  <w:pPr>
                    <w:spacing w:before="40" w:after="20"/>
                    <w:ind w:left="40" w:right="20"/>
                    <w:jc w:val="center"/>
                  </w:pPr>
                </w:p>
              </w:tc>
            </w:tr>
          </w:tbl>
          <w:p w:rsidR="00560726" w:rsidRPr="006270D2" w:rsidRDefault="00560726" w:rsidP="006F53D1">
            <w:pPr>
              <w:pStyle w:val="EMPTYCELLSTYLE"/>
            </w:pPr>
          </w:p>
        </w:tc>
        <w:tc>
          <w:tcPr>
            <w:tcW w:w="3827"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560726" w:rsidRPr="006270D2" w:rsidTr="00647185">
              <w:trPr>
                <w:trHeight w:hRule="exact" w:val="766"/>
              </w:trPr>
              <w:tc>
                <w:tcPr>
                  <w:tcW w:w="3685" w:type="dxa"/>
                  <w:tcMar>
                    <w:top w:w="0" w:type="dxa"/>
                    <w:left w:w="0" w:type="dxa"/>
                    <w:bottom w:w="0" w:type="dxa"/>
                    <w:right w:w="0" w:type="dxa"/>
                  </w:tcMar>
                </w:tcPr>
                <w:p w:rsidR="00560726" w:rsidRPr="00BD799B" w:rsidRDefault="00647185" w:rsidP="00647185">
                  <w:pPr>
                    <w:spacing w:before="40" w:after="20"/>
                    <w:ind w:left="40" w:right="20"/>
                    <w:rPr>
                      <w:sz w:val="40"/>
                      <w:szCs w:val="40"/>
                    </w:rPr>
                  </w:pPr>
                  <w:r>
                    <w:rPr>
                      <w:rFonts w:eastAsia="DejaVu Sans"/>
                    </w:rPr>
                    <w:t>Specialusis planas p</w:t>
                  </w:r>
                  <w:r w:rsidRPr="00647185">
                    <w:rPr>
                      <w:rFonts w:eastAsia="DejaVu Sans"/>
                    </w:rPr>
                    <w:t>arengtas</w:t>
                  </w:r>
                </w:p>
              </w:tc>
            </w:tr>
          </w:tbl>
          <w:p w:rsidR="00560726" w:rsidRPr="006270D2" w:rsidRDefault="00560726" w:rsidP="006F53D1">
            <w:pPr>
              <w:pStyle w:val="EMPTYCELLSTYLE"/>
            </w:pPr>
          </w:p>
        </w:tc>
      </w:tr>
      <w:tr w:rsidR="00EA2FD6" w:rsidRPr="006270D2" w:rsidTr="0001755A">
        <w:trPr>
          <w:trHeight w:hRule="exact" w:val="500"/>
        </w:trPr>
        <w:tc>
          <w:tcPr>
            <w:tcW w:w="583" w:type="dxa"/>
            <w:gridSpan w:val="2"/>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gridSpan w:val="2"/>
          </w:tcPr>
          <w:p w:rsidR="00EA2FD6" w:rsidRPr="006270D2" w:rsidRDefault="00EA2FD6">
            <w:pPr>
              <w:pStyle w:val="EMPTYCELLSTYLE"/>
            </w:pPr>
          </w:p>
        </w:tc>
      </w:tr>
      <w:tr w:rsidR="00EA2FD6" w:rsidRPr="006270D2" w:rsidTr="0001755A">
        <w:trPr>
          <w:trHeight w:hRule="exact" w:val="400"/>
        </w:trPr>
        <w:tc>
          <w:tcPr>
            <w:tcW w:w="16018" w:type="dxa"/>
            <w:gridSpan w:val="12"/>
          </w:tcPr>
          <w:p w:rsidR="00EA2FD6" w:rsidRPr="006270D2" w:rsidRDefault="00EA2FD6">
            <w:pPr>
              <w:pStyle w:val="EMPTYCELLSTYLE"/>
            </w:pPr>
            <w:bookmarkStart w:id="5" w:name="JR_PAGE_ANCHOR_0_9"/>
            <w:bookmarkEnd w:id="5"/>
          </w:p>
        </w:tc>
      </w:tr>
      <w:tr w:rsidR="00EA2FD6" w:rsidRPr="00E463C7" w:rsidTr="0001755A">
        <w:trPr>
          <w:trHeight w:hRule="exact" w:val="400"/>
        </w:trPr>
        <w:tc>
          <w:tcPr>
            <w:tcW w:w="16018" w:type="dxa"/>
            <w:gridSpan w:val="12"/>
            <w:tcMar>
              <w:top w:w="0" w:type="dxa"/>
              <w:left w:w="0" w:type="dxa"/>
              <w:bottom w:w="0" w:type="dxa"/>
              <w:right w:w="0" w:type="dxa"/>
            </w:tcMar>
            <w:vAlign w:val="center"/>
          </w:tcPr>
          <w:p w:rsidR="00EA2FD6" w:rsidRPr="00E463C7" w:rsidRDefault="00EA2FD6">
            <w:pPr>
              <w:spacing w:before="40" w:after="20"/>
              <w:ind w:left="40" w:right="20"/>
              <w:rPr>
                <w:b/>
                <w:sz w:val="22"/>
                <w:szCs w:val="22"/>
              </w:rPr>
            </w:pPr>
            <w:r w:rsidRPr="00E463C7">
              <w:rPr>
                <w:rFonts w:eastAsia="DejaVu Sans"/>
                <w:b/>
                <w:sz w:val="22"/>
                <w:szCs w:val="22"/>
              </w:rPr>
              <w:t>TEIGIAMOS TENDENCIJOS:</w:t>
            </w:r>
          </w:p>
        </w:tc>
      </w:tr>
      <w:tr w:rsidR="00EA2FD6" w:rsidRPr="001A15E6" w:rsidTr="0001755A">
        <w:trPr>
          <w:trHeight w:hRule="exact" w:val="3036"/>
        </w:trPr>
        <w:tc>
          <w:tcPr>
            <w:tcW w:w="16018" w:type="dxa"/>
            <w:gridSpan w:val="1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463C7" w:rsidRPr="00E463C7" w:rsidRDefault="00E463C7"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Jurbarko miesto teritorijos bendrojo plano sprendiniai ir reglamentai įgyvendinami rengiant detaliuosius, specialiuosius planus ar žemėtvarkos projektus, kurie pagreitina teritorijų įsisavinimo terminus, leidžia įgyvendinimo priemones suderinti su strateginio planavimo dokumentais, visapusiškai padidina prielaidas investicinio potencialo pritraukimui, sudaro sąlygas argumentuotai pretenduoti į ES fondų paramą.</w:t>
            </w:r>
          </w:p>
          <w:p w:rsidR="00E463C7" w:rsidRPr="00E463C7" w:rsidRDefault="00756A08"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Vykdoma sovietmečio statybos da</w:t>
            </w:r>
            <w:r w:rsidR="00E463C7" w:rsidRPr="00E463C7">
              <w:rPr>
                <w:rFonts w:eastAsia="DejaVu Sans"/>
                <w:sz w:val="22"/>
                <w:szCs w:val="22"/>
              </w:rPr>
              <w:t>ugiabučių atnaujinimo programa.</w:t>
            </w:r>
          </w:p>
          <w:p w:rsidR="00E463C7" w:rsidRPr="00E463C7" w:rsidRDefault="00E463C7"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R</w:t>
            </w:r>
            <w:r w:rsidR="00756A08" w:rsidRPr="00E463C7">
              <w:rPr>
                <w:rFonts w:eastAsia="DejaVu Sans"/>
                <w:sz w:val="22"/>
                <w:szCs w:val="22"/>
              </w:rPr>
              <w:t>engiami ir įgyvendinami atskiri infrastruktūros, viešųjų erdvių tvarkymo projektai.</w:t>
            </w:r>
          </w:p>
          <w:p w:rsidR="00E463C7" w:rsidRPr="00E463C7" w:rsidRDefault="00756A08"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Įgyvendinama kai kurių moraliai nusidėvėjusių miesto dalių tvarkymo ir konversijos projektai.</w:t>
            </w:r>
          </w:p>
          <w:p w:rsidR="00756A08" w:rsidRPr="00E463C7" w:rsidRDefault="00756A08"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 xml:space="preserve">Rengiami urbanistinės plėtros teritorijų planavimo dokumentai. </w:t>
            </w:r>
          </w:p>
          <w:p w:rsidR="00F74DB7" w:rsidRPr="00E463C7" w:rsidRDefault="001A15E6" w:rsidP="00E463C7">
            <w:pPr>
              <w:pStyle w:val="Sraopastraipa"/>
              <w:numPr>
                <w:ilvl w:val="0"/>
                <w:numId w:val="25"/>
              </w:numPr>
              <w:spacing w:before="40" w:after="20" w:line="276" w:lineRule="auto"/>
              <w:ind w:left="426" w:right="20" w:hanging="284"/>
              <w:rPr>
                <w:rFonts w:eastAsia="DejaVu Sans"/>
              </w:rPr>
            </w:pPr>
            <w:r w:rsidRPr="00E463C7">
              <w:rPr>
                <w:rFonts w:eastAsia="DejaVu Sans"/>
                <w:sz w:val="22"/>
                <w:szCs w:val="22"/>
              </w:rPr>
              <w:t xml:space="preserve">2016 metais </w:t>
            </w:r>
            <w:r w:rsidR="00E463C7" w:rsidRPr="00E463C7">
              <w:rPr>
                <w:rFonts w:eastAsia="DejaVu Sans"/>
                <w:sz w:val="22"/>
                <w:szCs w:val="22"/>
              </w:rPr>
              <w:t>patvirtintos naujos Jurbarko miesto ribos.</w:t>
            </w:r>
          </w:p>
        </w:tc>
      </w:tr>
      <w:tr w:rsidR="00EA2FD6" w:rsidRPr="006270D2" w:rsidTr="0001755A">
        <w:trPr>
          <w:trHeight w:hRule="exact" w:val="200"/>
        </w:trPr>
        <w:tc>
          <w:tcPr>
            <w:tcW w:w="16018" w:type="dxa"/>
            <w:gridSpan w:val="12"/>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501"/>
        </w:trPr>
        <w:tc>
          <w:tcPr>
            <w:tcW w:w="16018" w:type="dxa"/>
            <w:gridSpan w:val="12"/>
          </w:tcPr>
          <w:p w:rsidR="00EA2FD6" w:rsidRPr="006270D2" w:rsidRDefault="00EA2FD6">
            <w:pPr>
              <w:pStyle w:val="EMPTYCELLSTYLE"/>
            </w:pPr>
          </w:p>
        </w:tc>
      </w:tr>
      <w:tr w:rsidR="00EA2FD6" w:rsidRPr="00E463C7" w:rsidTr="0001755A">
        <w:trPr>
          <w:trHeight w:hRule="exact" w:val="400"/>
        </w:trPr>
        <w:tc>
          <w:tcPr>
            <w:tcW w:w="16018" w:type="dxa"/>
            <w:gridSpan w:val="12"/>
            <w:tcMar>
              <w:top w:w="0" w:type="dxa"/>
              <w:left w:w="0" w:type="dxa"/>
              <w:bottom w:w="0" w:type="dxa"/>
              <w:right w:w="0" w:type="dxa"/>
            </w:tcMar>
            <w:vAlign w:val="center"/>
          </w:tcPr>
          <w:p w:rsidR="00EA2FD6" w:rsidRPr="00E463C7" w:rsidRDefault="00EA2FD6">
            <w:pPr>
              <w:spacing w:before="40" w:after="20"/>
              <w:ind w:left="40" w:right="20"/>
              <w:rPr>
                <w:b/>
                <w:sz w:val="22"/>
                <w:szCs w:val="22"/>
              </w:rPr>
            </w:pPr>
            <w:r w:rsidRPr="00E463C7">
              <w:rPr>
                <w:rFonts w:eastAsia="DejaVu Sans"/>
                <w:b/>
                <w:sz w:val="22"/>
                <w:szCs w:val="22"/>
              </w:rPr>
              <w:t>NEIGIAMOS TENDENCIJOS:</w:t>
            </w:r>
          </w:p>
        </w:tc>
      </w:tr>
      <w:tr w:rsidR="00EA2FD6" w:rsidRPr="00E463C7" w:rsidTr="0001755A">
        <w:trPr>
          <w:trHeight w:hRule="exact" w:val="2017"/>
        </w:trPr>
        <w:tc>
          <w:tcPr>
            <w:tcW w:w="16018" w:type="dxa"/>
            <w:gridSpan w:val="1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463C7" w:rsidRPr="00E463C7" w:rsidRDefault="00756A08"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Miesto</w:t>
            </w:r>
            <w:r w:rsidR="00E463C7" w:rsidRPr="00E463C7">
              <w:rPr>
                <w:rFonts w:eastAsia="DejaVu Sans"/>
                <w:sz w:val="22"/>
                <w:szCs w:val="22"/>
              </w:rPr>
              <w:t xml:space="preserve"> gyventojų skaičiaus mažėjimas.</w:t>
            </w:r>
          </w:p>
          <w:p w:rsidR="00E463C7" w:rsidRPr="00E463C7" w:rsidRDefault="00756A08"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Nevykdoma sodų bendrijų konversiją į gyvenamąsias teritorijas.</w:t>
            </w:r>
          </w:p>
          <w:p w:rsidR="00756A08" w:rsidRPr="00E463C7" w:rsidRDefault="00756A08" w:rsidP="00E463C7">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 xml:space="preserve">BP sprendiniuose taikomas </w:t>
            </w:r>
            <w:proofErr w:type="spellStart"/>
            <w:r w:rsidRPr="00E463C7">
              <w:rPr>
                <w:rFonts w:eastAsia="DejaVu Sans"/>
                <w:sz w:val="22"/>
                <w:szCs w:val="22"/>
              </w:rPr>
              <w:t>monofunkcinis</w:t>
            </w:r>
            <w:proofErr w:type="spellEnd"/>
            <w:r w:rsidRPr="00E463C7">
              <w:rPr>
                <w:rFonts w:eastAsia="DejaVu Sans"/>
                <w:sz w:val="22"/>
                <w:szCs w:val="22"/>
              </w:rPr>
              <w:t xml:space="preserve"> teritorijų naudojimo reglamentavima</w:t>
            </w:r>
            <w:r w:rsidR="00F74DB7" w:rsidRPr="00E463C7">
              <w:rPr>
                <w:rFonts w:eastAsia="DejaVu Sans"/>
                <w:sz w:val="22"/>
                <w:szCs w:val="22"/>
              </w:rPr>
              <w:t>s sudaro kliūtis investicijoms.</w:t>
            </w:r>
          </w:p>
          <w:p w:rsidR="00EA2FD6" w:rsidRPr="00E463C7" w:rsidRDefault="00E463C7" w:rsidP="00A4462A">
            <w:pPr>
              <w:pStyle w:val="Sraopastraipa"/>
              <w:numPr>
                <w:ilvl w:val="0"/>
                <w:numId w:val="25"/>
              </w:numPr>
              <w:spacing w:before="40" w:after="20" w:line="276" w:lineRule="auto"/>
              <w:ind w:left="426" w:right="20" w:hanging="284"/>
              <w:rPr>
                <w:rFonts w:eastAsia="DejaVu Sans"/>
                <w:sz w:val="22"/>
                <w:szCs w:val="22"/>
              </w:rPr>
            </w:pPr>
            <w:r w:rsidRPr="00E463C7">
              <w:rPr>
                <w:rFonts w:eastAsia="DejaVu Sans"/>
                <w:sz w:val="22"/>
                <w:szCs w:val="22"/>
              </w:rPr>
              <w:t>Jurbarko</w:t>
            </w:r>
            <w:r w:rsidR="001A15E6" w:rsidRPr="00E463C7">
              <w:rPr>
                <w:rFonts w:eastAsia="DejaVu Sans"/>
                <w:sz w:val="22"/>
                <w:szCs w:val="22"/>
              </w:rPr>
              <w:t xml:space="preserve"> miesto erdvinės struktūros formavimo principai yra nepakankamai detalūs, kad atitiktų žemesnio lygmens TPD ir kitų projektų rengimo reikalavimus pagal 2014 m. pasikeitusį TPD reglamentuojantį teisinį reguliavimą.</w:t>
            </w:r>
          </w:p>
        </w:tc>
      </w:tr>
      <w:tr w:rsidR="00EA2FD6" w:rsidRPr="006270D2" w:rsidTr="0001755A">
        <w:trPr>
          <w:trHeight w:hRule="exact" w:val="400"/>
        </w:trPr>
        <w:tc>
          <w:tcPr>
            <w:tcW w:w="583" w:type="dxa"/>
            <w:gridSpan w:val="2"/>
          </w:tcPr>
          <w:p w:rsidR="00EA2FD6" w:rsidRPr="006270D2" w:rsidRDefault="00EA2FD6">
            <w:pPr>
              <w:pStyle w:val="EMPTYCELLSTYLE"/>
            </w:pPr>
            <w:bookmarkStart w:id="6" w:name="JR_PAGE_ANCHOR_0_10"/>
            <w:bookmarkEnd w:id="6"/>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gridSpan w:val="2"/>
          </w:tcPr>
          <w:p w:rsidR="00EA2FD6" w:rsidRPr="006270D2" w:rsidRDefault="00EA2FD6">
            <w:pPr>
              <w:pStyle w:val="EMPTYCELLSTYLE"/>
            </w:pPr>
          </w:p>
        </w:tc>
      </w:tr>
    </w:tbl>
    <w:p w:rsidR="00756A08" w:rsidRDefault="00756A08">
      <w:pPr>
        <w:pStyle w:val="EMPTYCELLSTYLE"/>
        <w:sectPr w:rsidR="00756A08" w:rsidSect="00711CA9">
          <w:pgSz w:w="16840" w:h="11900" w:orient="landscape"/>
          <w:pgMar w:top="0" w:right="0" w:bottom="284" w:left="0" w:header="0" w:footer="0" w:gutter="0"/>
          <w:cols w:space="1296"/>
          <w:docGrid w:linePitch="360"/>
        </w:sectPr>
      </w:pPr>
    </w:p>
    <w:tbl>
      <w:tblPr>
        <w:tblW w:w="0" w:type="auto"/>
        <w:tblInd w:w="567" w:type="dxa"/>
        <w:tblLayout w:type="fixed"/>
        <w:tblCellMar>
          <w:left w:w="10" w:type="dxa"/>
          <w:right w:w="10" w:type="dxa"/>
        </w:tblCellMar>
        <w:tblLook w:val="0000" w:firstRow="0" w:lastRow="0" w:firstColumn="0" w:lastColumn="0" w:noHBand="0" w:noVBand="0"/>
      </w:tblPr>
      <w:tblGrid>
        <w:gridCol w:w="583"/>
        <w:gridCol w:w="2017"/>
        <w:gridCol w:w="2093"/>
        <w:gridCol w:w="1403"/>
        <w:gridCol w:w="1275"/>
        <w:gridCol w:w="993"/>
        <w:gridCol w:w="992"/>
        <w:gridCol w:w="1559"/>
        <w:gridCol w:w="1276"/>
        <w:gridCol w:w="3831"/>
      </w:tblGrid>
      <w:tr w:rsidR="00756A08" w:rsidRPr="006270D2" w:rsidTr="00027188">
        <w:trPr>
          <w:trHeight w:hRule="exact" w:val="400"/>
        </w:trPr>
        <w:tc>
          <w:tcPr>
            <w:tcW w:w="583" w:type="dxa"/>
          </w:tcPr>
          <w:p w:rsidR="00756A08" w:rsidRPr="006270D2" w:rsidRDefault="00756A08">
            <w:pPr>
              <w:pStyle w:val="EMPTYCELLSTYLE"/>
            </w:pPr>
          </w:p>
        </w:tc>
        <w:tc>
          <w:tcPr>
            <w:tcW w:w="2017" w:type="dxa"/>
          </w:tcPr>
          <w:p w:rsidR="00756A08" w:rsidRPr="006270D2" w:rsidRDefault="00756A08">
            <w:pPr>
              <w:pStyle w:val="EMPTYCELLSTYLE"/>
            </w:pPr>
          </w:p>
        </w:tc>
        <w:tc>
          <w:tcPr>
            <w:tcW w:w="2093" w:type="dxa"/>
          </w:tcPr>
          <w:p w:rsidR="00756A08" w:rsidRPr="006270D2" w:rsidRDefault="00756A08">
            <w:pPr>
              <w:pStyle w:val="EMPTYCELLSTYLE"/>
            </w:pPr>
          </w:p>
        </w:tc>
        <w:tc>
          <w:tcPr>
            <w:tcW w:w="1403" w:type="dxa"/>
          </w:tcPr>
          <w:p w:rsidR="00756A08" w:rsidRPr="006270D2" w:rsidRDefault="00756A08">
            <w:pPr>
              <w:pStyle w:val="EMPTYCELLSTYLE"/>
            </w:pPr>
          </w:p>
        </w:tc>
        <w:tc>
          <w:tcPr>
            <w:tcW w:w="1275" w:type="dxa"/>
          </w:tcPr>
          <w:p w:rsidR="00756A08" w:rsidRPr="006270D2" w:rsidRDefault="00756A08">
            <w:pPr>
              <w:pStyle w:val="EMPTYCELLSTYLE"/>
            </w:pPr>
          </w:p>
        </w:tc>
        <w:tc>
          <w:tcPr>
            <w:tcW w:w="993" w:type="dxa"/>
          </w:tcPr>
          <w:p w:rsidR="00756A08" w:rsidRPr="006270D2" w:rsidRDefault="00756A08">
            <w:pPr>
              <w:pStyle w:val="EMPTYCELLSTYLE"/>
            </w:pPr>
          </w:p>
        </w:tc>
        <w:tc>
          <w:tcPr>
            <w:tcW w:w="992" w:type="dxa"/>
          </w:tcPr>
          <w:p w:rsidR="00756A08" w:rsidRPr="006270D2" w:rsidRDefault="00756A08">
            <w:pPr>
              <w:pStyle w:val="EMPTYCELLSTYLE"/>
            </w:pPr>
          </w:p>
        </w:tc>
        <w:tc>
          <w:tcPr>
            <w:tcW w:w="1559" w:type="dxa"/>
          </w:tcPr>
          <w:p w:rsidR="00756A08" w:rsidRPr="006270D2" w:rsidRDefault="00756A08">
            <w:pPr>
              <w:pStyle w:val="EMPTYCELLSTYLE"/>
            </w:pPr>
          </w:p>
        </w:tc>
        <w:tc>
          <w:tcPr>
            <w:tcW w:w="1276" w:type="dxa"/>
          </w:tcPr>
          <w:p w:rsidR="00756A08" w:rsidRPr="006270D2" w:rsidRDefault="00756A08">
            <w:pPr>
              <w:pStyle w:val="EMPTYCELLSTYLE"/>
            </w:pPr>
          </w:p>
        </w:tc>
        <w:tc>
          <w:tcPr>
            <w:tcW w:w="3831" w:type="dxa"/>
          </w:tcPr>
          <w:p w:rsidR="00756A08" w:rsidRPr="006270D2" w:rsidRDefault="00756A08">
            <w:pPr>
              <w:pStyle w:val="EMPTYCELLSTYLE"/>
            </w:pPr>
          </w:p>
        </w:tc>
      </w:tr>
      <w:tr w:rsidR="00560726" w:rsidRPr="00EA2FD6" w:rsidTr="006F53D1">
        <w:trPr>
          <w:trHeight w:hRule="exact" w:val="563"/>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Įgyvendinimo data</w:t>
            </w:r>
          </w:p>
        </w:tc>
        <w:tc>
          <w:tcPr>
            <w:tcW w:w="3831"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60726" w:rsidRPr="00EA2FD6" w:rsidRDefault="00560726" w:rsidP="006F53D1">
            <w:pPr>
              <w:spacing w:before="40" w:after="20"/>
              <w:ind w:left="40" w:right="20"/>
              <w:jc w:val="center"/>
            </w:pPr>
            <w:r w:rsidRPr="00EA2FD6">
              <w:rPr>
                <w:rFonts w:eastAsia="DejaVu Sans"/>
              </w:rPr>
              <w:t>Rezultato aprašymas</w:t>
            </w:r>
          </w:p>
        </w:tc>
      </w:tr>
      <w:tr w:rsidR="00560726" w:rsidRPr="006270D2" w:rsidTr="005270C8">
        <w:trPr>
          <w:trHeight w:hRule="exact" w:val="1474"/>
        </w:trPr>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0726" w:rsidRPr="006270D2" w:rsidRDefault="00560726">
            <w:pPr>
              <w:spacing w:before="40" w:after="20"/>
              <w:ind w:left="40" w:right="20"/>
              <w:jc w:val="center"/>
            </w:pPr>
            <w:r w:rsidRPr="006270D2">
              <w:rPr>
                <w:rFonts w:eastAsia="DejaVu Sans"/>
              </w:rPr>
              <w:t>2</w:t>
            </w:r>
          </w:p>
        </w:tc>
        <w:tc>
          <w:tcPr>
            <w:tcW w:w="678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0726" w:rsidRPr="006270D2" w:rsidRDefault="00560726">
            <w:pPr>
              <w:spacing w:before="40" w:after="20"/>
              <w:ind w:left="40" w:right="20"/>
            </w:pPr>
            <w:r w:rsidRPr="006270D2">
              <w:rPr>
                <w:rFonts w:eastAsia="DejaVu Sans"/>
                <w:b/>
              </w:rPr>
              <w:t>Kraštovaizdžio apsauga</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0726"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0726" w:rsidRPr="006270D2" w:rsidRDefault="00560726">
            <w:pPr>
              <w:spacing w:before="40" w:after="20"/>
              <w:ind w:left="40" w:right="20"/>
              <w:jc w:val="center"/>
            </w:pPr>
            <w:r w:rsidRPr="006270D2">
              <w:rPr>
                <w:rFonts w:eastAsia="DejaVu Sans"/>
              </w:rPr>
              <w:t>2017</w:t>
            </w:r>
          </w:p>
        </w:tc>
        <w:tc>
          <w:tcPr>
            <w:tcW w:w="666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70"/>
            </w:tblGrid>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Įgyvendintos priemonės: 0</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Vykdomos priemonės: 5</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Nepradėtos vykdyti priemonės: 2</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Neįgyvendintos priemonės: 0</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Iš viso: 7</w:t>
                  </w:r>
                </w:p>
              </w:tc>
            </w:tr>
          </w:tbl>
          <w:p w:rsidR="00560726" w:rsidRPr="006270D2" w:rsidRDefault="00560726">
            <w:pPr>
              <w:spacing w:before="40" w:after="20"/>
              <w:ind w:left="40" w:right="20"/>
            </w:pPr>
          </w:p>
        </w:tc>
      </w:tr>
      <w:tr w:rsidR="00560726" w:rsidRPr="006270D2" w:rsidTr="005270C8">
        <w:trPr>
          <w:trHeight w:hRule="exact" w:val="1474"/>
        </w:trPr>
        <w:tc>
          <w:tcPr>
            <w:tcW w:w="58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pPr>
              <w:spacing w:before="40" w:after="20"/>
              <w:ind w:left="40" w:right="20"/>
              <w:jc w:val="center"/>
            </w:pPr>
            <w:r w:rsidRPr="006270D2">
              <w:rPr>
                <w:rFonts w:eastAsia="DejaVu Sans"/>
              </w:rPr>
              <w:t>2.1</w:t>
            </w:r>
          </w:p>
        </w:tc>
        <w:tc>
          <w:tcPr>
            <w:tcW w:w="6788"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pPr>
              <w:spacing w:before="40" w:after="20"/>
              <w:ind w:left="40" w:right="20"/>
            </w:pPr>
            <w:r w:rsidRPr="006270D2">
              <w:rPr>
                <w:rFonts w:eastAsia="DejaVu Sans"/>
              </w:rPr>
              <w:t>Gamtinio kraštovaizdžio ir biologinės įvairovės apsauga</w:t>
            </w:r>
          </w:p>
        </w:tc>
        <w:tc>
          <w:tcPr>
            <w:tcW w:w="9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60726" w:rsidRPr="006270D2" w:rsidRDefault="00560726">
            <w:pPr>
              <w:spacing w:before="40" w:after="20"/>
              <w:ind w:left="40" w:right="20"/>
              <w:jc w:val="center"/>
            </w:pPr>
            <w:r w:rsidRPr="006270D2">
              <w:rPr>
                <w:rFonts w:eastAsia="DejaVu Sans"/>
              </w:rPr>
              <w:t>2017</w:t>
            </w:r>
          </w:p>
        </w:tc>
        <w:tc>
          <w:tcPr>
            <w:tcW w:w="6666"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70"/>
            </w:tblGrid>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Įgyvendintos priemonės: 0</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Vykdomos priemonės: 5</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Nepradėtos vykdyti priemonės: 2</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Neįgyvendintos priemonės: 0</w:t>
                  </w:r>
                </w:p>
              </w:tc>
            </w:tr>
            <w:tr w:rsidR="00560726" w:rsidRPr="006270D2" w:rsidTr="00560726">
              <w:trPr>
                <w:trHeight w:hRule="exact" w:val="284"/>
              </w:trPr>
              <w:tc>
                <w:tcPr>
                  <w:tcW w:w="5670" w:type="dxa"/>
                  <w:tcMar>
                    <w:top w:w="0" w:type="dxa"/>
                    <w:left w:w="0" w:type="dxa"/>
                    <w:bottom w:w="0" w:type="dxa"/>
                    <w:right w:w="0" w:type="dxa"/>
                  </w:tcMar>
                </w:tcPr>
                <w:p w:rsidR="00560726" w:rsidRPr="006270D2" w:rsidRDefault="00560726">
                  <w:pPr>
                    <w:spacing w:before="40" w:after="20"/>
                    <w:ind w:left="40" w:right="20"/>
                  </w:pPr>
                  <w:r w:rsidRPr="006270D2">
                    <w:rPr>
                      <w:rFonts w:eastAsia="DejaVu Sans"/>
                    </w:rPr>
                    <w:t>Iš viso: 7</w:t>
                  </w:r>
                </w:p>
              </w:tc>
            </w:tr>
          </w:tbl>
          <w:p w:rsidR="00560726" w:rsidRPr="006270D2" w:rsidRDefault="00560726">
            <w:pPr>
              <w:spacing w:before="40" w:after="20"/>
              <w:ind w:left="40" w:right="20"/>
            </w:pPr>
          </w:p>
        </w:tc>
      </w:tr>
      <w:tr w:rsidR="00EA2FD6" w:rsidRPr="006270D2" w:rsidTr="005270C8">
        <w:trPr>
          <w:trHeight w:hRule="exact" w:val="1483"/>
        </w:trPr>
        <w:tc>
          <w:tcPr>
            <w:tcW w:w="58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2.1.1</w:t>
                  </w:r>
                </w:p>
              </w:tc>
            </w:tr>
          </w:tbl>
          <w:p w:rsidR="00EA2FD6" w:rsidRPr="006270D2" w:rsidRDefault="00EA2FD6">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proofErr w:type="spellStart"/>
                  <w:r w:rsidRPr="006270D2">
                    <w:rPr>
                      <w:rFonts w:eastAsia="DejaVu Sans"/>
                    </w:rPr>
                    <w:t>Natura</w:t>
                  </w:r>
                  <w:proofErr w:type="spellEnd"/>
                  <w:r w:rsidRPr="006270D2">
                    <w:rPr>
                      <w:rFonts w:eastAsia="DejaVu Sans"/>
                    </w:rPr>
                    <w:t xml:space="preserve"> 2000 teritorijos</w:t>
                  </w:r>
                </w:p>
              </w:tc>
            </w:tr>
          </w:tbl>
          <w:p w:rsidR="00EA2FD6" w:rsidRPr="006270D2" w:rsidRDefault="00EA2FD6">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270C8">
              <w:trPr>
                <w:trHeight w:hRule="exact" w:val="16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Atliktas </w:t>
                  </w:r>
                  <w:proofErr w:type="spellStart"/>
                  <w:r w:rsidRPr="006270D2">
                    <w:rPr>
                      <w:rFonts w:eastAsia="DejaVu Sans"/>
                    </w:rPr>
                    <w:t>Natura</w:t>
                  </w:r>
                  <w:proofErr w:type="spellEnd"/>
                  <w:r w:rsidRPr="006270D2">
                    <w:rPr>
                      <w:rFonts w:eastAsia="DejaVu Sans"/>
                    </w:rPr>
                    <w:t xml:space="preserve"> 2000 teritorijos, Buveinių apsaugai svarbi teritorija - </w:t>
                  </w:r>
                  <w:proofErr w:type="spellStart"/>
                  <w:r w:rsidRPr="006270D2">
                    <w:rPr>
                      <w:rFonts w:eastAsia="DejaVu Sans"/>
                    </w:rPr>
                    <w:t>Karšuvos</w:t>
                  </w:r>
                  <w:proofErr w:type="spellEnd"/>
                  <w:r w:rsidRPr="006270D2">
                    <w:rPr>
                      <w:rFonts w:eastAsia="DejaVu Sans"/>
                    </w:rPr>
                    <w:t xml:space="preserve"> giria, ribų keitimas Jurbarko miesto teritorijoje</w:t>
                  </w:r>
                </w:p>
              </w:tc>
            </w:tr>
          </w:tbl>
          <w:p w:rsidR="00EA2FD6" w:rsidRPr="006270D2" w:rsidRDefault="00EA2FD6">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270C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5270C8">
              <w:trPr>
                <w:trHeight w:hRule="exact" w:val="40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r>
      <w:tr w:rsidR="00EA2FD6" w:rsidRPr="006270D2" w:rsidTr="000B3A50">
        <w:trPr>
          <w:trHeight w:hRule="exact" w:val="1474"/>
        </w:trPr>
        <w:tc>
          <w:tcPr>
            <w:tcW w:w="58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2.1.2</w:t>
                  </w:r>
                </w:p>
              </w:tc>
            </w:tr>
          </w:tbl>
          <w:p w:rsidR="00EA2FD6" w:rsidRPr="006270D2" w:rsidRDefault="00EA2FD6">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Gamtinio karkaso teritorijos</w:t>
                  </w:r>
                </w:p>
              </w:tc>
            </w:tr>
          </w:tbl>
          <w:p w:rsidR="00EA2FD6" w:rsidRPr="006270D2" w:rsidRDefault="00EA2FD6">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270C8">
              <w:trPr>
                <w:trHeight w:hRule="exact" w:val="16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Parengti </w:t>
                  </w:r>
                  <w:proofErr w:type="spellStart"/>
                  <w:r w:rsidRPr="006270D2">
                    <w:rPr>
                      <w:rFonts w:eastAsia="DejaVu Sans"/>
                    </w:rPr>
                    <w:t>apmiškinimo</w:t>
                  </w:r>
                  <w:proofErr w:type="spellEnd"/>
                  <w:r w:rsidRPr="006270D2">
                    <w:rPr>
                      <w:rFonts w:eastAsia="DejaVu Sans"/>
                    </w:rPr>
                    <w:t xml:space="preserve"> planai  laisvo valstybinio žemės fondo žemių plotams, patenkantiems į gamtinio karkaso teritorijas.</w:t>
                  </w:r>
                </w:p>
              </w:tc>
            </w:tr>
          </w:tbl>
          <w:p w:rsidR="00EA2FD6" w:rsidRPr="006270D2" w:rsidRDefault="00EA2FD6">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270C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5270C8">
              <w:trPr>
                <w:trHeight w:hRule="exact" w:val="40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r>
      <w:tr w:rsidR="00EA2FD6" w:rsidRPr="006270D2" w:rsidTr="000B3A50">
        <w:trPr>
          <w:trHeight w:hRule="exact" w:val="1474"/>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2.1.3</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Želdynų tvarkymo dokumentai</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00"/>
            </w:tblGrid>
            <w:tr w:rsidR="00EA2FD6" w:rsidRPr="006270D2">
              <w:trPr>
                <w:trHeight w:hRule="exact" w:val="1660"/>
              </w:trPr>
              <w:tc>
                <w:tcPr>
                  <w:tcW w:w="2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Parengti  kiekvieno konkretaus želdyno detalieji ar specialieji planai, nustatantys jų naudojimo, tvarkymo ir apsaugos reglamentus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270C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5270C8">
              <w:trPr>
                <w:trHeight w:hRule="exact" w:val="7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Priemonė vykdoma vadovaujantis 1.4.1 priemone</w:t>
                  </w:r>
                </w:p>
              </w:tc>
            </w:tr>
          </w:tbl>
          <w:p w:rsidR="00EA2FD6" w:rsidRPr="006270D2" w:rsidRDefault="00EA2FD6">
            <w:pPr>
              <w:pStyle w:val="EMPTYCELLSTYLE"/>
            </w:pPr>
          </w:p>
        </w:tc>
      </w:tr>
      <w:tr w:rsidR="00EA2FD6" w:rsidRPr="006270D2" w:rsidTr="000B3A50">
        <w:trPr>
          <w:trHeight w:hRule="exact" w:val="2982"/>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2.1.4</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Rekreaciniai miškai</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D162B2">
              <w:trPr>
                <w:trHeight w:hRule="exact" w:val="1281"/>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Parengti miškotvarkos projektai, nustatantys konkrečias rekreacinių miškų </w:t>
                  </w:r>
                  <w:r w:rsidR="00D162B2">
                    <w:t>tvarkymo priemones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270C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96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Europos Sąjungos paramos ir valstybės </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5270C8">
              <w:trPr>
                <w:trHeight w:hRule="exact" w:val="3124"/>
              </w:trPr>
              <w:tc>
                <w:tcPr>
                  <w:tcW w:w="3827" w:type="dxa"/>
                  <w:tcMar>
                    <w:top w:w="0" w:type="dxa"/>
                    <w:left w:w="0" w:type="dxa"/>
                    <w:bottom w:w="0" w:type="dxa"/>
                    <w:right w:w="0" w:type="dxa"/>
                  </w:tcMar>
                </w:tcPr>
                <w:p w:rsidR="00EA2FD6" w:rsidRPr="005270C8" w:rsidRDefault="00EA2FD6">
                  <w:pPr>
                    <w:spacing w:before="40" w:after="20"/>
                    <w:ind w:left="40" w:right="20"/>
                    <w:rPr>
                      <w:sz w:val="19"/>
                      <w:szCs w:val="19"/>
                    </w:rPr>
                  </w:pPr>
                  <w:r w:rsidRPr="005270C8">
                    <w:rPr>
                      <w:rFonts w:eastAsia="DejaVu Sans"/>
                      <w:sz w:val="19"/>
                      <w:szCs w:val="19"/>
                    </w:rPr>
                    <w:t xml:space="preserve">2015-12-10 Jurbarko rajono savivaldybės administracijos direktoriaus įsakymu </w:t>
                  </w:r>
                  <w:r w:rsidR="005270C8" w:rsidRPr="005270C8">
                    <w:rPr>
                      <w:rFonts w:eastAsia="DejaVu Sans"/>
                      <w:sz w:val="19"/>
                      <w:szCs w:val="19"/>
                    </w:rPr>
                    <w:t xml:space="preserve">Nr. O1-1139 patvirtintas 28 kitos paskirties bendro naudojimo, komercinių paskirties objektų, rekreacinių, susisiekimo ir inžinerinių komunikacijų aptarnavimo objektų , pramonės ir sandėliavimo objektų, vienbučių ir </w:t>
                  </w:r>
                  <w:proofErr w:type="spellStart"/>
                  <w:r w:rsidR="005270C8" w:rsidRPr="005270C8">
                    <w:rPr>
                      <w:rFonts w:eastAsia="DejaVu Sans"/>
                      <w:sz w:val="19"/>
                      <w:szCs w:val="19"/>
                    </w:rPr>
                    <w:t>dvibučių</w:t>
                  </w:r>
                  <w:proofErr w:type="spellEnd"/>
                  <w:r w:rsidR="005270C8" w:rsidRPr="005270C8">
                    <w:rPr>
                      <w:rFonts w:eastAsia="DejaVu Sans"/>
                      <w:sz w:val="19"/>
                      <w:szCs w:val="19"/>
                    </w:rPr>
                    <w:t xml:space="preserve"> gyvenamųjų pastatų teritorijų žemės sklypų ir vandens ūkio paskirties rekreacinių ir bendro naudojimo žemės sklypų suformavimo Jurbarko mieste, Jurbarko rajono savivaldybėje detalųjį planą, kuriuo buvo suformuoti 2 rekreacinių miškų sklypai</w:t>
                  </w:r>
                  <w:r w:rsidR="00D162B2">
                    <w:rPr>
                      <w:rFonts w:eastAsia="DejaVu Sans"/>
                      <w:sz w:val="19"/>
                      <w:szCs w:val="19"/>
                    </w:rPr>
                    <w:t>.</w:t>
                  </w:r>
                </w:p>
              </w:tc>
            </w:tr>
          </w:tbl>
          <w:p w:rsidR="00EA2FD6" w:rsidRPr="006270D2" w:rsidRDefault="00EA2FD6">
            <w:pPr>
              <w:pStyle w:val="EMPTYCELLSTYLE"/>
            </w:pPr>
          </w:p>
        </w:tc>
      </w:tr>
      <w:tr w:rsidR="00EA2FD6" w:rsidRPr="006270D2" w:rsidTr="005270C8">
        <w:trPr>
          <w:trHeight w:hRule="exact" w:val="20"/>
        </w:trPr>
        <w:tc>
          <w:tcPr>
            <w:tcW w:w="16022" w:type="dxa"/>
            <w:gridSpan w:val="10"/>
            <w:tcBorders>
              <w:top w:val="single" w:sz="4" w:space="0" w:color="auto"/>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0B3A50">
        <w:trPr>
          <w:trHeight w:hRule="exact" w:val="400"/>
        </w:trPr>
        <w:tc>
          <w:tcPr>
            <w:tcW w:w="583" w:type="dxa"/>
            <w:tcBorders>
              <w:bottom w:val="single" w:sz="4" w:space="0" w:color="auto"/>
            </w:tcBorders>
          </w:tcPr>
          <w:p w:rsidR="00EA2FD6" w:rsidRPr="006270D2" w:rsidRDefault="00EA2FD6">
            <w:pPr>
              <w:pStyle w:val="EMPTYCELLSTYLE"/>
            </w:pPr>
          </w:p>
        </w:tc>
        <w:tc>
          <w:tcPr>
            <w:tcW w:w="2017" w:type="dxa"/>
            <w:tcBorders>
              <w:bottom w:val="single" w:sz="4" w:space="0" w:color="auto"/>
            </w:tcBorders>
          </w:tcPr>
          <w:p w:rsidR="00EA2FD6" w:rsidRPr="006270D2" w:rsidRDefault="00EA2FD6">
            <w:pPr>
              <w:pStyle w:val="EMPTYCELLSTYLE"/>
            </w:pPr>
          </w:p>
        </w:tc>
        <w:tc>
          <w:tcPr>
            <w:tcW w:w="2093" w:type="dxa"/>
            <w:tcBorders>
              <w:bottom w:val="single" w:sz="4" w:space="0" w:color="auto"/>
            </w:tcBorders>
          </w:tcPr>
          <w:p w:rsidR="00EA2FD6" w:rsidRPr="006270D2" w:rsidRDefault="00EA2FD6">
            <w:pPr>
              <w:pStyle w:val="EMPTYCELLSTYLE"/>
            </w:pPr>
          </w:p>
        </w:tc>
        <w:tc>
          <w:tcPr>
            <w:tcW w:w="1403" w:type="dxa"/>
            <w:tcBorders>
              <w:bottom w:val="single" w:sz="4" w:space="0" w:color="auto"/>
            </w:tcBorders>
          </w:tcPr>
          <w:p w:rsidR="00EA2FD6" w:rsidRPr="006270D2" w:rsidRDefault="00EA2FD6">
            <w:pPr>
              <w:pStyle w:val="EMPTYCELLSTYLE"/>
            </w:pPr>
          </w:p>
        </w:tc>
        <w:tc>
          <w:tcPr>
            <w:tcW w:w="1275" w:type="dxa"/>
            <w:tcBorders>
              <w:bottom w:val="single" w:sz="4" w:space="0" w:color="auto"/>
            </w:tcBorders>
          </w:tcPr>
          <w:p w:rsidR="00EA2FD6" w:rsidRPr="006270D2" w:rsidRDefault="00EA2FD6">
            <w:pPr>
              <w:pStyle w:val="EMPTYCELLSTYLE"/>
            </w:pPr>
          </w:p>
        </w:tc>
        <w:tc>
          <w:tcPr>
            <w:tcW w:w="993" w:type="dxa"/>
            <w:tcBorders>
              <w:bottom w:val="single" w:sz="4" w:space="0" w:color="auto"/>
            </w:tcBorders>
          </w:tcPr>
          <w:p w:rsidR="00EA2FD6" w:rsidRPr="006270D2" w:rsidRDefault="00EA2FD6">
            <w:pPr>
              <w:pStyle w:val="EMPTYCELLSTYLE"/>
            </w:pPr>
          </w:p>
        </w:tc>
        <w:tc>
          <w:tcPr>
            <w:tcW w:w="992" w:type="dxa"/>
            <w:tcBorders>
              <w:bottom w:val="single" w:sz="4" w:space="0" w:color="auto"/>
            </w:tcBorders>
          </w:tcPr>
          <w:p w:rsidR="00EA2FD6" w:rsidRPr="006270D2" w:rsidRDefault="00EA2FD6">
            <w:pPr>
              <w:pStyle w:val="EMPTYCELLSTYLE"/>
            </w:pPr>
          </w:p>
        </w:tc>
        <w:tc>
          <w:tcPr>
            <w:tcW w:w="1559" w:type="dxa"/>
            <w:tcBorders>
              <w:bottom w:val="single" w:sz="4" w:space="0" w:color="auto"/>
            </w:tcBorders>
          </w:tcPr>
          <w:p w:rsidR="00EA2FD6" w:rsidRPr="006270D2" w:rsidRDefault="00EA2FD6">
            <w:pPr>
              <w:pStyle w:val="EMPTYCELLSTYLE"/>
            </w:pPr>
          </w:p>
        </w:tc>
        <w:tc>
          <w:tcPr>
            <w:tcW w:w="1276" w:type="dxa"/>
            <w:tcBorders>
              <w:bottom w:val="single" w:sz="4" w:space="0" w:color="auto"/>
            </w:tcBorders>
          </w:tcPr>
          <w:p w:rsidR="00EA2FD6" w:rsidRPr="006270D2" w:rsidRDefault="00EA2FD6">
            <w:pPr>
              <w:pStyle w:val="EMPTYCELLSTYLE"/>
            </w:pPr>
          </w:p>
        </w:tc>
        <w:tc>
          <w:tcPr>
            <w:tcW w:w="3831" w:type="dxa"/>
            <w:tcBorders>
              <w:bottom w:val="single" w:sz="4" w:space="0" w:color="auto"/>
            </w:tcBorders>
          </w:tcPr>
          <w:p w:rsidR="00EA2FD6" w:rsidRPr="006270D2" w:rsidRDefault="00EA2FD6">
            <w:pPr>
              <w:pStyle w:val="EMPTYCELLSTYLE"/>
            </w:pPr>
          </w:p>
        </w:tc>
      </w:tr>
      <w:tr w:rsidR="005270C8" w:rsidRPr="00EA2FD6" w:rsidTr="000B3A50">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EA2FD6" w:rsidRPr="006270D2" w:rsidTr="000B3A50">
        <w:trPr>
          <w:trHeight w:hRule="exact" w:val="2835"/>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2.1.5</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4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Miško parkai</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270C8">
              <w:trPr>
                <w:trHeight w:hRule="exact" w:val="30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1. Įkurti Ligoninės I, Ligoninės II miško parkai;</w:t>
                  </w:r>
                  <w:r w:rsidRPr="006270D2">
                    <w:rPr>
                      <w:rFonts w:eastAsia="DejaVu Sans"/>
                    </w:rPr>
                    <w:br/>
                    <w:t>2. Praplėstas Mituvos miško parkas.</w:t>
                  </w:r>
                  <w:r w:rsidRPr="006270D2">
                    <w:rPr>
                      <w:rFonts w:eastAsia="DejaVu Sans"/>
                    </w:rPr>
                    <w:br/>
                    <w:t>3. Parengti  kompleksiniai miško parkų planavimo projektai, susidedantys iš miškotvarkos ir architektūrinio planavimo projektų.</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5270C8">
              <w:trPr>
                <w:trHeight w:hRule="exact" w:val="3060"/>
              </w:trPr>
              <w:tc>
                <w:tcPr>
                  <w:tcW w:w="3685" w:type="dxa"/>
                  <w:tcMar>
                    <w:top w:w="0" w:type="dxa"/>
                    <w:left w:w="0" w:type="dxa"/>
                    <w:bottom w:w="0" w:type="dxa"/>
                    <w:right w:w="0" w:type="dxa"/>
                  </w:tcMar>
                </w:tcPr>
                <w:p w:rsidR="00EA2FD6" w:rsidRPr="006270D2" w:rsidRDefault="00EA2FD6" w:rsidP="002B6A8E">
                  <w:pPr>
                    <w:spacing w:before="40" w:after="20"/>
                    <w:ind w:left="40" w:right="20"/>
                  </w:pPr>
                  <w:r w:rsidRPr="006270D2">
                    <w:rPr>
                      <w:rFonts w:eastAsia="DejaVu Sans"/>
                    </w:rPr>
                    <w:t>2016 metais praplėstas ir sutvarkytas Mituvos miško parkas.</w:t>
                  </w:r>
                  <w:r w:rsidRPr="006270D2">
                    <w:rPr>
                      <w:rFonts w:eastAsia="DejaVu Sans"/>
                    </w:rPr>
                    <w:br/>
                    <w:t>Parengtas mi</w:t>
                  </w:r>
                  <w:r w:rsidR="002B6A8E">
                    <w:rPr>
                      <w:rFonts w:eastAsia="DejaVu Sans"/>
                    </w:rPr>
                    <w:t>š</w:t>
                  </w:r>
                  <w:r w:rsidRPr="006270D2">
                    <w:rPr>
                      <w:rFonts w:eastAsia="DejaVu Sans"/>
                    </w:rPr>
                    <w:t xml:space="preserve">ko parko tarp Knygnešių ir </w:t>
                  </w:r>
                  <w:r w:rsidR="000E2597" w:rsidRPr="006270D2">
                    <w:rPr>
                      <w:rFonts w:eastAsia="DejaVu Sans"/>
                    </w:rPr>
                    <w:t>Eglių</w:t>
                  </w:r>
                  <w:r w:rsidRPr="006270D2">
                    <w:rPr>
                      <w:rFonts w:eastAsia="DejaVu Sans"/>
                    </w:rPr>
                    <w:t xml:space="preserve"> gatvių detalusis planas.</w:t>
                  </w:r>
                  <w:r w:rsidRPr="006270D2">
                    <w:rPr>
                      <w:rFonts w:eastAsia="DejaVu Sans"/>
                    </w:rPr>
                    <w:br/>
                    <w:t xml:space="preserve">LRV nutarimu miesto teritorijoje esantis miškas palei </w:t>
                  </w:r>
                  <w:proofErr w:type="spellStart"/>
                  <w:r w:rsidRPr="006270D2">
                    <w:rPr>
                      <w:rFonts w:eastAsia="DejaVu Sans"/>
                    </w:rPr>
                    <w:t>Imsrės</w:t>
                  </w:r>
                  <w:proofErr w:type="spellEnd"/>
                  <w:r w:rsidRPr="006270D2">
                    <w:rPr>
                      <w:rFonts w:eastAsia="DejaVu Sans"/>
                    </w:rPr>
                    <w:t xml:space="preserve"> upę, </w:t>
                  </w:r>
                  <w:r w:rsidR="005270C8" w:rsidRPr="006270D2">
                    <w:rPr>
                      <w:rFonts w:eastAsia="DejaVu Sans"/>
                    </w:rPr>
                    <w:t>teritorijos, kuriose numatyti Ligoninės I ir Ligoninės II parkai, priskirtos Rekreaciniams miškams.</w:t>
                  </w:r>
                </w:p>
              </w:tc>
            </w:tr>
          </w:tbl>
          <w:p w:rsidR="00EA2FD6" w:rsidRPr="006270D2" w:rsidRDefault="00EA2FD6">
            <w:pPr>
              <w:pStyle w:val="EMPTYCELLSTYLE"/>
            </w:pPr>
          </w:p>
        </w:tc>
      </w:tr>
      <w:tr w:rsidR="00EA2FD6" w:rsidRPr="006270D2" w:rsidTr="000B3A50">
        <w:trPr>
          <w:trHeight w:hRule="exact" w:val="1259"/>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2.1.6</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Miesto parkai ir skverai</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270C8">
              <w:trPr>
                <w:trHeight w:hRule="exact" w:val="9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1. Įkurti </w:t>
                  </w:r>
                  <w:proofErr w:type="spellStart"/>
                  <w:r w:rsidRPr="006270D2">
                    <w:rPr>
                      <w:rFonts w:eastAsia="DejaVu Sans"/>
                    </w:rPr>
                    <w:t>Klevelio</w:t>
                  </w:r>
                  <w:proofErr w:type="spellEnd"/>
                  <w:r w:rsidRPr="006270D2">
                    <w:rPr>
                      <w:rFonts w:eastAsia="DejaVu Sans"/>
                    </w:rPr>
                    <w:t>, Santakos ir Donelaičio g. parkai;</w:t>
                  </w:r>
                  <w:r w:rsidRPr="006270D2">
                    <w:rPr>
                      <w:rFonts w:eastAsia="DejaVu Sans"/>
                    </w:rPr>
                    <w:br/>
                    <w:t>2. Įkurti trys skverai.</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270C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Jurbarko r. </w:t>
                  </w:r>
                  <w:r w:rsidR="000E2597" w:rsidRPr="006270D2">
                    <w:rPr>
                      <w:rFonts w:eastAsia="DejaVu Sans"/>
                    </w:rPr>
                    <w:t>sav.</w:t>
                  </w:r>
                  <w:r w:rsidR="000E2597">
                    <w:rPr>
                      <w:rFonts w:eastAsia="DejaVu Sans"/>
                    </w:rPr>
                    <w:t xml:space="preserve"> </w:t>
                  </w:r>
                  <w:r w:rsidRPr="006270D2">
                    <w:rPr>
                      <w:rFonts w:eastAsia="DejaVu Sans"/>
                    </w:rPr>
                    <w:t>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5270C8">
              <w:trPr>
                <w:trHeight w:hRule="exact" w:val="2360"/>
              </w:trPr>
              <w:tc>
                <w:tcPr>
                  <w:tcW w:w="3685" w:type="dxa"/>
                  <w:tcMar>
                    <w:top w:w="0" w:type="dxa"/>
                    <w:left w:w="0" w:type="dxa"/>
                    <w:bottom w:w="0" w:type="dxa"/>
                    <w:right w:w="0" w:type="dxa"/>
                  </w:tcMar>
                </w:tcPr>
                <w:p w:rsidR="00EA2FD6" w:rsidRPr="006270D2" w:rsidRDefault="00EA2FD6" w:rsidP="005270C8">
                  <w:pPr>
                    <w:spacing w:before="40" w:after="20"/>
                    <w:ind w:left="40" w:right="20"/>
                  </w:pPr>
                  <w:r w:rsidRPr="006270D2">
                    <w:rPr>
                      <w:rFonts w:eastAsia="DejaVu Sans"/>
                    </w:rPr>
                    <w:t>2006 metais parengtas Donelaičio g. parko detalusis planas.</w:t>
                  </w:r>
                  <w:r w:rsidRPr="006270D2">
                    <w:rPr>
                      <w:rFonts w:eastAsia="DejaVu Sans"/>
                    </w:rPr>
                    <w:br/>
                    <w:t>2016 metais įgyvendintas Dvaro parko sutvarkymo projektas.</w:t>
                  </w:r>
                </w:p>
              </w:tc>
            </w:tr>
          </w:tbl>
          <w:p w:rsidR="00EA2FD6" w:rsidRPr="006270D2" w:rsidRDefault="00EA2FD6">
            <w:pPr>
              <w:pStyle w:val="EMPTYCELLSTYLE"/>
            </w:pPr>
          </w:p>
        </w:tc>
      </w:tr>
      <w:tr w:rsidR="00EA2FD6" w:rsidRPr="006270D2" w:rsidTr="000B3A50">
        <w:trPr>
          <w:trHeight w:hRule="exact" w:val="1406"/>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2.1.7</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Apsauginiai želdynai</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270C8">
              <w:trPr>
                <w:trHeight w:hRule="exact" w:val="12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Įveisti apsauginiai želdynai Nemuno upės apsaugos zonoje ir šalia intensyvaus eismo gatvių</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270C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5270C8">
              <w:trPr>
                <w:trHeight w:hRule="exact" w:val="7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Įveisti apsauginiai želdynai valymo įrenginių zonoje</w:t>
                  </w:r>
                </w:p>
              </w:tc>
            </w:tr>
          </w:tbl>
          <w:p w:rsidR="00EA2FD6" w:rsidRPr="006270D2" w:rsidRDefault="00EA2FD6">
            <w:pPr>
              <w:pStyle w:val="EMPTYCELLSTYLE"/>
            </w:pPr>
          </w:p>
        </w:tc>
      </w:tr>
      <w:tr w:rsidR="00EA2FD6" w:rsidRPr="006270D2" w:rsidTr="005270C8">
        <w:trPr>
          <w:trHeight w:hRule="exact" w:val="4965"/>
        </w:trPr>
        <w:tc>
          <w:tcPr>
            <w:tcW w:w="583" w:type="dxa"/>
            <w:tcBorders>
              <w:top w:val="single" w:sz="4" w:space="0" w:color="auto"/>
            </w:tcBorders>
          </w:tcPr>
          <w:p w:rsidR="00EA2FD6" w:rsidRPr="006270D2" w:rsidRDefault="00EA2FD6">
            <w:pPr>
              <w:pStyle w:val="EMPTYCELLSTYLE"/>
            </w:pPr>
          </w:p>
        </w:tc>
        <w:tc>
          <w:tcPr>
            <w:tcW w:w="2017" w:type="dxa"/>
            <w:tcBorders>
              <w:top w:val="single" w:sz="4" w:space="0" w:color="auto"/>
            </w:tcBorders>
          </w:tcPr>
          <w:p w:rsidR="00EA2FD6" w:rsidRPr="006270D2" w:rsidRDefault="00EA2FD6">
            <w:pPr>
              <w:pStyle w:val="EMPTYCELLSTYLE"/>
            </w:pPr>
          </w:p>
        </w:tc>
        <w:tc>
          <w:tcPr>
            <w:tcW w:w="2093" w:type="dxa"/>
            <w:tcBorders>
              <w:top w:val="single" w:sz="4" w:space="0" w:color="auto"/>
            </w:tcBorders>
          </w:tcPr>
          <w:p w:rsidR="00EA2FD6" w:rsidRPr="006270D2" w:rsidRDefault="00EA2FD6">
            <w:pPr>
              <w:pStyle w:val="EMPTYCELLSTYLE"/>
            </w:pPr>
          </w:p>
        </w:tc>
        <w:tc>
          <w:tcPr>
            <w:tcW w:w="1403" w:type="dxa"/>
            <w:tcBorders>
              <w:top w:val="single" w:sz="4" w:space="0" w:color="auto"/>
            </w:tcBorders>
          </w:tcPr>
          <w:p w:rsidR="00EA2FD6" w:rsidRPr="006270D2" w:rsidRDefault="00EA2FD6">
            <w:pPr>
              <w:pStyle w:val="EMPTYCELLSTYLE"/>
            </w:pPr>
          </w:p>
        </w:tc>
        <w:tc>
          <w:tcPr>
            <w:tcW w:w="1275" w:type="dxa"/>
            <w:tcBorders>
              <w:top w:val="single" w:sz="4" w:space="0" w:color="auto"/>
            </w:tcBorders>
          </w:tcPr>
          <w:p w:rsidR="00EA2FD6" w:rsidRPr="006270D2" w:rsidRDefault="00EA2FD6">
            <w:pPr>
              <w:pStyle w:val="EMPTYCELLSTYLE"/>
            </w:pPr>
          </w:p>
        </w:tc>
        <w:tc>
          <w:tcPr>
            <w:tcW w:w="993" w:type="dxa"/>
            <w:tcBorders>
              <w:top w:val="single" w:sz="4" w:space="0" w:color="auto"/>
            </w:tcBorders>
          </w:tcPr>
          <w:p w:rsidR="00EA2FD6" w:rsidRPr="006270D2" w:rsidRDefault="00EA2FD6">
            <w:pPr>
              <w:pStyle w:val="EMPTYCELLSTYLE"/>
            </w:pPr>
          </w:p>
        </w:tc>
        <w:tc>
          <w:tcPr>
            <w:tcW w:w="992" w:type="dxa"/>
            <w:tcBorders>
              <w:top w:val="single" w:sz="4" w:space="0" w:color="auto"/>
            </w:tcBorders>
          </w:tcPr>
          <w:p w:rsidR="00EA2FD6" w:rsidRPr="006270D2" w:rsidRDefault="00EA2FD6">
            <w:pPr>
              <w:pStyle w:val="EMPTYCELLSTYLE"/>
            </w:pPr>
          </w:p>
        </w:tc>
        <w:tc>
          <w:tcPr>
            <w:tcW w:w="1559" w:type="dxa"/>
            <w:tcBorders>
              <w:top w:val="single" w:sz="4" w:space="0" w:color="auto"/>
            </w:tcBorders>
          </w:tcPr>
          <w:p w:rsidR="00EA2FD6" w:rsidRPr="006270D2" w:rsidRDefault="00EA2FD6">
            <w:pPr>
              <w:pStyle w:val="EMPTYCELLSTYLE"/>
            </w:pPr>
          </w:p>
        </w:tc>
        <w:tc>
          <w:tcPr>
            <w:tcW w:w="1276" w:type="dxa"/>
            <w:tcBorders>
              <w:top w:val="single" w:sz="4" w:space="0" w:color="auto"/>
            </w:tcBorders>
          </w:tcPr>
          <w:p w:rsidR="00EA2FD6" w:rsidRPr="006270D2" w:rsidRDefault="00EA2FD6">
            <w:pPr>
              <w:pStyle w:val="EMPTYCELLSTYLE"/>
            </w:pPr>
          </w:p>
        </w:tc>
        <w:tc>
          <w:tcPr>
            <w:tcW w:w="3831" w:type="dxa"/>
            <w:tcBorders>
              <w:top w:val="single" w:sz="4" w:space="0" w:color="auto"/>
            </w:tcBorders>
          </w:tcPr>
          <w:p w:rsidR="00EA2FD6" w:rsidRPr="006270D2" w:rsidRDefault="00EA2FD6">
            <w:pPr>
              <w:pStyle w:val="EMPTYCELLSTYLE"/>
            </w:pPr>
          </w:p>
        </w:tc>
      </w:tr>
      <w:tr w:rsidR="00EA2FD6" w:rsidRPr="006270D2" w:rsidTr="005270C8">
        <w:trPr>
          <w:trHeight w:hRule="exact" w:val="568"/>
        </w:trPr>
        <w:tc>
          <w:tcPr>
            <w:tcW w:w="16022" w:type="dxa"/>
            <w:gridSpan w:val="10"/>
          </w:tcPr>
          <w:p w:rsidR="00EA2FD6" w:rsidRPr="006270D2" w:rsidRDefault="00EA2FD6">
            <w:pPr>
              <w:pStyle w:val="EMPTYCELLSTYLE"/>
            </w:pPr>
            <w:bookmarkStart w:id="7" w:name="JR_PAGE_ANCHOR_0_13"/>
            <w:bookmarkEnd w:id="7"/>
          </w:p>
        </w:tc>
      </w:tr>
      <w:tr w:rsidR="00EA2FD6" w:rsidRPr="00F37108" w:rsidTr="00027188">
        <w:trPr>
          <w:trHeight w:hRule="exact" w:val="400"/>
        </w:trPr>
        <w:tc>
          <w:tcPr>
            <w:tcW w:w="16022" w:type="dxa"/>
            <w:gridSpan w:val="10"/>
            <w:tcMar>
              <w:top w:w="0" w:type="dxa"/>
              <w:left w:w="0" w:type="dxa"/>
              <w:bottom w:w="0" w:type="dxa"/>
              <w:right w:w="0" w:type="dxa"/>
            </w:tcMar>
            <w:vAlign w:val="center"/>
          </w:tcPr>
          <w:p w:rsidR="00EA2FD6" w:rsidRPr="00F37108" w:rsidRDefault="00EA2FD6">
            <w:pPr>
              <w:spacing w:before="40" w:after="20"/>
              <w:ind w:left="40" w:right="20"/>
              <w:rPr>
                <w:rFonts w:eastAsia="DejaVu Sans"/>
                <w:b/>
                <w:sz w:val="22"/>
                <w:szCs w:val="22"/>
              </w:rPr>
            </w:pPr>
            <w:r w:rsidRPr="00F37108">
              <w:rPr>
                <w:rFonts w:eastAsia="DejaVu Sans"/>
                <w:b/>
                <w:sz w:val="22"/>
                <w:szCs w:val="22"/>
              </w:rPr>
              <w:t>TEIGIAMOS TENDENCIJOS:</w:t>
            </w:r>
          </w:p>
        </w:tc>
      </w:tr>
      <w:tr w:rsidR="00EA2FD6" w:rsidRPr="003C39AA" w:rsidTr="003C39AA">
        <w:trPr>
          <w:trHeight w:hRule="exact" w:val="2712"/>
        </w:trPr>
        <w:tc>
          <w:tcPr>
            <w:tcW w:w="16022"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162B2" w:rsidRPr="003C39AA" w:rsidRDefault="00D162B2"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Suformuoti du rekreacinių miškų sklypai.</w:t>
            </w:r>
          </w:p>
          <w:p w:rsidR="003C39AA" w:rsidRDefault="00D162B2"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2016 metais praplėstas ir sutvarkytas Mituvos miško parkas.</w:t>
            </w:r>
          </w:p>
          <w:p w:rsidR="003C39AA" w:rsidRDefault="00D162B2"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 xml:space="preserve">Parengtas miško parko tarp Knygnešių ir </w:t>
            </w:r>
            <w:r w:rsidR="000E2597" w:rsidRPr="003C39AA">
              <w:rPr>
                <w:rFonts w:eastAsia="DejaVu Sans"/>
                <w:sz w:val="22"/>
                <w:szCs w:val="22"/>
              </w:rPr>
              <w:t>Eglių</w:t>
            </w:r>
            <w:r w:rsidRPr="003C39AA">
              <w:rPr>
                <w:rFonts w:eastAsia="DejaVu Sans"/>
                <w:sz w:val="22"/>
                <w:szCs w:val="22"/>
              </w:rPr>
              <w:t xml:space="preserve"> gatvių detalusis planas.</w:t>
            </w:r>
          </w:p>
          <w:p w:rsidR="00D162B2" w:rsidRPr="003C39AA" w:rsidRDefault="00D162B2"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 xml:space="preserve">LRV nutarimu miesto teritorijoje esantis miškas palei </w:t>
            </w:r>
            <w:proofErr w:type="spellStart"/>
            <w:r w:rsidRPr="003C39AA">
              <w:rPr>
                <w:rFonts w:eastAsia="DejaVu Sans"/>
                <w:sz w:val="22"/>
                <w:szCs w:val="22"/>
              </w:rPr>
              <w:t>Imsrės</w:t>
            </w:r>
            <w:proofErr w:type="spellEnd"/>
            <w:r w:rsidRPr="003C39AA">
              <w:rPr>
                <w:rFonts w:eastAsia="DejaVu Sans"/>
                <w:sz w:val="22"/>
                <w:szCs w:val="22"/>
              </w:rPr>
              <w:t xml:space="preserve"> upę ir teritorijos, kuriose numatyti Ligoninės I ir Ligoninės II parkai, priskirti Rekreaciniams miškams.</w:t>
            </w:r>
          </w:p>
          <w:p w:rsidR="00D162B2" w:rsidRPr="003C39AA" w:rsidRDefault="00D162B2"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Sutvarkytas Dvaro parkas.</w:t>
            </w:r>
          </w:p>
          <w:p w:rsidR="00D162B2" w:rsidRPr="003C39AA" w:rsidRDefault="00D162B2"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Valymo įrenginių zonoje įveisti apsauginiai želdini</w:t>
            </w:r>
            <w:r w:rsidR="006A3AF1" w:rsidRPr="003C39AA">
              <w:rPr>
                <w:rFonts w:eastAsia="DejaVu Sans"/>
                <w:sz w:val="22"/>
                <w:szCs w:val="22"/>
              </w:rPr>
              <w:t>ai.</w:t>
            </w:r>
          </w:p>
          <w:p w:rsidR="00EA2FD6" w:rsidRPr="003C39AA" w:rsidRDefault="006A3AF1"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Vykdoma n</w:t>
            </w:r>
            <w:r w:rsidR="001A15E6" w:rsidRPr="003C39AA">
              <w:rPr>
                <w:rFonts w:eastAsia="DejaVu Sans"/>
                <w:sz w:val="22"/>
                <w:szCs w:val="22"/>
              </w:rPr>
              <w:t>uolatinė gamtinio kraštovaizdžio elementų priežiūra, kompleksiškai tvarkomos miesto žaliosios erdvės.</w:t>
            </w:r>
          </w:p>
        </w:tc>
      </w:tr>
      <w:tr w:rsidR="00EA2FD6" w:rsidRPr="006270D2" w:rsidTr="00027188">
        <w:trPr>
          <w:trHeight w:hRule="exact" w:val="200"/>
        </w:trPr>
        <w:tc>
          <w:tcPr>
            <w:tcW w:w="16022" w:type="dxa"/>
            <w:gridSpan w:val="10"/>
            <w:tcMar>
              <w:top w:w="0" w:type="dxa"/>
              <w:left w:w="0" w:type="dxa"/>
              <w:bottom w:w="0" w:type="dxa"/>
              <w:right w:w="0" w:type="dxa"/>
            </w:tcMar>
          </w:tcPr>
          <w:p w:rsidR="00EA2FD6" w:rsidRPr="006270D2" w:rsidRDefault="00EA2FD6">
            <w:pPr>
              <w:pStyle w:val="EMPTYCELLSTYLE"/>
            </w:pPr>
          </w:p>
        </w:tc>
      </w:tr>
      <w:tr w:rsidR="00EA2FD6" w:rsidRPr="006270D2" w:rsidTr="00472548">
        <w:trPr>
          <w:trHeight w:hRule="exact" w:val="84"/>
        </w:trPr>
        <w:tc>
          <w:tcPr>
            <w:tcW w:w="16022" w:type="dxa"/>
            <w:gridSpan w:val="10"/>
          </w:tcPr>
          <w:p w:rsidR="00EA2FD6" w:rsidRPr="006270D2" w:rsidRDefault="00EA2FD6">
            <w:pPr>
              <w:pStyle w:val="EMPTYCELLSTYLE"/>
            </w:pPr>
          </w:p>
        </w:tc>
      </w:tr>
      <w:tr w:rsidR="00EA2FD6" w:rsidRPr="00F37108" w:rsidTr="00472548">
        <w:trPr>
          <w:trHeight w:hRule="exact" w:val="501"/>
        </w:trPr>
        <w:tc>
          <w:tcPr>
            <w:tcW w:w="16022" w:type="dxa"/>
            <w:gridSpan w:val="10"/>
            <w:tcBorders>
              <w:bottom w:val="single" w:sz="2" w:space="0" w:color="000000"/>
            </w:tcBorders>
            <w:tcMar>
              <w:top w:w="0" w:type="dxa"/>
              <w:left w:w="0" w:type="dxa"/>
              <w:bottom w:w="0" w:type="dxa"/>
              <w:right w:w="0" w:type="dxa"/>
            </w:tcMar>
            <w:vAlign w:val="center"/>
          </w:tcPr>
          <w:p w:rsidR="00EA2FD6" w:rsidRPr="00F37108" w:rsidRDefault="00EA2FD6">
            <w:pPr>
              <w:spacing w:before="40" w:after="20"/>
              <w:ind w:left="40" w:right="20"/>
              <w:rPr>
                <w:rFonts w:eastAsia="DejaVu Sans"/>
                <w:b/>
                <w:sz w:val="22"/>
                <w:szCs w:val="22"/>
              </w:rPr>
            </w:pPr>
            <w:r w:rsidRPr="00F37108">
              <w:rPr>
                <w:rFonts w:eastAsia="DejaVu Sans"/>
                <w:b/>
                <w:sz w:val="22"/>
                <w:szCs w:val="22"/>
              </w:rPr>
              <w:t>NEIGIAMOS TENDENCIJOS:</w:t>
            </w:r>
          </w:p>
        </w:tc>
      </w:tr>
      <w:tr w:rsidR="00EA2FD6" w:rsidRPr="003C39AA" w:rsidTr="00472548">
        <w:trPr>
          <w:trHeight w:hRule="exact" w:val="863"/>
        </w:trPr>
        <w:tc>
          <w:tcPr>
            <w:tcW w:w="16022" w:type="dxa"/>
            <w:gridSpan w:val="10"/>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tcPr>
          <w:p w:rsidR="003318FB" w:rsidRPr="003C39AA" w:rsidRDefault="003318FB"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 xml:space="preserve">Nepakeista </w:t>
            </w:r>
            <w:proofErr w:type="spellStart"/>
            <w:r w:rsidRPr="003C39AA">
              <w:rPr>
                <w:rFonts w:eastAsia="DejaVu Sans"/>
                <w:sz w:val="22"/>
                <w:szCs w:val="22"/>
              </w:rPr>
              <w:t>Natura</w:t>
            </w:r>
            <w:proofErr w:type="spellEnd"/>
            <w:r w:rsidRPr="003C39AA">
              <w:rPr>
                <w:rFonts w:eastAsia="DejaVu Sans"/>
                <w:sz w:val="22"/>
                <w:szCs w:val="22"/>
              </w:rPr>
              <w:t xml:space="preserve"> 2000 teritorijos, </w:t>
            </w:r>
            <w:proofErr w:type="spellStart"/>
            <w:r w:rsidRPr="003C39AA">
              <w:rPr>
                <w:rFonts w:eastAsia="DejaVu Sans"/>
                <w:sz w:val="22"/>
                <w:szCs w:val="22"/>
              </w:rPr>
              <w:t>Karšuvos</w:t>
            </w:r>
            <w:proofErr w:type="spellEnd"/>
            <w:r w:rsidRPr="003C39AA">
              <w:rPr>
                <w:rFonts w:eastAsia="DejaVu Sans"/>
                <w:sz w:val="22"/>
                <w:szCs w:val="22"/>
              </w:rPr>
              <w:t xml:space="preserve"> giria, riba, sutapdinant ją su Jurbarko miesto riba.</w:t>
            </w:r>
          </w:p>
          <w:p w:rsidR="001A15E6" w:rsidRPr="003C39AA" w:rsidRDefault="00D162B2" w:rsidP="003C39AA">
            <w:pPr>
              <w:pStyle w:val="Sraopastraipa"/>
              <w:numPr>
                <w:ilvl w:val="0"/>
                <w:numId w:val="25"/>
              </w:numPr>
              <w:spacing w:before="40" w:after="20" w:line="276" w:lineRule="auto"/>
              <w:ind w:left="426" w:right="20" w:hanging="284"/>
              <w:rPr>
                <w:rFonts w:eastAsia="DejaVu Sans"/>
                <w:sz w:val="22"/>
                <w:szCs w:val="22"/>
              </w:rPr>
            </w:pPr>
            <w:r w:rsidRPr="003C39AA">
              <w:rPr>
                <w:rFonts w:eastAsia="DejaVu Sans"/>
                <w:sz w:val="22"/>
                <w:szCs w:val="22"/>
              </w:rPr>
              <w:t xml:space="preserve">Neparengti </w:t>
            </w:r>
            <w:proofErr w:type="spellStart"/>
            <w:r w:rsidRPr="003C39AA">
              <w:rPr>
                <w:rFonts w:eastAsia="DejaVu Sans"/>
                <w:sz w:val="22"/>
                <w:szCs w:val="22"/>
              </w:rPr>
              <w:t>apmiškinimo</w:t>
            </w:r>
            <w:proofErr w:type="spellEnd"/>
            <w:r w:rsidRPr="003C39AA">
              <w:rPr>
                <w:rFonts w:eastAsia="DejaVu Sans"/>
                <w:sz w:val="22"/>
                <w:szCs w:val="22"/>
              </w:rPr>
              <w:t xml:space="preserve"> planai laisvo valstybinio žemės fondo žemių plotams, patenkantiems į gamtinio karkaso teritorijas.</w:t>
            </w:r>
          </w:p>
        </w:tc>
      </w:tr>
      <w:tr w:rsidR="00472548" w:rsidRPr="003C39AA" w:rsidTr="00472548">
        <w:trPr>
          <w:trHeight w:hRule="exact" w:val="6162"/>
        </w:trPr>
        <w:tc>
          <w:tcPr>
            <w:tcW w:w="16022" w:type="dxa"/>
            <w:gridSpan w:val="10"/>
            <w:tcBorders>
              <w:top w:val="single" w:sz="4" w:space="0" w:color="auto"/>
            </w:tcBorders>
            <w:tcMar>
              <w:top w:w="0" w:type="dxa"/>
              <w:left w:w="0" w:type="dxa"/>
              <w:bottom w:w="0" w:type="dxa"/>
              <w:right w:w="0" w:type="dxa"/>
            </w:tcMar>
            <w:vAlign w:val="center"/>
          </w:tcPr>
          <w:p w:rsidR="00472548" w:rsidRPr="00472548" w:rsidRDefault="00472548" w:rsidP="00472548">
            <w:pPr>
              <w:spacing w:before="40" w:after="20" w:line="276" w:lineRule="auto"/>
              <w:ind w:right="20"/>
              <w:rPr>
                <w:rFonts w:eastAsia="DejaVu Sans"/>
                <w:sz w:val="22"/>
                <w:szCs w:val="22"/>
              </w:rPr>
            </w:pPr>
            <w:r>
              <w:rPr>
                <w:rFonts w:eastAsia="DejaVu Sans"/>
                <w:noProof/>
                <w:sz w:val="22"/>
                <w:szCs w:val="22"/>
              </w:rPr>
              <w:drawing>
                <wp:inline distT="0" distB="0" distL="0" distR="0">
                  <wp:extent cx="10153291" cy="36961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rbarkui.png"/>
                          <pic:cNvPicPr/>
                        </pic:nvPicPr>
                        <pic:blipFill>
                          <a:blip r:embed="rId6">
                            <a:extLst>
                              <a:ext uri="{28A0092B-C50C-407E-A947-70E740481C1C}">
                                <a14:useLocalDpi xmlns:a14="http://schemas.microsoft.com/office/drawing/2010/main" val="0"/>
                              </a:ext>
                            </a:extLst>
                          </a:blip>
                          <a:stretch>
                            <a:fillRect/>
                          </a:stretch>
                        </pic:blipFill>
                        <pic:spPr>
                          <a:xfrm>
                            <a:off x="0" y="0"/>
                            <a:ext cx="10214100" cy="3718241"/>
                          </a:xfrm>
                          <a:prstGeom prst="rect">
                            <a:avLst/>
                          </a:prstGeom>
                        </pic:spPr>
                      </pic:pic>
                    </a:graphicData>
                  </a:graphic>
                </wp:inline>
              </w:drawing>
            </w:r>
          </w:p>
        </w:tc>
      </w:tr>
    </w:tbl>
    <w:p w:rsidR="00756A08" w:rsidRDefault="00756A08">
      <w:pPr>
        <w:pStyle w:val="EMPTYCELLSTYLE"/>
        <w:sectPr w:rsidR="00756A08" w:rsidSect="00711CA9">
          <w:pgSz w:w="16840" w:h="11900" w:orient="landscape"/>
          <w:pgMar w:top="0" w:right="0" w:bottom="284" w:left="0" w:header="0" w:footer="0" w:gutter="0"/>
          <w:cols w:space="1296"/>
          <w:docGrid w:linePitch="360"/>
        </w:sectPr>
      </w:pPr>
      <w:bookmarkStart w:id="8" w:name="JR_PAGE_ANCHOR_0_14"/>
      <w:bookmarkEnd w:id="8"/>
    </w:p>
    <w:tbl>
      <w:tblPr>
        <w:tblW w:w="0" w:type="auto"/>
        <w:tblInd w:w="567" w:type="dxa"/>
        <w:tblLayout w:type="fixed"/>
        <w:tblCellMar>
          <w:left w:w="10" w:type="dxa"/>
          <w:right w:w="10" w:type="dxa"/>
        </w:tblCellMar>
        <w:tblLook w:val="0000" w:firstRow="0" w:lastRow="0" w:firstColumn="0" w:lastColumn="0" w:noHBand="0" w:noVBand="0"/>
      </w:tblPr>
      <w:tblGrid>
        <w:gridCol w:w="583"/>
        <w:gridCol w:w="2017"/>
        <w:gridCol w:w="2093"/>
        <w:gridCol w:w="1403"/>
        <w:gridCol w:w="1275"/>
        <w:gridCol w:w="993"/>
        <w:gridCol w:w="992"/>
        <w:gridCol w:w="1559"/>
        <w:gridCol w:w="1276"/>
        <w:gridCol w:w="3831"/>
      </w:tblGrid>
      <w:tr w:rsidR="00EA2FD6" w:rsidRPr="006270D2" w:rsidTr="005270C8">
        <w:trPr>
          <w:trHeight w:hRule="exact" w:val="568"/>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31" w:type="dxa"/>
          </w:tcPr>
          <w:p w:rsidR="00EA2FD6" w:rsidRPr="006270D2" w:rsidRDefault="00EA2FD6">
            <w:pPr>
              <w:pStyle w:val="EMPTYCELLSTYLE"/>
            </w:pPr>
          </w:p>
        </w:tc>
      </w:tr>
      <w:tr w:rsidR="005270C8" w:rsidRPr="00EA2FD6" w:rsidTr="006F53D1">
        <w:trPr>
          <w:trHeight w:hRule="exact" w:val="563"/>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831"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6F53D1" w:rsidRPr="006270D2" w:rsidTr="006F53D1">
        <w:trPr>
          <w:trHeight w:hRule="exact" w:val="1474"/>
        </w:trPr>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3D1" w:rsidRPr="006270D2" w:rsidRDefault="006F53D1">
            <w:pPr>
              <w:spacing w:before="40" w:after="20"/>
              <w:ind w:left="40" w:right="20"/>
              <w:jc w:val="center"/>
            </w:pPr>
            <w:r w:rsidRPr="006270D2">
              <w:rPr>
                <w:rFonts w:eastAsia="DejaVu Sans"/>
              </w:rPr>
              <w:t>3</w:t>
            </w:r>
          </w:p>
        </w:tc>
        <w:tc>
          <w:tcPr>
            <w:tcW w:w="678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3D1" w:rsidRPr="006270D2" w:rsidRDefault="006F53D1">
            <w:pPr>
              <w:spacing w:before="40" w:after="20"/>
              <w:ind w:left="40" w:right="20"/>
            </w:pPr>
            <w:r w:rsidRPr="006270D2">
              <w:rPr>
                <w:rFonts w:eastAsia="DejaVu Sans"/>
                <w:b/>
              </w:rPr>
              <w:t>Nekilnojamo kultūros paveldo apsauga</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3D1"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3D1" w:rsidRPr="006270D2" w:rsidRDefault="006F53D1">
            <w:pPr>
              <w:spacing w:before="40" w:after="20"/>
              <w:ind w:left="40" w:right="20"/>
              <w:jc w:val="center"/>
            </w:pPr>
            <w:r w:rsidRPr="006270D2">
              <w:rPr>
                <w:rFonts w:eastAsia="DejaVu Sans"/>
              </w:rPr>
              <w:t>2017</w:t>
            </w:r>
          </w:p>
        </w:tc>
        <w:tc>
          <w:tcPr>
            <w:tcW w:w="666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386"/>
            </w:tblGrid>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Įgyvendintos priemonės: 1</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Vykdomos priemonės: 1</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Nepradėtos vykdyti priemonės: 2</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Neįgyvendintos priemonės: 0</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Iš viso: 4</w:t>
                  </w:r>
                </w:p>
              </w:tc>
            </w:tr>
          </w:tbl>
          <w:p w:rsidR="006F53D1" w:rsidRPr="006270D2" w:rsidRDefault="006F53D1">
            <w:pPr>
              <w:spacing w:before="40" w:after="20"/>
              <w:ind w:left="40" w:right="20"/>
            </w:pPr>
          </w:p>
        </w:tc>
      </w:tr>
      <w:tr w:rsidR="006F53D1" w:rsidRPr="006270D2" w:rsidTr="000B3A50">
        <w:trPr>
          <w:trHeight w:hRule="exact" w:val="1474"/>
        </w:trPr>
        <w:tc>
          <w:tcPr>
            <w:tcW w:w="583" w:type="dxa"/>
            <w:tcBorders>
              <w:left w:val="single" w:sz="4" w:space="0" w:color="000000"/>
              <w:bottom w:val="single" w:sz="4" w:space="0" w:color="auto"/>
              <w:right w:val="single" w:sz="4" w:space="0" w:color="000000"/>
            </w:tcBorders>
            <w:tcMar>
              <w:top w:w="0" w:type="dxa"/>
              <w:left w:w="0" w:type="dxa"/>
              <w:bottom w:w="0" w:type="dxa"/>
              <w:right w:w="0" w:type="dxa"/>
            </w:tcMar>
          </w:tcPr>
          <w:p w:rsidR="006F53D1" w:rsidRPr="006270D2" w:rsidRDefault="006F53D1">
            <w:pPr>
              <w:spacing w:before="40" w:after="20"/>
              <w:ind w:left="40" w:right="20"/>
              <w:jc w:val="center"/>
            </w:pPr>
            <w:r w:rsidRPr="006270D2">
              <w:rPr>
                <w:rFonts w:eastAsia="DejaVu Sans"/>
              </w:rPr>
              <w:t>3.1</w:t>
            </w:r>
          </w:p>
        </w:tc>
        <w:tc>
          <w:tcPr>
            <w:tcW w:w="6788" w:type="dxa"/>
            <w:gridSpan w:val="4"/>
            <w:tcBorders>
              <w:left w:val="single" w:sz="4" w:space="0" w:color="000000"/>
              <w:bottom w:val="single" w:sz="4" w:space="0" w:color="auto"/>
              <w:right w:val="single" w:sz="4" w:space="0" w:color="000000"/>
            </w:tcBorders>
            <w:tcMar>
              <w:top w:w="0" w:type="dxa"/>
              <w:left w:w="0" w:type="dxa"/>
              <w:bottom w:w="0" w:type="dxa"/>
              <w:right w:w="0" w:type="dxa"/>
            </w:tcMar>
          </w:tcPr>
          <w:p w:rsidR="006F53D1" w:rsidRPr="006270D2" w:rsidRDefault="006F53D1">
            <w:pPr>
              <w:spacing w:before="40" w:after="20"/>
              <w:ind w:left="40" w:right="20"/>
            </w:pPr>
            <w:r w:rsidRPr="006270D2">
              <w:rPr>
                <w:rFonts w:eastAsia="DejaVu Sans"/>
              </w:rPr>
              <w:t>Kultūros paveldo objektų išsaugojimas</w:t>
            </w:r>
          </w:p>
        </w:tc>
        <w:tc>
          <w:tcPr>
            <w:tcW w:w="993" w:type="dxa"/>
            <w:tcBorders>
              <w:left w:val="single" w:sz="4" w:space="0" w:color="000000"/>
              <w:bottom w:val="single" w:sz="4" w:space="0" w:color="auto"/>
              <w:right w:val="single" w:sz="4" w:space="0" w:color="000000"/>
            </w:tcBorders>
            <w:tcMar>
              <w:top w:w="0" w:type="dxa"/>
              <w:left w:w="0" w:type="dxa"/>
              <w:bottom w:w="0" w:type="dxa"/>
              <w:right w:w="0" w:type="dxa"/>
            </w:tcMar>
          </w:tcPr>
          <w:p w:rsidR="006F53D1" w:rsidRPr="006270D2" w:rsidRDefault="003E7394">
            <w:pPr>
              <w:spacing w:before="40" w:after="20"/>
              <w:ind w:left="40" w:right="20"/>
              <w:jc w:val="center"/>
            </w:pPr>
            <w:r>
              <w:rPr>
                <w:rFonts w:eastAsia="DejaVu Sans"/>
              </w:rPr>
              <w:t>2008</w:t>
            </w:r>
          </w:p>
        </w:tc>
        <w:tc>
          <w:tcPr>
            <w:tcW w:w="992" w:type="dxa"/>
            <w:tcBorders>
              <w:left w:val="single" w:sz="4" w:space="0" w:color="000000"/>
              <w:bottom w:val="single" w:sz="4" w:space="0" w:color="auto"/>
              <w:right w:val="single" w:sz="4" w:space="0" w:color="000000"/>
            </w:tcBorders>
            <w:tcMar>
              <w:top w:w="0" w:type="dxa"/>
              <w:left w:w="0" w:type="dxa"/>
              <w:bottom w:w="0" w:type="dxa"/>
              <w:right w:w="0" w:type="dxa"/>
            </w:tcMar>
          </w:tcPr>
          <w:p w:rsidR="006F53D1" w:rsidRPr="006270D2" w:rsidRDefault="006F53D1">
            <w:pPr>
              <w:spacing w:before="40" w:after="20"/>
              <w:ind w:left="40" w:right="20"/>
              <w:jc w:val="center"/>
            </w:pPr>
            <w:r w:rsidRPr="006270D2">
              <w:rPr>
                <w:rFonts w:eastAsia="DejaVu Sans"/>
              </w:rPr>
              <w:t>2017</w:t>
            </w:r>
          </w:p>
        </w:tc>
        <w:tc>
          <w:tcPr>
            <w:tcW w:w="6666"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386"/>
            </w:tblGrid>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Įgyvendintos priemonės: 1</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Vykdomos priemonės: 1</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Nepradėtos vykdyti priemonės: 2</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Neįgyvendintos priemonės: 0</w:t>
                  </w:r>
                </w:p>
              </w:tc>
            </w:tr>
            <w:tr w:rsidR="006F53D1" w:rsidRPr="006270D2" w:rsidTr="006F53D1">
              <w:trPr>
                <w:trHeight w:hRule="exact" w:val="284"/>
              </w:trPr>
              <w:tc>
                <w:tcPr>
                  <w:tcW w:w="5386" w:type="dxa"/>
                  <w:tcMar>
                    <w:top w:w="0" w:type="dxa"/>
                    <w:left w:w="0" w:type="dxa"/>
                    <w:bottom w:w="0" w:type="dxa"/>
                    <w:right w:w="0" w:type="dxa"/>
                  </w:tcMar>
                </w:tcPr>
                <w:p w:rsidR="006F53D1" w:rsidRPr="006270D2" w:rsidRDefault="006F53D1">
                  <w:pPr>
                    <w:spacing w:before="40" w:after="20"/>
                    <w:ind w:left="40" w:right="20"/>
                  </w:pPr>
                  <w:r w:rsidRPr="006270D2">
                    <w:rPr>
                      <w:rFonts w:eastAsia="DejaVu Sans"/>
                    </w:rPr>
                    <w:t>Iš viso: 4</w:t>
                  </w:r>
                </w:p>
              </w:tc>
            </w:tr>
          </w:tbl>
          <w:p w:rsidR="006F53D1" w:rsidRPr="006270D2" w:rsidRDefault="006F53D1">
            <w:pPr>
              <w:spacing w:before="40" w:after="20"/>
              <w:ind w:left="40" w:right="20"/>
            </w:pPr>
          </w:p>
        </w:tc>
      </w:tr>
      <w:tr w:rsidR="00EA2FD6" w:rsidRPr="006270D2" w:rsidTr="000B3A50">
        <w:trPr>
          <w:trHeight w:hRule="exact" w:val="1741"/>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3.1.1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Urbanistikos paveldas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6F53D1">
              <w:trPr>
                <w:trHeight w:hRule="exact" w:val="19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Parengtas "Jurbarko miesto istorinis centras" </w:t>
                  </w:r>
                  <w:proofErr w:type="spellStart"/>
                  <w:r w:rsidRPr="006270D2">
                    <w:rPr>
                      <w:rFonts w:eastAsia="DejaVu Sans"/>
                    </w:rPr>
                    <w:t>paveldotvarkos</w:t>
                  </w:r>
                  <w:proofErr w:type="spellEnd"/>
                  <w:r w:rsidRPr="006270D2">
                    <w:rPr>
                      <w:rFonts w:eastAsia="DejaVu Sans"/>
                    </w:rPr>
                    <w:t xml:space="preserve"> specialusis planas ir nustatyti teritorijos paveldosaugos reikalavimai.</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6F53D1">
              <w:trPr>
                <w:trHeight w:hRule="exact" w:val="1576"/>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Kultūros p</w:t>
                  </w:r>
                  <w:r w:rsidR="006F53D1">
                    <w:rPr>
                      <w:rFonts w:eastAsia="DejaVu Sans"/>
                    </w:rPr>
                    <w:t>a</w:t>
                  </w:r>
                  <w:r w:rsidRPr="006270D2">
                    <w:rPr>
                      <w:rFonts w:eastAsia="DejaVu Sans"/>
                    </w:rPr>
                    <w:t>veldo departamentas</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2007-02-14</w:t>
                  </w:r>
                </w:p>
              </w:tc>
            </w:tr>
          </w:tbl>
          <w:p w:rsidR="00EA2FD6" w:rsidRPr="006270D2" w:rsidRDefault="00EA2FD6">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6F53D1">
              <w:trPr>
                <w:trHeight w:hRule="exact" w:val="30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2007-02-14 Nekilnojamojo kultūros paveldo vertinimo taryba aktu Nr. KPD-RM-217 nustatė "Jurbarko miesto istorinis centras" vertingąsias savybes ir teritorijos ribas. Unikalus objekto kodas 17085.</w:t>
                  </w:r>
                </w:p>
              </w:tc>
            </w:tr>
          </w:tbl>
          <w:p w:rsidR="00EA2FD6" w:rsidRPr="006270D2" w:rsidRDefault="00EA2FD6">
            <w:pPr>
              <w:pStyle w:val="EMPTYCELLSTYLE"/>
            </w:pPr>
          </w:p>
        </w:tc>
      </w:tr>
      <w:tr w:rsidR="00EA2FD6" w:rsidRPr="006270D2" w:rsidTr="000B3A50">
        <w:trPr>
          <w:trHeight w:hRule="exact" w:val="3372"/>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3.1.2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Vizualinės apsaugos zona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6F53D1">
              <w:trPr>
                <w:trHeight w:hRule="exact" w:val="3372"/>
              </w:trPr>
              <w:tc>
                <w:tcPr>
                  <w:tcW w:w="2078" w:type="dxa"/>
                  <w:tcMar>
                    <w:top w:w="0" w:type="dxa"/>
                    <w:left w:w="0" w:type="dxa"/>
                    <w:bottom w:w="0" w:type="dxa"/>
                    <w:right w:w="0" w:type="dxa"/>
                  </w:tcMar>
                </w:tcPr>
                <w:p w:rsidR="00EA2FD6" w:rsidRPr="006270D2" w:rsidRDefault="00EA2FD6" w:rsidP="000E2597">
                  <w:pPr>
                    <w:spacing w:before="40" w:after="20"/>
                    <w:ind w:left="40" w:right="20"/>
                  </w:pPr>
                  <w:r w:rsidRPr="006270D2">
                    <w:rPr>
                      <w:rFonts w:eastAsia="DejaVu Sans"/>
                    </w:rPr>
                    <w:t xml:space="preserve">1. Nustatyta vizualinės apsaugos zona teritorijai į šiaurę nuo Vydūno g. Tikslas - apsaugoti nuo nepageidaujamų ir nebūdingų miesto siluetui </w:t>
                  </w:r>
                  <w:r w:rsidR="000E2597" w:rsidRPr="006270D2">
                    <w:rPr>
                      <w:rFonts w:eastAsia="DejaVu Sans"/>
                    </w:rPr>
                    <w:t>t</w:t>
                  </w:r>
                  <w:r w:rsidR="000E2597">
                    <w:rPr>
                      <w:rFonts w:eastAsia="DejaVu Sans"/>
                    </w:rPr>
                    <w:t>ūrių</w:t>
                  </w:r>
                  <w:r w:rsidRPr="006270D2">
                    <w:rPr>
                      <w:rFonts w:eastAsia="DejaVu Sans"/>
                    </w:rPr>
                    <w:t xml:space="preserve"> ar form</w:t>
                  </w:r>
                  <w:r w:rsidR="000E2597">
                    <w:rPr>
                      <w:rFonts w:eastAsia="DejaVu Sans"/>
                    </w:rPr>
                    <w:t>ų</w:t>
                  </w:r>
                  <w:r w:rsidRPr="006270D2">
                    <w:rPr>
                      <w:rFonts w:eastAsia="DejaVu Sans"/>
                    </w:rPr>
                    <w:t xml:space="preserve"> atsiradimo.</w:t>
                  </w:r>
                  <w:r w:rsidRPr="006270D2">
                    <w:rPr>
                      <w:rFonts w:eastAsia="DejaVu Sans"/>
                    </w:rPr>
                    <w:br/>
                    <w:t xml:space="preserve">2. Nustatyta vizualinės apsaugos zona prie Nemuno </w:t>
                  </w:r>
                  <w:r w:rsidR="006F53D1" w:rsidRPr="006270D2">
                    <w:rPr>
                      <w:rFonts w:eastAsia="DejaVu Sans"/>
                    </w:rPr>
                    <w:t>esančiai rekreacinei teritorijai, kurioje užstatymas negalimas.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6F53D1">
              <w:trPr>
                <w:trHeight w:hRule="exact" w:val="1491"/>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Kultūros paveldo departamentas</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r>
      <w:tr w:rsidR="006F53D1" w:rsidRPr="006270D2" w:rsidTr="000B3A50">
        <w:trPr>
          <w:trHeight w:hRule="exact" w:val="1975"/>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6F53D1" w:rsidRPr="006270D2" w:rsidTr="006F53D1">
              <w:trPr>
                <w:trHeight w:hRule="exact" w:val="400"/>
              </w:trPr>
              <w:tc>
                <w:tcPr>
                  <w:tcW w:w="660" w:type="dxa"/>
                  <w:tcMar>
                    <w:top w:w="0" w:type="dxa"/>
                    <w:left w:w="0" w:type="dxa"/>
                    <w:bottom w:w="0" w:type="dxa"/>
                    <w:right w:w="0" w:type="dxa"/>
                  </w:tcMar>
                </w:tcPr>
                <w:p w:rsidR="006F53D1" w:rsidRPr="006270D2" w:rsidRDefault="006F53D1" w:rsidP="006F53D1">
                  <w:pPr>
                    <w:spacing w:before="40" w:after="20"/>
                    <w:ind w:left="40" w:right="20"/>
                  </w:pPr>
                  <w:r w:rsidRPr="006270D2">
                    <w:rPr>
                      <w:rFonts w:eastAsia="DejaVu Sans"/>
                    </w:rPr>
                    <w:t>3.1.3</w:t>
                  </w:r>
                </w:p>
              </w:tc>
            </w:tr>
          </w:tbl>
          <w:p w:rsidR="006F53D1" w:rsidRPr="006270D2" w:rsidRDefault="006F53D1" w:rsidP="006F53D1">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6F53D1" w:rsidRPr="006270D2" w:rsidTr="006F53D1">
              <w:trPr>
                <w:trHeight w:hRule="exact" w:val="1200"/>
              </w:trPr>
              <w:tc>
                <w:tcPr>
                  <w:tcW w:w="1940" w:type="dxa"/>
                  <w:tcMar>
                    <w:top w:w="0" w:type="dxa"/>
                    <w:left w:w="0" w:type="dxa"/>
                    <w:bottom w:w="0" w:type="dxa"/>
                    <w:right w:w="0" w:type="dxa"/>
                  </w:tcMar>
                </w:tcPr>
                <w:p w:rsidR="006F53D1" w:rsidRPr="006270D2" w:rsidRDefault="006F53D1" w:rsidP="006F53D1">
                  <w:pPr>
                    <w:spacing w:before="40" w:after="20"/>
                    <w:ind w:left="40" w:right="20"/>
                  </w:pPr>
                  <w:r w:rsidRPr="006270D2">
                    <w:rPr>
                      <w:rFonts w:eastAsia="DejaVu Sans"/>
                    </w:rPr>
                    <w:t>Nekilnojamojo kultūros paveldo vertybių išsaugojimas ir tvarkyba</w:t>
                  </w:r>
                </w:p>
              </w:tc>
            </w:tr>
          </w:tbl>
          <w:p w:rsidR="006F53D1" w:rsidRPr="006270D2" w:rsidRDefault="006F53D1" w:rsidP="006F53D1">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6F53D1" w:rsidRPr="006270D2" w:rsidTr="006F53D1">
              <w:trPr>
                <w:trHeight w:hRule="exact" w:val="1975"/>
              </w:trPr>
              <w:tc>
                <w:tcPr>
                  <w:tcW w:w="2078" w:type="dxa"/>
                  <w:tcMar>
                    <w:top w:w="0" w:type="dxa"/>
                    <w:left w:w="0" w:type="dxa"/>
                    <w:bottom w:w="0" w:type="dxa"/>
                    <w:right w:w="0" w:type="dxa"/>
                  </w:tcMar>
                </w:tcPr>
                <w:p w:rsidR="006F53D1" w:rsidRPr="006270D2" w:rsidRDefault="006F53D1" w:rsidP="006F53D1">
                  <w:pPr>
                    <w:spacing w:before="40" w:after="20"/>
                    <w:ind w:left="40" w:right="20"/>
                  </w:pPr>
                  <w:r w:rsidRPr="006270D2">
                    <w:rPr>
                      <w:rFonts w:eastAsia="DejaVu Sans"/>
                    </w:rPr>
                    <w:t>Parengtas ir įdiegtas privačių lėšų, panaudotų visuomenei prieinamų registruotų kultūros paveldo objektų tvarkybai, kompensavimo mechanizmas.</w:t>
                  </w:r>
                </w:p>
              </w:tc>
            </w:tr>
          </w:tbl>
          <w:p w:rsidR="006F53D1" w:rsidRPr="006270D2" w:rsidRDefault="006F53D1" w:rsidP="006F53D1">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6F53D1" w:rsidRPr="006270D2" w:rsidTr="006F53D1">
              <w:trPr>
                <w:trHeight w:hRule="exact" w:val="500"/>
              </w:trPr>
              <w:tc>
                <w:tcPr>
                  <w:tcW w:w="1403" w:type="dxa"/>
                  <w:tcMar>
                    <w:top w:w="0" w:type="dxa"/>
                    <w:left w:w="0" w:type="dxa"/>
                    <w:bottom w:w="0" w:type="dxa"/>
                    <w:right w:w="0" w:type="dxa"/>
                  </w:tcMar>
                </w:tcPr>
                <w:p w:rsidR="006F53D1" w:rsidRPr="006270D2" w:rsidRDefault="006F53D1" w:rsidP="006F53D1">
                  <w:pPr>
                    <w:tabs>
                      <w:tab w:val="left" w:pos="1828"/>
                    </w:tabs>
                    <w:spacing w:before="40" w:after="20"/>
                    <w:ind w:left="40" w:right="20"/>
                  </w:pPr>
                  <w:r w:rsidRPr="006270D2">
                    <w:rPr>
                      <w:rFonts w:eastAsia="DejaVu Sans"/>
                    </w:rPr>
                    <w:t>Jurbarko r. sav. administracija</w:t>
                  </w:r>
                </w:p>
              </w:tc>
            </w:tr>
          </w:tbl>
          <w:p w:rsidR="006F53D1" w:rsidRPr="006270D2" w:rsidRDefault="006F53D1" w:rsidP="006F53D1">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6F53D1" w:rsidRPr="006270D2" w:rsidTr="006F53D1">
              <w:trPr>
                <w:trHeight w:hRule="exact" w:val="400"/>
              </w:trPr>
              <w:tc>
                <w:tcPr>
                  <w:tcW w:w="1300" w:type="dxa"/>
                  <w:tcMar>
                    <w:top w:w="0" w:type="dxa"/>
                    <w:left w:w="0" w:type="dxa"/>
                    <w:bottom w:w="0" w:type="dxa"/>
                    <w:right w:w="0" w:type="dxa"/>
                  </w:tcMar>
                </w:tcPr>
                <w:p w:rsidR="006F53D1" w:rsidRPr="006270D2" w:rsidRDefault="006F53D1" w:rsidP="006F53D1">
                  <w:pPr>
                    <w:spacing w:before="40" w:after="20"/>
                    <w:ind w:left="40" w:right="20"/>
                  </w:pPr>
                  <w:r w:rsidRPr="006270D2">
                    <w:rPr>
                      <w:rFonts w:eastAsia="DejaVu Sans"/>
                    </w:rPr>
                    <w:t>Kita</w:t>
                  </w:r>
                </w:p>
              </w:tc>
            </w:tr>
          </w:tbl>
          <w:p w:rsidR="006F53D1" w:rsidRPr="006270D2" w:rsidRDefault="006F53D1" w:rsidP="006F53D1">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6F53D1" w:rsidRPr="006270D2" w:rsidTr="006F53D1">
              <w:trPr>
                <w:trHeight w:hRule="exact" w:val="400"/>
              </w:trPr>
              <w:tc>
                <w:tcPr>
                  <w:tcW w:w="1000" w:type="dxa"/>
                  <w:tcMar>
                    <w:top w:w="0" w:type="dxa"/>
                    <w:left w:w="0" w:type="dxa"/>
                    <w:bottom w:w="0" w:type="dxa"/>
                    <w:right w:w="0" w:type="dxa"/>
                  </w:tcMar>
                </w:tcPr>
                <w:p w:rsidR="006F53D1" w:rsidRPr="006270D2" w:rsidRDefault="003E7394" w:rsidP="006F53D1">
                  <w:pPr>
                    <w:spacing w:before="40" w:after="20"/>
                    <w:ind w:left="40" w:right="20"/>
                    <w:jc w:val="center"/>
                  </w:pPr>
                  <w:r>
                    <w:rPr>
                      <w:rFonts w:eastAsia="DejaVu Sans"/>
                    </w:rPr>
                    <w:t>2008</w:t>
                  </w:r>
                </w:p>
              </w:tc>
            </w:tr>
          </w:tbl>
          <w:p w:rsidR="006F53D1" w:rsidRPr="006270D2" w:rsidRDefault="006F53D1" w:rsidP="006F53D1">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6F53D1" w:rsidRPr="006270D2" w:rsidTr="006F53D1">
              <w:trPr>
                <w:trHeight w:hRule="exact" w:val="400"/>
              </w:trPr>
              <w:tc>
                <w:tcPr>
                  <w:tcW w:w="1000" w:type="dxa"/>
                  <w:tcMar>
                    <w:top w:w="0" w:type="dxa"/>
                    <w:left w:w="0" w:type="dxa"/>
                    <w:bottom w:w="0" w:type="dxa"/>
                    <w:right w:w="0" w:type="dxa"/>
                  </w:tcMar>
                </w:tcPr>
                <w:p w:rsidR="006F53D1" w:rsidRPr="006270D2" w:rsidRDefault="006F53D1" w:rsidP="006F53D1">
                  <w:pPr>
                    <w:spacing w:before="40" w:after="20"/>
                    <w:ind w:left="40" w:right="20"/>
                    <w:jc w:val="center"/>
                  </w:pPr>
                  <w:r w:rsidRPr="006270D2">
                    <w:rPr>
                      <w:rFonts w:eastAsia="DejaVu Sans"/>
                    </w:rPr>
                    <w:t>2017</w:t>
                  </w:r>
                </w:p>
              </w:tc>
            </w:tr>
          </w:tbl>
          <w:p w:rsidR="006F53D1" w:rsidRPr="006270D2" w:rsidRDefault="006F53D1" w:rsidP="006F53D1">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6F53D1" w:rsidRPr="006270D2" w:rsidTr="006F53D1">
              <w:trPr>
                <w:trHeight w:hRule="exact" w:val="400"/>
              </w:trPr>
              <w:tc>
                <w:tcPr>
                  <w:tcW w:w="2560" w:type="dxa"/>
                  <w:tcMar>
                    <w:top w:w="0" w:type="dxa"/>
                    <w:left w:w="0" w:type="dxa"/>
                    <w:bottom w:w="0" w:type="dxa"/>
                    <w:right w:w="0" w:type="dxa"/>
                  </w:tcMar>
                </w:tcPr>
                <w:p w:rsidR="006F53D1" w:rsidRPr="006270D2" w:rsidRDefault="006F53D1" w:rsidP="006F53D1">
                  <w:pPr>
                    <w:spacing w:before="40" w:after="20"/>
                    <w:ind w:left="40" w:right="20"/>
                  </w:pPr>
                  <w:r w:rsidRPr="006270D2">
                    <w:rPr>
                      <w:rFonts w:eastAsia="DejaVu Sans"/>
                    </w:rPr>
                    <w:t>Nepradėta vykdyti</w:t>
                  </w:r>
                </w:p>
              </w:tc>
            </w:tr>
          </w:tbl>
          <w:p w:rsidR="006F53D1" w:rsidRPr="006270D2" w:rsidRDefault="006F53D1" w:rsidP="006F53D1">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6F53D1" w:rsidRPr="006270D2" w:rsidTr="006F53D1">
              <w:trPr>
                <w:trHeight w:hRule="exact" w:val="400"/>
              </w:trPr>
              <w:tc>
                <w:tcPr>
                  <w:tcW w:w="1000" w:type="dxa"/>
                  <w:tcMar>
                    <w:top w:w="0" w:type="dxa"/>
                    <w:left w:w="0" w:type="dxa"/>
                    <w:bottom w:w="0" w:type="dxa"/>
                    <w:right w:w="0" w:type="dxa"/>
                  </w:tcMar>
                </w:tcPr>
                <w:p w:rsidR="006F53D1" w:rsidRPr="006270D2" w:rsidRDefault="006F53D1" w:rsidP="006F53D1">
                  <w:pPr>
                    <w:spacing w:before="40" w:after="20"/>
                    <w:ind w:left="40" w:right="20"/>
                    <w:jc w:val="center"/>
                  </w:pPr>
                </w:p>
              </w:tc>
            </w:tr>
          </w:tbl>
          <w:p w:rsidR="006F53D1" w:rsidRPr="006270D2" w:rsidRDefault="006F53D1" w:rsidP="006F53D1">
            <w:pPr>
              <w:pStyle w:val="EMPTYCELLSTYLE"/>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6F53D1" w:rsidRPr="006270D2" w:rsidTr="006F53D1">
              <w:trPr>
                <w:trHeight w:hRule="exact" w:val="400"/>
              </w:trPr>
              <w:tc>
                <w:tcPr>
                  <w:tcW w:w="2160" w:type="dxa"/>
                  <w:tcMar>
                    <w:top w:w="0" w:type="dxa"/>
                    <w:left w:w="0" w:type="dxa"/>
                    <w:bottom w:w="0" w:type="dxa"/>
                    <w:right w:w="0" w:type="dxa"/>
                  </w:tcMar>
                </w:tcPr>
                <w:p w:rsidR="006F53D1" w:rsidRPr="006270D2" w:rsidRDefault="006F53D1" w:rsidP="006F53D1">
                  <w:pPr>
                    <w:spacing w:before="40" w:after="20"/>
                    <w:ind w:left="40" w:right="20"/>
                  </w:pPr>
                  <w:r w:rsidRPr="006270D2">
                    <w:rPr>
                      <w:rFonts w:eastAsia="DejaVu Sans"/>
                    </w:rPr>
                    <w:t>Nepradėta vykdyti</w:t>
                  </w:r>
                </w:p>
              </w:tc>
            </w:tr>
          </w:tbl>
          <w:p w:rsidR="006F53D1" w:rsidRPr="006270D2" w:rsidRDefault="006F53D1" w:rsidP="006F53D1">
            <w:pPr>
              <w:pStyle w:val="EMPTYCELLSTYLE"/>
            </w:pPr>
          </w:p>
        </w:tc>
      </w:tr>
      <w:tr w:rsidR="00EA2FD6" w:rsidRPr="006270D2" w:rsidTr="00FB1572">
        <w:trPr>
          <w:trHeight w:hRule="exact" w:val="701"/>
        </w:trPr>
        <w:tc>
          <w:tcPr>
            <w:tcW w:w="583" w:type="dxa"/>
            <w:tcBorders>
              <w:top w:val="single" w:sz="4" w:space="0" w:color="auto"/>
            </w:tcBorders>
          </w:tcPr>
          <w:p w:rsidR="00EA2FD6" w:rsidRPr="006270D2" w:rsidRDefault="00EA2FD6">
            <w:pPr>
              <w:pStyle w:val="EMPTYCELLSTYLE"/>
            </w:pPr>
          </w:p>
        </w:tc>
        <w:tc>
          <w:tcPr>
            <w:tcW w:w="2017" w:type="dxa"/>
            <w:tcBorders>
              <w:top w:val="single" w:sz="4" w:space="0" w:color="auto"/>
            </w:tcBorders>
          </w:tcPr>
          <w:p w:rsidR="00EA2FD6" w:rsidRPr="006270D2" w:rsidRDefault="00EA2FD6">
            <w:pPr>
              <w:pStyle w:val="EMPTYCELLSTYLE"/>
            </w:pPr>
          </w:p>
        </w:tc>
        <w:tc>
          <w:tcPr>
            <w:tcW w:w="2093" w:type="dxa"/>
            <w:tcBorders>
              <w:top w:val="single" w:sz="4" w:space="0" w:color="auto"/>
            </w:tcBorders>
          </w:tcPr>
          <w:p w:rsidR="00EA2FD6" w:rsidRPr="006270D2" w:rsidRDefault="00EA2FD6">
            <w:pPr>
              <w:pStyle w:val="EMPTYCELLSTYLE"/>
            </w:pPr>
          </w:p>
        </w:tc>
        <w:tc>
          <w:tcPr>
            <w:tcW w:w="1403" w:type="dxa"/>
            <w:tcBorders>
              <w:top w:val="single" w:sz="4" w:space="0" w:color="auto"/>
            </w:tcBorders>
          </w:tcPr>
          <w:p w:rsidR="00EA2FD6" w:rsidRPr="006270D2" w:rsidRDefault="00EA2FD6">
            <w:pPr>
              <w:pStyle w:val="EMPTYCELLSTYLE"/>
            </w:pPr>
          </w:p>
        </w:tc>
        <w:tc>
          <w:tcPr>
            <w:tcW w:w="1275" w:type="dxa"/>
            <w:tcBorders>
              <w:top w:val="single" w:sz="4" w:space="0" w:color="auto"/>
            </w:tcBorders>
          </w:tcPr>
          <w:p w:rsidR="00EA2FD6" w:rsidRPr="006270D2" w:rsidRDefault="00EA2FD6">
            <w:pPr>
              <w:pStyle w:val="EMPTYCELLSTYLE"/>
            </w:pPr>
          </w:p>
        </w:tc>
        <w:tc>
          <w:tcPr>
            <w:tcW w:w="993" w:type="dxa"/>
            <w:tcBorders>
              <w:top w:val="single" w:sz="4" w:space="0" w:color="auto"/>
            </w:tcBorders>
          </w:tcPr>
          <w:p w:rsidR="00EA2FD6" w:rsidRPr="006270D2" w:rsidRDefault="00EA2FD6">
            <w:pPr>
              <w:pStyle w:val="EMPTYCELLSTYLE"/>
            </w:pPr>
          </w:p>
        </w:tc>
        <w:tc>
          <w:tcPr>
            <w:tcW w:w="992" w:type="dxa"/>
            <w:tcBorders>
              <w:top w:val="single" w:sz="4" w:space="0" w:color="auto"/>
            </w:tcBorders>
          </w:tcPr>
          <w:p w:rsidR="00EA2FD6" w:rsidRPr="006270D2" w:rsidRDefault="00EA2FD6">
            <w:pPr>
              <w:pStyle w:val="EMPTYCELLSTYLE"/>
            </w:pPr>
          </w:p>
        </w:tc>
        <w:tc>
          <w:tcPr>
            <w:tcW w:w="1559" w:type="dxa"/>
            <w:tcBorders>
              <w:top w:val="single" w:sz="4" w:space="0" w:color="auto"/>
            </w:tcBorders>
          </w:tcPr>
          <w:p w:rsidR="00EA2FD6" w:rsidRPr="006270D2" w:rsidRDefault="00EA2FD6">
            <w:pPr>
              <w:pStyle w:val="EMPTYCELLSTYLE"/>
            </w:pPr>
          </w:p>
        </w:tc>
        <w:tc>
          <w:tcPr>
            <w:tcW w:w="1276" w:type="dxa"/>
            <w:tcBorders>
              <w:top w:val="single" w:sz="4" w:space="0" w:color="auto"/>
            </w:tcBorders>
          </w:tcPr>
          <w:p w:rsidR="00EA2FD6" w:rsidRPr="006270D2" w:rsidRDefault="00EA2FD6">
            <w:pPr>
              <w:pStyle w:val="EMPTYCELLSTYLE"/>
            </w:pPr>
          </w:p>
        </w:tc>
        <w:tc>
          <w:tcPr>
            <w:tcW w:w="3831" w:type="dxa"/>
            <w:tcBorders>
              <w:top w:val="single" w:sz="4" w:space="0" w:color="auto"/>
            </w:tcBorders>
          </w:tcPr>
          <w:p w:rsidR="00EA2FD6" w:rsidRPr="006270D2" w:rsidRDefault="00EA2FD6">
            <w:pPr>
              <w:pStyle w:val="EMPTYCELLSTYLE"/>
            </w:pPr>
          </w:p>
        </w:tc>
      </w:tr>
      <w:tr w:rsidR="005270C8" w:rsidRPr="00EA2FD6" w:rsidTr="006F53D1">
        <w:trPr>
          <w:trHeight w:hRule="exact" w:val="563"/>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831"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EA2FD6" w:rsidRPr="006270D2" w:rsidTr="00FB1572">
        <w:trPr>
          <w:trHeight w:hRule="exact" w:val="5519"/>
        </w:trPr>
        <w:tc>
          <w:tcPr>
            <w:tcW w:w="58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3.1.4</w:t>
                  </w:r>
                </w:p>
              </w:tc>
            </w:tr>
          </w:tbl>
          <w:p w:rsidR="00EA2FD6" w:rsidRPr="006270D2" w:rsidRDefault="00EA2FD6">
            <w:pPr>
              <w:pStyle w:val="EMPTYCELLSTYLE"/>
            </w:pPr>
          </w:p>
        </w:tc>
        <w:tc>
          <w:tcPr>
            <w:tcW w:w="2017"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96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Nekilnojamojo kultūros paveldo objektų pritaikymas</w:t>
                  </w:r>
                </w:p>
              </w:tc>
            </w:tr>
          </w:tbl>
          <w:p w:rsidR="00EA2FD6" w:rsidRPr="006270D2" w:rsidRDefault="00EA2FD6">
            <w:pPr>
              <w:pStyle w:val="EMPTYCELLSTYLE"/>
            </w:pPr>
          </w:p>
        </w:tc>
        <w:tc>
          <w:tcPr>
            <w:tcW w:w="20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FB1572">
              <w:trPr>
                <w:trHeight w:hRule="exact" w:val="14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Nekilnojamojo kultūros paveldo objektai pritaikyti turizmo reikmėms ir visuomenės poreikiams</w:t>
                  </w:r>
                </w:p>
              </w:tc>
            </w:tr>
          </w:tbl>
          <w:p w:rsidR="00EA2FD6" w:rsidRPr="006270D2" w:rsidRDefault="00EA2FD6">
            <w:pPr>
              <w:pStyle w:val="EMPTYCELLSTYLE"/>
            </w:pPr>
          </w:p>
        </w:tc>
        <w:tc>
          <w:tcPr>
            <w:tcW w:w="1403" w:type="dxa"/>
            <w:tcBorders>
              <w:left w:val="single" w:sz="4" w:space="0" w:color="000000"/>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FB1572">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31"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FB1572">
              <w:trPr>
                <w:trHeight w:hRule="exact" w:val="70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 2012-09-30 įgyvendintas projektas "Jurbarko miesto urbanistinės infrastruktūros plėtra (I etapas)", jo metu sutvarkyta Kauno gatvė ir jos šaligatviai, M. Valančiaus gatvės šaligatviai, įrengtos automobilių stovėjimo, vaikų žaidimų aikštelės, želdiniai, poilsio zonos. Kauno g. atgaivintas senasis fontanas. </w:t>
                  </w:r>
                  <w:r w:rsidRPr="006270D2">
                    <w:rPr>
                      <w:rFonts w:eastAsia="DejaVu Sans"/>
                    </w:rPr>
                    <w:br/>
                    <w:t xml:space="preserve">2016 metais įgyvendintas Jurbarko dvaro parko sutvarkymo projektas „Turizmo ir rekreacinės infrastruktūros plėtra atkuriant ir išsaugant miesto parkų istorinį-kultūrinį paveldą“, jo metu, 2015 metais, </w:t>
                  </w:r>
                  <w:r w:rsidR="00FB1572" w:rsidRPr="006270D2">
                    <w:rPr>
                      <w:rFonts w:eastAsia="DejaVu Sans"/>
                    </w:rPr>
                    <w:t>atkurtas įėjimo į dvarą portalas - baltosios kolonos.</w:t>
                  </w:r>
                  <w:r w:rsidR="00FB1572" w:rsidRPr="006270D2">
                    <w:rPr>
                      <w:rFonts w:eastAsia="DejaVu Sans"/>
                    </w:rPr>
                    <w:br/>
                    <w:t>Šiaurinėje oficinoje veikia Jurbarko krašto muziejus. Buvusi cerkvė pritaikyta šiuolaikinei kultūrai ir menui, čia vyksta profesionalaus meno koncertai ir vaizduojamojo meno parodos. Pietinėje oficinoje nuo 2008 m. įsikūręs Jurbarko turizmo informacijos centras.</w:t>
                  </w:r>
                  <w:r w:rsidR="00FB1572" w:rsidRPr="006270D2">
                    <w:rPr>
                      <w:rFonts w:eastAsia="DejaVu Sans"/>
                    </w:rPr>
                    <w:br/>
                    <w:t xml:space="preserve">Vinco Grybo </w:t>
                  </w:r>
                  <w:r w:rsidR="000E2597" w:rsidRPr="006270D2">
                    <w:rPr>
                      <w:rFonts w:eastAsia="DejaVu Sans"/>
                    </w:rPr>
                    <w:t>muziejuje</w:t>
                  </w:r>
                  <w:r w:rsidR="00FB1572" w:rsidRPr="006270D2">
                    <w:rPr>
                      <w:rFonts w:eastAsia="DejaVu Sans"/>
                    </w:rPr>
                    <w:t xml:space="preserve"> eksponuojama jo kūryba, vykdomos meno edukacinės programos.</w:t>
                  </w:r>
                </w:p>
              </w:tc>
            </w:tr>
          </w:tbl>
          <w:p w:rsidR="00EA2FD6" w:rsidRPr="006270D2" w:rsidRDefault="00EA2FD6">
            <w:pPr>
              <w:pStyle w:val="EMPTYCELLSTYLE"/>
            </w:pPr>
          </w:p>
        </w:tc>
      </w:tr>
      <w:tr w:rsidR="00EA2FD6" w:rsidRPr="006270D2" w:rsidTr="00FB1572">
        <w:trPr>
          <w:trHeight w:hRule="exact" w:val="90"/>
        </w:trPr>
        <w:tc>
          <w:tcPr>
            <w:tcW w:w="16022" w:type="dxa"/>
            <w:gridSpan w:val="10"/>
            <w:tcBorders>
              <w:top w:val="single" w:sz="4"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FB1572">
        <w:trPr>
          <w:trHeight w:hRule="exact" w:val="4153"/>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31" w:type="dxa"/>
          </w:tcPr>
          <w:p w:rsidR="00EA2FD6" w:rsidRPr="006270D2" w:rsidRDefault="00EA2FD6">
            <w:pPr>
              <w:pStyle w:val="EMPTYCELLSTYLE"/>
            </w:pPr>
          </w:p>
        </w:tc>
      </w:tr>
      <w:tr w:rsidR="00EA2FD6" w:rsidRPr="006270D2" w:rsidTr="00FB1572">
        <w:trPr>
          <w:trHeight w:hRule="exact" w:val="687"/>
        </w:trPr>
        <w:tc>
          <w:tcPr>
            <w:tcW w:w="16022" w:type="dxa"/>
            <w:gridSpan w:val="10"/>
          </w:tcPr>
          <w:p w:rsidR="00EA2FD6" w:rsidRPr="006270D2" w:rsidRDefault="00EA2FD6">
            <w:pPr>
              <w:pStyle w:val="EMPTYCELLSTYLE"/>
            </w:pPr>
            <w:bookmarkStart w:id="9" w:name="JR_PAGE_ANCHOR_0_17"/>
            <w:bookmarkEnd w:id="9"/>
          </w:p>
        </w:tc>
      </w:tr>
      <w:tr w:rsidR="00EA2FD6" w:rsidRPr="00F37108" w:rsidTr="00027188">
        <w:trPr>
          <w:trHeight w:hRule="exact" w:val="400"/>
        </w:trPr>
        <w:tc>
          <w:tcPr>
            <w:tcW w:w="16022" w:type="dxa"/>
            <w:gridSpan w:val="10"/>
            <w:tcMar>
              <w:top w:w="0" w:type="dxa"/>
              <w:left w:w="0" w:type="dxa"/>
              <w:bottom w:w="0" w:type="dxa"/>
              <w:right w:w="0" w:type="dxa"/>
            </w:tcMar>
            <w:vAlign w:val="center"/>
          </w:tcPr>
          <w:p w:rsidR="00EA2FD6" w:rsidRPr="00F37108" w:rsidRDefault="00EA2FD6">
            <w:pPr>
              <w:spacing w:before="40" w:after="20"/>
              <w:ind w:left="40" w:right="20"/>
              <w:rPr>
                <w:rFonts w:eastAsia="DejaVu Sans"/>
                <w:b/>
                <w:sz w:val="22"/>
                <w:szCs w:val="22"/>
              </w:rPr>
            </w:pPr>
            <w:r w:rsidRPr="00F37108">
              <w:rPr>
                <w:rFonts w:eastAsia="DejaVu Sans"/>
                <w:b/>
                <w:sz w:val="22"/>
                <w:szCs w:val="22"/>
              </w:rPr>
              <w:t>TEIGIAMOS TENDENCIJOS:</w:t>
            </w:r>
          </w:p>
        </w:tc>
      </w:tr>
      <w:tr w:rsidR="007A462D" w:rsidRPr="007A462D" w:rsidTr="007A462D">
        <w:trPr>
          <w:trHeight w:hRule="exact" w:val="3181"/>
        </w:trPr>
        <w:tc>
          <w:tcPr>
            <w:tcW w:w="16022"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C39AA" w:rsidRPr="007A462D" w:rsidRDefault="003C39AA"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2007-02-14 Nekilnojamojo kultūros paveldo vertinimo taryboje nustat</w:t>
            </w:r>
            <w:r w:rsidR="000E2597">
              <w:rPr>
                <w:rFonts w:eastAsia="DejaVu Sans"/>
                <w:sz w:val="22"/>
                <w:szCs w:val="22"/>
              </w:rPr>
              <w:t>yt</w:t>
            </w:r>
            <w:r w:rsidRPr="007A462D">
              <w:rPr>
                <w:rFonts w:eastAsia="DejaVu Sans"/>
                <w:sz w:val="22"/>
                <w:szCs w:val="22"/>
              </w:rPr>
              <w:t>os "Jurbarko miesto istorinis centras" vertingosios savybės ir teritorijos ribos.</w:t>
            </w:r>
          </w:p>
          <w:p w:rsidR="007A462D" w:rsidRPr="007A462D" w:rsidRDefault="007A462D"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Tvarkybos darbai atlikti svarbiausiuose Jurbarko miesto kultūros paveldo statiniuose ir jų kompleksuose.</w:t>
            </w:r>
          </w:p>
          <w:p w:rsidR="007A462D" w:rsidRPr="007A462D" w:rsidRDefault="007A462D"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2012-09-30 įgyvendintas projektas "Jurbarko miesto urbanistinės infrastruktūros plėtra (I etapas)", kurio metu sutvarkyta Kauno gatvė ir jos šaligatviai, M. Valančiaus gatvės šaligatviai, įrengtos automobilių stovėjimo, vaikų žaidimų aikštelės, želdiniai, poilsio zonos. Kauno g. atgaivintas senasis fontanas.</w:t>
            </w:r>
          </w:p>
          <w:p w:rsidR="007A462D" w:rsidRPr="007A462D" w:rsidRDefault="007A462D"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2016 metais įgyvendintas Jurbarko dvaro parko sutvarkymo projektas „Turizmo ir rekreacinės infrastruktūros plėtra atkuriant ir išsaugant miesto parkų istorinį-kultūrinį paveldą“, kurio metu buvo atkurtas įėjimo į dvarą portalas - baltosios kolonos.</w:t>
            </w:r>
          </w:p>
          <w:p w:rsidR="007A462D" w:rsidRPr="007A462D" w:rsidRDefault="007A462D"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Šiaurinėje oficinoje įkurtas Jurbarko krašto muziejus. Buvusi cerkvė pritaikyta šiuolaikinei kultūrai ir menui, čia vyksta profesionalaus meno koncertai ir vaizduojamojo meno parodos.</w:t>
            </w:r>
          </w:p>
          <w:p w:rsidR="007A462D" w:rsidRPr="007A462D" w:rsidRDefault="007A462D"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Pietinėje oficinoje nuo 2008 m. įsikūręs Jurbarko turizmo informacijos centras.</w:t>
            </w:r>
          </w:p>
          <w:p w:rsidR="001A15E6" w:rsidRPr="007A462D" w:rsidRDefault="007A462D"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Vinco Grybo muziejuje ne tik eksponuojama jo kūryba, bet ir vykdomos meno edukacinės programos.</w:t>
            </w:r>
          </w:p>
        </w:tc>
      </w:tr>
      <w:tr w:rsidR="00EA2FD6" w:rsidRPr="006270D2" w:rsidTr="00027188">
        <w:trPr>
          <w:trHeight w:hRule="exact" w:val="200"/>
        </w:trPr>
        <w:tc>
          <w:tcPr>
            <w:tcW w:w="16022" w:type="dxa"/>
            <w:gridSpan w:val="10"/>
            <w:tcMar>
              <w:top w:w="0" w:type="dxa"/>
              <w:left w:w="0" w:type="dxa"/>
              <w:bottom w:w="0" w:type="dxa"/>
              <w:right w:w="0" w:type="dxa"/>
            </w:tcMar>
          </w:tcPr>
          <w:p w:rsidR="00EA2FD6" w:rsidRPr="006270D2" w:rsidRDefault="00EA2FD6">
            <w:pPr>
              <w:pStyle w:val="EMPTYCELLSTYLE"/>
            </w:pPr>
          </w:p>
        </w:tc>
      </w:tr>
      <w:tr w:rsidR="00EA2FD6" w:rsidRPr="006270D2" w:rsidTr="00027188">
        <w:trPr>
          <w:trHeight w:hRule="exact" w:val="1000"/>
        </w:trPr>
        <w:tc>
          <w:tcPr>
            <w:tcW w:w="16022" w:type="dxa"/>
            <w:gridSpan w:val="10"/>
          </w:tcPr>
          <w:p w:rsidR="00EA2FD6" w:rsidRPr="006270D2" w:rsidRDefault="00EA2FD6">
            <w:pPr>
              <w:pStyle w:val="EMPTYCELLSTYLE"/>
            </w:pPr>
          </w:p>
        </w:tc>
      </w:tr>
      <w:tr w:rsidR="00EA2FD6" w:rsidRPr="00F37108" w:rsidTr="00027188">
        <w:trPr>
          <w:trHeight w:hRule="exact" w:val="400"/>
        </w:trPr>
        <w:tc>
          <w:tcPr>
            <w:tcW w:w="16022" w:type="dxa"/>
            <w:gridSpan w:val="10"/>
            <w:tcMar>
              <w:top w:w="0" w:type="dxa"/>
              <w:left w:w="0" w:type="dxa"/>
              <w:bottom w:w="0" w:type="dxa"/>
              <w:right w:w="0" w:type="dxa"/>
            </w:tcMar>
            <w:vAlign w:val="center"/>
          </w:tcPr>
          <w:p w:rsidR="00EA2FD6" w:rsidRPr="00F37108" w:rsidRDefault="00EA2FD6">
            <w:pPr>
              <w:spacing w:before="40" w:after="20"/>
              <w:ind w:left="40" w:right="20"/>
              <w:rPr>
                <w:rFonts w:eastAsia="DejaVu Sans"/>
                <w:b/>
                <w:sz w:val="22"/>
                <w:szCs w:val="22"/>
              </w:rPr>
            </w:pPr>
            <w:r w:rsidRPr="00F37108">
              <w:rPr>
                <w:rFonts w:eastAsia="DejaVu Sans"/>
                <w:b/>
                <w:sz w:val="22"/>
                <w:szCs w:val="22"/>
              </w:rPr>
              <w:t>NEIGIAMOS TENDENCIJOS:</w:t>
            </w:r>
          </w:p>
        </w:tc>
      </w:tr>
      <w:tr w:rsidR="00EA2FD6" w:rsidRPr="007A462D" w:rsidTr="007A462D">
        <w:trPr>
          <w:trHeight w:hRule="exact" w:val="1081"/>
        </w:trPr>
        <w:tc>
          <w:tcPr>
            <w:tcW w:w="16022"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C39AA" w:rsidRPr="007A462D" w:rsidRDefault="003C39AA" w:rsidP="003C39AA">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Nenustatyta vizualinės apsaugos zona teritorijai į šiaurę nuo Vydūno g., kad miesto siluetą apsaugoti nuo nepageidaujamų ir nebūdingų tūrių ar formų atsiradimo.</w:t>
            </w:r>
          </w:p>
          <w:p w:rsidR="003C39AA" w:rsidRPr="007A462D" w:rsidRDefault="003C39AA" w:rsidP="003C39AA">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Nenustatyta vizualinės apsaugos zona prie Nemuno esančiai rekreacinei teritorijai, kurioje negalimas užstatymas.</w:t>
            </w:r>
          </w:p>
          <w:p w:rsidR="00B82E06" w:rsidRPr="007A462D" w:rsidRDefault="007A462D" w:rsidP="007A462D">
            <w:pPr>
              <w:pStyle w:val="Sraopastraipa"/>
              <w:numPr>
                <w:ilvl w:val="0"/>
                <w:numId w:val="25"/>
              </w:numPr>
              <w:spacing w:before="40" w:after="20" w:line="276" w:lineRule="auto"/>
              <w:ind w:left="426" w:right="20" w:hanging="284"/>
              <w:rPr>
                <w:rFonts w:eastAsia="DejaVu Sans"/>
                <w:sz w:val="22"/>
                <w:szCs w:val="22"/>
              </w:rPr>
            </w:pPr>
            <w:r w:rsidRPr="007A462D">
              <w:rPr>
                <w:rFonts w:eastAsia="DejaVu Sans"/>
                <w:sz w:val="22"/>
                <w:szCs w:val="22"/>
              </w:rPr>
              <w:t>Nepatvirtinta privačių lėšų, panaudotų visuomenei prieinamų registruotų kultūros paveldo objektų tvarkybai, kompensavimo tvarka.</w:t>
            </w:r>
          </w:p>
        </w:tc>
      </w:tr>
      <w:tr w:rsidR="00EA2FD6" w:rsidRPr="006270D2" w:rsidTr="00027188">
        <w:trPr>
          <w:trHeight w:hRule="exact" w:val="200"/>
        </w:trPr>
        <w:tc>
          <w:tcPr>
            <w:tcW w:w="16022" w:type="dxa"/>
            <w:gridSpan w:val="10"/>
            <w:tcMar>
              <w:top w:w="0" w:type="dxa"/>
              <w:left w:w="0" w:type="dxa"/>
              <w:bottom w:w="0" w:type="dxa"/>
              <w:right w:w="0" w:type="dxa"/>
            </w:tcMar>
          </w:tcPr>
          <w:p w:rsidR="00EA2FD6" w:rsidRPr="006270D2" w:rsidRDefault="00EA2FD6">
            <w:pPr>
              <w:pStyle w:val="EMPTYCELLSTYLE"/>
            </w:pPr>
          </w:p>
        </w:tc>
      </w:tr>
    </w:tbl>
    <w:p w:rsidR="00756A08" w:rsidRDefault="00756A08">
      <w:pPr>
        <w:pStyle w:val="EMPTYCELLSTYLE"/>
        <w:sectPr w:rsidR="00756A08" w:rsidSect="00711CA9">
          <w:pgSz w:w="16840" w:h="11900" w:orient="landscape"/>
          <w:pgMar w:top="0" w:right="0" w:bottom="284" w:left="0" w:header="0" w:footer="0" w:gutter="0"/>
          <w:cols w:space="1296"/>
          <w:docGrid w:linePitch="360"/>
        </w:sectPr>
      </w:pPr>
      <w:bookmarkStart w:id="10" w:name="JR_PAGE_ANCHOR_0_18"/>
      <w:bookmarkEnd w:id="10"/>
    </w:p>
    <w:tbl>
      <w:tblPr>
        <w:tblW w:w="0" w:type="auto"/>
        <w:tblInd w:w="567" w:type="dxa"/>
        <w:tblLayout w:type="fixed"/>
        <w:tblCellMar>
          <w:left w:w="10" w:type="dxa"/>
          <w:right w:w="10" w:type="dxa"/>
        </w:tblCellMar>
        <w:tblLook w:val="0000" w:firstRow="0" w:lastRow="0" w:firstColumn="0" w:lastColumn="0" w:noHBand="0" w:noVBand="0"/>
      </w:tblPr>
      <w:tblGrid>
        <w:gridCol w:w="583"/>
        <w:gridCol w:w="2017"/>
        <w:gridCol w:w="2093"/>
        <w:gridCol w:w="1403"/>
        <w:gridCol w:w="1275"/>
        <w:gridCol w:w="993"/>
        <w:gridCol w:w="992"/>
        <w:gridCol w:w="1559"/>
        <w:gridCol w:w="1276"/>
        <w:gridCol w:w="3827"/>
      </w:tblGrid>
      <w:tr w:rsidR="00EA2FD6" w:rsidRPr="006270D2" w:rsidTr="0001755A">
        <w:trPr>
          <w:trHeight w:hRule="exact" w:val="567"/>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tcPr>
          <w:p w:rsidR="00EA2FD6" w:rsidRPr="006270D2" w:rsidRDefault="00EA2FD6">
            <w:pPr>
              <w:pStyle w:val="EMPTYCELLSTYLE"/>
            </w:pPr>
          </w:p>
        </w:tc>
      </w:tr>
      <w:tr w:rsidR="005270C8" w:rsidRPr="00EA2FD6" w:rsidTr="0001755A">
        <w:trPr>
          <w:trHeight w:hRule="exact" w:val="563"/>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82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FB1572" w:rsidRPr="006270D2" w:rsidTr="0001755A">
        <w:trPr>
          <w:trHeight w:hRule="exact" w:val="1474"/>
        </w:trPr>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FB1572">
            <w:pPr>
              <w:spacing w:before="40" w:after="20"/>
              <w:ind w:left="40" w:right="20"/>
              <w:jc w:val="center"/>
            </w:pPr>
            <w:r w:rsidRPr="006270D2">
              <w:rPr>
                <w:rFonts w:eastAsia="DejaVu Sans"/>
              </w:rPr>
              <w:t>4</w:t>
            </w:r>
          </w:p>
        </w:tc>
        <w:tc>
          <w:tcPr>
            <w:tcW w:w="678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FB1572">
            <w:pPr>
              <w:spacing w:before="40" w:after="20"/>
              <w:ind w:left="40" w:right="20"/>
            </w:pPr>
            <w:r w:rsidRPr="006270D2">
              <w:rPr>
                <w:rFonts w:eastAsia="DejaVu Sans"/>
                <w:b/>
              </w:rPr>
              <w:t>Socialinė aplinka ir kultūra, rekreacijos ir turizmo vystymas</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FB1572">
            <w:pPr>
              <w:spacing w:before="40" w:after="20"/>
              <w:ind w:left="40" w:right="20"/>
              <w:jc w:val="center"/>
            </w:pPr>
            <w:r w:rsidRPr="006270D2">
              <w:rPr>
                <w:rFonts w:eastAsia="DejaVu Sans"/>
              </w:rPr>
              <w:t>2017</w:t>
            </w:r>
          </w:p>
        </w:tc>
        <w:tc>
          <w:tcPr>
            <w:tcW w:w="666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28"/>
            </w:tblGrid>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Įgyvendintos priemonės: 2</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Vykdomos priemonės: 2</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Nepradėtos vykdyti priemonės: 0</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Neįgyvendintos priemonės: 1</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Iš viso: 5</w:t>
                  </w:r>
                </w:p>
              </w:tc>
            </w:tr>
          </w:tbl>
          <w:p w:rsidR="00FB1572" w:rsidRPr="006270D2" w:rsidRDefault="00FB1572">
            <w:pPr>
              <w:spacing w:before="40" w:after="20"/>
              <w:ind w:left="40" w:right="20"/>
            </w:pPr>
          </w:p>
        </w:tc>
      </w:tr>
      <w:tr w:rsidR="00FB1572" w:rsidRPr="006270D2" w:rsidTr="0001755A">
        <w:trPr>
          <w:trHeight w:hRule="exact" w:val="1474"/>
        </w:trPr>
        <w:tc>
          <w:tcPr>
            <w:tcW w:w="58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B1572" w:rsidRPr="006270D2" w:rsidRDefault="00FB1572">
            <w:pPr>
              <w:spacing w:before="40" w:after="20"/>
              <w:ind w:left="40" w:right="20"/>
              <w:jc w:val="center"/>
            </w:pPr>
            <w:r w:rsidRPr="006270D2">
              <w:rPr>
                <w:rFonts w:eastAsia="DejaVu Sans"/>
              </w:rPr>
              <w:t>4.1</w:t>
            </w:r>
          </w:p>
        </w:tc>
        <w:tc>
          <w:tcPr>
            <w:tcW w:w="6788" w:type="dxa"/>
            <w:gridSpan w:val="4"/>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B1572" w:rsidRPr="006270D2" w:rsidRDefault="00FB1572">
            <w:pPr>
              <w:spacing w:before="40" w:after="20"/>
              <w:ind w:left="40" w:right="20"/>
            </w:pPr>
            <w:r w:rsidRPr="006270D2">
              <w:rPr>
                <w:rFonts w:eastAsia="DejaVu Sans"/>
              </w:rPr>
              <w:t>Socialinė infrastruktūra</w:t>
            </w:r>
          </w:p>
        </w:tc>
        <w:tc>
          <w:tcPr>
            <w:tcW w:w="9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B1572"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B1572" w:rsidRPr="006270D2" w:rsidRDefault="00FB1572">
            <w:pPr>
              <w:spacing w:before="40" w:after="20"/>
              <w:ind w:left="40" w:right="20"/>
              <w:jc w:val="center"/>
            </w:pPr>
            <w:r w:rsidRPr="006270D2">
              <w:rPr>
                <w:rFonts w:eastAsia="DejaVu Sans"/>
              </w:rPr>
              <w:t>2017</w:t>
            </w:r>
          </w:p>
        </w:tc>
        <w:tc>
          <w:tcPr>
            <w:tcW w:w="6662"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28"/>
            </w:tblGrid>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Įgyvendintos priemonės: 1</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Vykdomos priemonės: 0</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Nepradėtos vykdyti priemonės: 0</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Neįgyvendintos priemonės: 1</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Iš viso: 2</w:t>
                  </w:r>
                </w:p>
              </w:tc>
            </w:tr>
          </w:tbl>
          <w:p w:rsidR="00FB1572" w:rsidRPr="006270D2" w:rsidRDefault="00FB1572">
            <w:pPr>
              <w:spacing w:before="40" w:after="20"/>
              <w:ind w:left="40" w:right="20"/>
            </w:pPr>
          </w:p>
        </w:tc>
      </w:tr>
      <w:tr w:rsidR="00EA2FD6" w:rsidRPr="006270D2" w:rsidTr="0001755A">
        <w:trPr>
          <w:trHeight w:hRule="exact" w:val="891"/>
        </w:trPr>
        <w:tc>
          <w:tcPr>
            <w:tcW w:w="58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4.1.1</w:t>
                  </w:r>
                </w:p>
              </w:tc>
            </w:tr>
          </w:tbl>
          <w:p w:rsidR="00EA2FD6" w:rsidRPr="006270D2" w:rsidRDefault="00EA2FD6">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Vaikų dienos centras</w:t>
                  </w:r>
                </w:p>
              </w:tc>
            </w:tr>
          </w:tbl>
          <w:p w:rsidR="00EA2FD6" w:rsidRPr="006270D2" w:rsidRDefault="00EA2FD6">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FB1572">
              <w:trPr>
                <w:trHeight w:hRule="exact" w:val="5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Įsteigtas vaikų dienos centras</w:t>
                  </w:r>
                </w:p>
              </w:tc>
            </w:tr>
          </w:tbl>
          <w:p w:rsidR="00EA2FD6" w:rsidRPr="006270D2" w:rsidRDefault="00EA2FD6">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Neįgyvendinta</w:t>
                  </w:r>
                </w:p>
              </w:tc>
            </w:tr>
          </w:tbl>
          <w:p w:rsidR="00EA2FD6" w:rsidRPr="006270D2" w:rsidRDefault="00EA2FD6">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FB1572">
              <w:trPr>
                <w:trHeight w:hRule="exact" w:val="14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Priemonė neaktuali, vaikų dienos centro paslaugas teikia Lietuvos Samariečių Jurbarko krašto bendrija.</w:t>
                  </w:r>
                </w:p>
              </w:tc>
            </w:tr>
          </w:tbl>
          <w:p w:rsidR="00EA2FD6" w:rsidRPr="006270D2" w:rsidRDefault="00EA2FD6">
            <w:pPr>
              <w:pStyle w:val="EMPTYCELLSTYLE"/>
            </w:pPr>
          </w:p>
        </w:tc>
      </w:tr>
      <w:tr w:rsidR="00EA2FD6" w:rsidRPr="006270D2" w:rsidTr="0001755A">
        <w:trPr>
          <w:trHeight w:hRule="exact" w:val="1420"/>
        </w:trPr>
        <w:tc>
          <w:tcPr>
            <w:tcW w:w="58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4.1.2</w:t>
                  </w:r>
                </w:p>
              </w:tc>
            </w:tr>
          </w:tbl>
          <w:p w:rsidR="00EA2FD6" w:rsidRPr="006270D2" w:rsidRDefault="00EA2FD6">
            <w:pPr>
              <w:pStyle w:val="EMPTYCELLSTYLE"/>
            </w:pPr>
          </w:p>
        </w:tc>
        <w:tc>
          <w:tcPr>
            <w:tcW w:w="201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4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Nakvynės namai</w:t>
                  </w:r>
                </w:p>
              </w:tc>
            </w:tr>
          </w:tbl>
          <w:p w:rsidR="00EA2FD6" w:rsidRPr="006270D2" w:rsidRDefault="00EA2FD6">
            <w:pPr>
              <w:pStyle w:val="EMPTYCELLSTYLE"/>
            </w:pPr>
          </w:p>
        </w:tc>
        <w:tc>
          <w:tcPr>
            <w:tcW w:w="20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FB1572">
              <w:trPr>
                <w:trHeight w:hRule="exact" w:val="5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Įsteigti nakvynės namai</w:t>
                  </w:r>
                </w:p>
              </w:tc>
            </w:tr>
          </w:tbl>
          <w:p w:rsidR="00EA2FD6" w:rsidRPr="006270D2" w:rsidRDefault="00EA2FD6">
            <w:pPr>
              <w:pStyle w:val="EMPTYCELLSTYLE"/>
            </w:pPr>
          </w:p>
        </w:tc>
        <w:tc>
          <w:tcPr>
            <w:tcW w:w="140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2013-12-31</w:t>
                  </w:r>
                </w:p>
              </w:tc>
            </w:tr>
          </w:tbl>
          <w:p w:rsidR="00EA2FD6" w:rsidRPr="006270D2" w:rsidRDefault="00EA2FD6">
            <w:pPr>
              <w:pStyle w:val="EMPTYCELLSTYLE"/>
            </w:pPr>
          </w:p>
        </w:tc>
        <w:tc>
          <w:tcPr>
            <w:tcW w:w="382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FB1572">
              <w:trPr>
                <w:trHeight w:hRule="exact" w:val="9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2013 metais Jurbarke, Barkūnų g. 8A, pastatyti nakvynės namai</w:t>
                  </w:r>
                </w:p>
              </w:tc>
            </w:tr>
          </w:tbl>
          <w:p w:rsidR="00EA2FD6" w:rsidRPr="006270D2" w:rsidRDefault="00EA2FD6">
            <w:pPr>
              <w:pStyle w:val="EMPTYCELLSTYLE"/>
            </w:pPr>
          </w:p>
        </w:tc>
      </w:tr>
      <w:tr w:rsidR="00FB1572" w:rsidRPr="006270D2" w:rsidTr="0001755A">
        <w:trPr>
          <w:trHeight w:hRule="exact" w:val="1474"/>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FB1572">
            <w:pPr>
              <w:spacing w:before="40" w:after="20"/>
              <w:ind w:left="40" w:right="20"/>
              <w:jc w:val="center"/>
            </w:pPr>
            <w:r w:rsidRPr="006270D2">
              <w:rPr>
                <w:rFonts w:eastAsia="DejaVu Sans"/>
              </w:rPr>
              <w:t>4.2</w:t>
            </w:r>
          </w:p>
        </w:tc>
        <w:tc>
          <w:tcPr>
            <w:tcW w:w="6788" w:type="dxa"/>
            <w:gridSpan w:val="4"/>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FB1572">
            <w:pPr>
              <w:spacing w:before="40" w:after="20"/>
              <w:ind w:left="40" w:right="20"/>
            </w:pPr>
            <w:r w:rsidRPr="006270D2">
              <w:rPr>
                <w:rFonts w:eastAsia="DejaVu Sans"/>
              </w:rPr>
              <w:t>Rekreacija ir turizmas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FB1572" w:rsidRPr="006270D2" w:rsidRDefault="00FB1572">
            <w:pPr>
              <w:spacing w:before="40" w:after="20"/>
              <w:ind w:left="40" w:right="20"/>
              <w:jc w:val="center"/>
            </w:pPr>
            <w:r w:rsidRPr="006270D2">
              <w:rPr>
                <w:rFonts w:eastAsia="DejaVu Sans"/>
              </w:rPr>
              <w:t>2017</w:t>
            </w:r>
          </w:p>
        </w:tc>
        <w:tc>
          <w:tcPr>
            <w:tcW w:w="6662" w:type="dxa"/>
            <w:gridSpan w:val="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28"/>
            </w:tblGrid>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Įgyvendintos priemonės: 1</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Vykdomos priemonės: 2</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Nepradėtos vykdyti priemonės: 0</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Neįgyvendintos priemonės: 0</w:t>
                  </w:r>
                </w:p>
              </w:tc>
            </w:tr>
            <w:tr w:rsidR="00FB1572" w:rsidRPr="006270D2" w:rsidTr="00FB1572">
              <w:trPr>
                <w:trHeight w:hRule="exact" w:val="284"/>
              </w:trPr>
              <w:tc>
                <w:tcPr>
                  <w:tcW w:w="5528" w:type="dxa"/>
                  <w:tcMar>
                    <w:top w:w="0" w:type="dxa"/>
                    <w:left w:w="0" w:type="dxa"/>
                    <w:bottom w:w="0" w:type="dxa"/>
                    <w:right w:w="0" w:type="dxa"/>
                  </w:tcMar>
                </w:tcPr>
                <w:p w:rsidR="00FB1572" w:rsidRPr="006270D2" w:rsidRDefault="00FB1572">
                  <w:pPr>
                    <w:spacing w:before="40" w:after="20"/>
                    <w:ind w:left="40" w:right="20"/>
                  </w:pPr>
                  <w:r w:rsidRPr="006270D2">
                    <w:rPr>
                      <w:rFonts w:eastAsia="DejaVu Sans"/>
                    </w:rPr>
                    <w:t>Iš viso: 3</w:t>
                  </w:r>
                </w:p>
              </w:tc>
            </w:tr>
          </w:tbl>
          <w:p w:rsidR="00FB1572" w:rsidRPr="006270D2" w:rsidRDefault="00FB1572">
            <w:pPr>
              <w:spacing w:before="40" w:after="20"/>
              <w:ind w:left="40" w:right="20"/>
            </w:pPr>
          </w:p>
        </w:tc>
      </w:tr>
      <w:tr w:rsidR="00EA2FD6" w:rsidRPr="006270D2" w:rsidTr="0001755A">
        <w:trPr>
          <w:trHeight w:hRule="exact" w:val="1511"/>
        </w:trPr>
        <w:tc>
          <w:tcPr>
            <w:tcW w:w="58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4.2.1</w:t>
                  </w:r>
                </w:p>
              </w:tc>
            </w:tr>
          </w:tbl>
          <w:p w:rsidR="00EA2FD6" w:rsidRPr="006270D2" w:rsidRDefault="00EA2FD6">
            <w:pPr>
              <w:pStyle w:val="EMPTYCELLSTYLE"/>
            </w:pPr>
          </w:p>
        </w:tc>
        <w:tc>
          <w:tcPr>
            <w:tcW w:w="2017"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Maudyklos ir </w:t>
                  </w:r>
                  <w:r w:rsidR="008C1A48" w:rsidRPr="006270D2">
                    <w:rPr>
                      <w:rFonts w:eastAsia="DejaVu Sans"/>
                    </w:rPr>
                    <w:t>paplūdimiai</w:t>
                  </w:r>
                </w:p>
              </w:tc>
            </w:tr>
          </w:tbl>
          <w:p w:rsidR="00EA2FD6" w:rsidRPr="006270D2" w:rsidRDefault="00EA2FD6">
            <w:pPr>
              <w:pStyle w:val="EMPTYCELLSTYLE"/>
            </w:pPr>
          </w:p>
        </w:tc>
        <w:tc>
          <w:tcPr>
            <w:tcW w:w="20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9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Rekreacinio prioriteto vietovėse įrengti paplūdimiai ir maudyklos</w:t>
                  </w:r>
                </w:p>
              </w:tc>
            </w:tr>
          </w:tbl>
          <w:p w:rsidR="00EA2FD6" w:rsidRPr="006270D2" w:rsidRDefault="00EA2FD6">
            <w:pPr>
              <w:pStyle w:val="EMPTYCELLSTYLE"/>
            </w:pPr>
          </w:p>
        </w:tc>
        <w:tc>
          <w:tcPr>
            <w:tcW w:w="1403" w:type="dxa"/>
            <w:tcBorders>
              <w:left w:val="single" w:sz="4" w:space="0" w:color="000000"/>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B768B7">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rsidTr="00B768B7">
              <w:trPr>
                <w:trHeight w:hRule="exact" w:val="1487"/>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Europos Sąjungos paramos ir valstybės </w:t>
                  </w:r>
                  <w:r w:rsidR="00B768B7" w:rsidRPr="006270D2">
                    <w:rPr>
                      <w:rFonts w:eastAsia="DejaVu Sans"/>
                    </w:rPr>
                    <w:t>biudžeto lėšos</w:t>
                  </w:r>
                </w:p>
              </w:tc>
            </w:tr>
          </w:tbl>
          <w:p w:rsidR="00EA2FD6" w:rsidRPr="006270D2" w:rsidRDefault="00EA2FD6">
            <w:pPr>
              <w:pStyle w:val="EMPTYCELLSTYLE"/>
            </w:pPr>
          </w:p>
        </w:tc>
        <w:tc>
          <w:tcPr>
            <w:tcW w:w="9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left w:val="single" w:sz="4" w:space="0" w:color="000000"/>
              <w:right w:val="single" w:sz="4" w:space="0" w:color="000000"/>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B768B7">
              <w:trPr>
                <w:trHeight w:hRule="exact" w:val="960"/>
              </w:trPr>
              <w:tc>
                <w:tcPr>
                  <w:tcW w:w="3827"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Prie Nemuno suformuotas sklypas </w:t>
                  </w:r>
                  <w:r w:rsidR="00B768B7" w:rsidRPr="006270D2">
                    <w:rPr>
                      <w:rFonts w:eastAsia="DejaVu Sans"/>
                    </w:rPr>
                    <w:t>paplūdimiui</w:t>
                  </w:r>
                  <w:r w:rsidRPr="006270D2">
                    <w:rPr>
                      <w:rFonts w:eastAsia="DejaVu Sans"/>
                    </w:rPr>
                    <w:t xml:space="preserve">, įrengta visa rekreacinė </w:t>
                  </w:r>
                  <w:r w:rsidR="00B768B7" w:rsidRPr="006270D2">
                    <w:rPr>
                      <w:rFonts w:eastAsia="DejaVu Sans"/>
                    </w:rPr>
                    <w:t>infrastruktūra, tačiau maudykla neįregistruota</w:t>
                  </w:r>
                </w:p>
              </w:tc>
            </w:tr>
          </w:tbl>
          <w:p w:rsidR="00EA2FD6" w:rsidRPr="006270D2" w:rsidRDefault="00EA2FD6">
            <w:pPr>
              <w:pStyle w:val="EMPTYCELLSTYLE"/>
            </w:pPr>
          </w:p>
        </w:tc>
      </w:tr>
      <w:tr w:rsidR="00EA2FD6" w:rsidRPr="006270D2" w:rsidTr="0001755A">
        <w:trPr>
          <w:trHeight w:hRule="exact" w:val="20"/>
        </w:trPr>
        <w:tc>
          <w:tcPr>
            <w:tcW w:w="16018" w:type="dxa"/>
            <w:gridSpan w:val="10"/>
            <w:tcBorders>
              <w:top w:val="single" w:sz="4"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1807"/>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tcPr>
          <w:p w:rsidR="00EA2FD6" w:rsidRPr="006270D2" w:rsidRDefault="00EA2FD6">
            <w:pPr>
              <w:pStyle w:val="EMPTYCELLSTYLE"/>
            </w:pPr>
          </w:p>
        </w:tc>
      </w:tr>
      <w:tr w:rsidR="00B768B7" w:rsidRPr="00EA2FD6" w:rsidTr="0001755A">
        <w:trPr>
          <w:trHeight w:hRule="exact" w:val="567"/>
        </w:trPr>
        <w:tc>
          <w:tcPr>
            <w:tcW w:w="583"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c>
          <w:tcPr>
            <w:tcW w:w="2017"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c>
          <w:tcPr>
            <w:tcW w:w="2093"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c>
          <w:tcPr>
            <w:tcW w:w="1403"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c>
          <w:tcPr>
            <w:tcW w:w="1275"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c>
          <w:tcPr>
            <w:tcW w:w="993"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right="20" w:firstLine="40"/>
              <w:jc w:val="center"/>
              <w:rPr>
                <w:rFonts w:eastAsia="DejaVu Sans"/>
              </w:rPr>
            </w:pPr>
          </w:p>
        </w:tc>
        <w:tc>
          <w:tcPr>
            <w:tcW w:w="992"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right="20" w:firstLine="40"/>
              <w:jc w:val="center"/>
              <w:rPr>
                <w:rFonts w:eastAsia="DejaVu Sans"/>
              </w:rPr>
            </w:pPr>
          </w:p>
        </w:tc>
        <w:tc>
          <w:tcPr>
            <w:tcW w:w="1559"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c>
          <w:tcPr>
            <w:tcW w:w="1276"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c>
          <w:tcPr>
            <w:tcW w:w="3827" w:type="dxa"/>
            <w:tcBorders>
              <w:bottom w:val="single" w:sz="4" w:space="0" w:color="auto"/>
            </w:tcBorders>
            <w:tcMar>
              <w:top w:w="0" w:type="dxa"/>
              <w:left w:w="0" w:type="dxa"/>
              <w:bottom w:w="0" w:type="dxa"/>
              <w:right w:w="0" w:type="dxa"/>
            </w:tcMar>
            <w:vAlign w:val="center"/>
          </w:tcPr>
          <w:p w:rsidR="00B768B7" w:rsidRPr="00EA2FD6" w:rsidRDefault="00B768B7" w:rsidP="006F53D1">
            <w:pPr>
              <w:spacing w:before="40" w:after="20"/>
              <w:ind w:left="40" w:right="20"/>
              <w:jc w:val="center"/>
              <w:rPr>
                <w:rFonts w:eastAsia="DejaVu Sans"/>
              </w:rPr>
            </w:pPr>
          </w:p>
        </w:tc>
      </w:tr>
      <w:tr w:rsidR="005270C8" w:rsidRPr="00EA2FD6" w:rsidTr="0001755A">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EA2FD6" w:rsidRPr="006270D2" w:rsidTr="0001755A">
        <w:trPr>
          <w:trHeight w:hRule="exact" w:val="5500"/>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4.2.2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Rekreacijos vystymas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14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Parengti savivaldybės rekreacinės infrastruktūros strateginiai bei specialieji ar  detalieji planai</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B768B7">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B768B7">
              <w:trPr>
                <w:trHeight w:hRule="exact" w:val="934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2012 metais įgyvendintas projektas "</w:t>
                  </w:r>
                  <w:proofErr w:type="spellStart"/>
                  <w:r w:rsidRPr="006270D2">
                    <w:rPr>
                      <w:rFonts w:eastAsia="DejaVu Sans"/>
                    </w:rPr>
                    <w:t>Imsrės</w:t>
                  </w:r>
                  <w:proofErr w:type="spellEnd"/>
                  <w:r w:rsidRPr="006270D2">
                    <w:rPr>
                      <w:rFonts w:eastAsia="DejaVu Sans"/>
                    </w:rPr>
                    <w:t xml:space="preserve"> upės pakrantės pritaikymas viešajai turizmo infrastruktūrai".</w:t>
                  </w:r>
                  <w:r w:rsidRPr="006270D2">
                    <w:rPr>
                      <w:rFonts w:eastAsia="DejaVu Sans"/>
                    </w:rPr>
                    <w:br/>
                    <w:t>2014-07-10 Jurbarko rajono savivaldybės administracijos direktoriaus įsakymu Nr. O1-667 patvirtintas žemės sklypo, apriboto Muitinės gatve ir Mituvos upe, suformavimo detalusis planas, įsakymu Nr. O1-666 patvirtintas žemės sklypo, apriboto Mituvos gatve ir Barkūnų g. 33, 42, 44, 70 žemės sklypais, suformavimo detalusis planas ir  įsakymu Nr. O1-668 patvirtintas žemės sklypo, apriboto Mituvos gatve ir Barkūnų g. 21, 23, 25, 31 žemės sklypais, suformavimo detalusis planas.</w:t>
                  </w:r>
                  <w:r w:rsidRPr="006270D2">
                    <w:rPr>
                      <w:rFonts w:eastAsia="DejaVu Sans"/>
                    </w:rPr>
                    <w:br/>
                    <w:t>2015  metais įgyvendintas projektas "</w:t>
                  </w:r>
                  <w:proofErr w:type="spellStart"/>
                  <w:r w:rsidRPr="006270D2">
                    <w:rPr>
                      <w:rFonts w:eastAsia="DejaVu Sans"/>
                    </w:rPr>
                    <w:t>Imsrės</w:t>
                  </w:r>
                  <w:proofErr w:type="spellEnd"/>
                  <w:r w:rsidRPr="006270D2">
                    <w:rPr>
                      <w:rFonts w:eastAsia="DejaVu Sans"/>
                    </w:rPr>
                    <w:t xml:space="preserve"> upės pakrantės </w:t>
                  </w:r>
                  <w:r w:rsidR="00B768B7" w:rsidRPr="006270D2">
                    <w:rPr>
                      <w:rFonts w:eastAsia="DejaVu Sans"/>
                    </w:rPr>
                    <w:t>pritaikymas viešajai turizmo infrastruktūrai, II etapas".</w:t>
                  </w:r>
                  <w:r w:rsidR="00B768B7" w:rsidRPr="006270D2">
                    <w:rPr>
                      <w:rFonts w:eastAsia="DejaVu Sans"/>
                    </w:rPr>
                    <w:br/>
                    <w:t>2015-12-10 Jurbarko rajono savivaldybės administracijos direktoriaus įsakymu Nr. O1-1139 patvirtintas 28 sklypų detalusis planas, kuriuo buvo suformuoti 4 rekreacinės paskirties sklypai.</w:t>
                  </w:r>
                </w:p>
              </w:tc>
            </w:tr>
          </w:tbl>
          <w:p w:rsidR="00EA2FD6" w:rsidRPr="006270D2" w:rsidRDefault="00EA2FD6">
            <w:pPr>
              <w:pStyle w:val="EMPTYCELLSTYLE"/>
            </w:pPr>
          </w:p>
        </w:tc>
      </w:tr>
      <w:tr w:rsidR="00EA2FD6" w:rsidRPr="006270D2" w:rsidTr="0001755A">
        <w:trPr>
          <w:trHeight w:hRule="exact" w:val="3261"/>
        </w:trPr>
        <w:tc>
          <w:tcPr>
            <w:tcW w:w="583"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4.2.3</w:t>
                  </w:r>
                </w:p>
              </w:tc>
            </w:tr>
          </w:tbl>
          <w:p w:rsidR="00EA2FD6" w:rsidRPr="006270D2" w:rsidRDefault="00EA2FD6">
            <w:pPr>
              <w:pStyle w:val="EMPTYCELLSTYLE"/>
            </w:pPr>
          </w:p>
        </w:tc>
        <w:tc>
          <w:tcPr>
            <w:tcW w:w="2017"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72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Rekreacinio aptarnavimo centras</w:t>
                  </w:r>
                </w:p>
              </w:tc>
            </w:tr>
          </w:tbl>
          <w:p w:rsidR="00EA2FD6" w:rsidRPr="006270D2" w:rsidRDefault="00EA2FD6">
            <w:pPr>
              <w:pStyle w:val="EMPTYCELLSTYLE"/>
            </w:pPr>
          </w:p>
        </w:tc>
        <w:tc>
          <w:tcPr>
            <w:tcW w:w="2093"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Sukurta turistų aptarnavimo infrastruktūra</w:t>
                  </w:r>
                </w:p>
              </w:tc>
            </w:tr>
          </w:tbl>
          <w:p w:rsidR="00EA2FD6" w:rsidRPr="006270D2" w:rsidRDefault="00EA2FD6">
            <w:pPr>
              <w:pStyle w:val="EMPTYCELLSTYLE"/>
            </w:pPr>
          </w:p>
        </w:tc>
        <w:tc>
          <w:tcPr>
            <w:tcW w:w="1403"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7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Savivaldybės biudžeto lėšos</w:t>
                  </w:r>
                </w:p>
              </w:tc>
            </w:tr>
          </w:tbl>
          <w:p w:rsidR="00EA2FD6" w:rsidRPr="006270D2" w:rsidRDefault="00EA2FD6">
            <w:pPr>
              <w:pStyle w:val="EMPTYCELLSTYLE"/>
            </w:pPr>
          </w:p>
        </w:tc>
        <w:tc>
          <w:tcPr>
            <w:tcW w:w="993"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2013-01-03</w:t>
                  </w:r>
                </w:p>
              </w:tc>
            </w:tr>
          </w:tbl>
          <w:p w:rsidR="00EA2FD6" w:rsidRPr="006270D2" w:rsidRDefault="00EA2FD6">
            <w:pPr>
              <w:pStyle w:val="EMPTYCELLSTYLE"/>
            </w:pPr>
          </w:p>
        </w:tc>
        <w:tc>
          <w:tcPr>
            <w:tcW w:w="3827" w:type="dxa"/>
            <w:tcBorders>
              <w:top w:val="single" w:sz="4" w:space="0" w:color="auto"/>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B768B7">
              <w:trPr>
                <w:trHeight w:hRule="exact" w:val="654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2013 sausio 03 d. prie Jurbarko verslo informacijos centro buvo prijungtas Jurbarko turizmo informacijos centras. Prasiplėtė veiklos sritys, pavadinimas pasikeitė į Jurbarko turizmo ir verslo informacijos centras (JTVIC). Įstaigos misija - teikti informacinę ir praktinę informaciją verslo subjektams taip prisidedant prie naujų įmonių Jurbarko rajone kūrimo, rinkti, kaupti ir teikti nemokamą informaciją apie turizmo paslaugas rajone, lankomus objektus ir vietoves, kultūros paveldą rajone, populiarinti Jurbarko kraštą.</w:t>
                  </w:r>
                  <w:r w:rsidRPr="006270D2">
                    <w:rPr>
                      <w:rFonts w:eastAsia="DejaVu Sans"/>
                    </w:rPr>
                    <w:br/>
                  </w:r>
                </w:p>
              </w:tc>
            </w:tr>
          </w:tbl>
          <w:p w:rsidR="00EA2FD6" w:rsidRPr="006270D2" w:rsidRDefault="00EA2FD6">
            <w:pPr>
              <w:pStyle w:val="EMPTYCELLSTYLE"/>
            </w:pPr>
          </w:p>
        </w:tc>
      </w:tr>
      <w:tr w:rsidR="00EA2FD6" w:rsidRPr="006270D2" w:rsidTr="0001755A">
        <w:trPr>
          <w:trHeight w:hRule="exact" w:val="20"/>
        </w:trPr>
        <w:tc>
          <w:tcPr>
            <w:tcW w:w="16018" w:type="dxa"/>
            <w:gridSpan w:val="10"/>
            <w:tcBorders>
              <w:top w:val="single" w:sz="4"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1090"/>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tcPr>
          <w:p w:rsidR="00EA2FD6" w:rsidRPr="006270D2" w:rsidRDefault="00EA2FD6">
            <w:pPr>
              <w:pStyle w:val="EMPTYCELLSTYLE"/>
            </w:pPr>
          </w:p>
        </w:tc>
      </w:tr>
      <w:tr w:rsidR="00EA2FD6" w:rsidRPr="006270D2" w:rsidTr="0001755A">
        <w:trPr>
          <w:trHeight w:hRule="exact" w:val="500"/>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tcPr>
          <w:p w:rsidR="00EA2FD6" w:rsidRPr="006270D2" w:rsidRDefault="00EA2FD6">
            <w:pPr>
              <w:pStyle w:val="EMPTYCELLSTYLE"/>
            </w:pPr>
          </w:p>
        </w:tc>
      </w:tr>
      <w:tr w:rsidR="00EA2FD6" w:rsidRPr="006270D2" w:rsidTr="0001755A">
        <w:trPr>
          <w:trHeight w:hRule="exact" w:val="400"/>
        </w:trPr>
        <w:tc>
          <w:tcPr>
            <w:tcW w:w="16018" w:type="dxa"/>
            <w:gridSpan w:val="10"/>
          </w:tcPr>
          <w:p w:rsidR="00EA2FD6" w:rsidRPr="006270D2" w:rsidRDefault="00EA2FD6">
            <w:pPr>
              <w:pStyle w:val="EMPTYCELLSTYLE"/>
            </w:pPr>
            <w:bookmarkStart w:id="11" w:name="JR_PAGE_ANCHOR_0_22"/>
            <w:bookmarkEnd w:id="11"/>
          </w:p>
        </w:tc>
      </w:tr>
      <w:tr w:rsidR="00EA2FD6" w:rsidRPr="005D257E" w:rsidTr="0001755A">
        <w:trPr>
          <w:trHeight w:hRule="exact" w:val="400"/>
        </w:trPr>
        <w:tc>
          <w:tcPr>
            <w:tcW w:w="16018" w:type="dxa"/>
            <w:gridSpan w:val="10"/>
            <w:tcMar>
              <w:top w:w="0" w:type="dxa"/>
              <w:left w:w="0" w:type="dxa"/>
              <w:bottom w:w="0" w:type="dxa"/>
              <w:right w:w="0" w:type="dxa"/>
            </w:tcMar>
            <w:vAlign w:val="center"/>
          </w:tcPr>
          <w:p w:rsidR="00EA2FD6" w:rsidRPr="005D257E" w:rsidRDefault="00EA2FD6">
            <w:pPr>
              <w:spacing w:before="40" w:after="20"/>
              <w:ind w:left="40" w:right="20"/>
              <w:rPr>
                <w:rFonts w:eastAsia="DejaVu Sans"/>
                <w:b/>
                <w:sz w:val="22"/>
                <w:szCs w:val="22"/>
              </w:rPr>
            </w:pPr>
            <w:r w:rsidRPr="005D257E">
              <w:rPr>
                <w:rFonts w:eastAsia="DejaVu Sans"/>
                <w:b/>
                <w:sz w:val="22"/>
                <w:szCs w:val="22"/>
              </w:rPr>
              <w:t>TEIGIAMOS TENDENCIJOS:</w:t>
            </w:r>
          </w:p>
        </w:tc>
      </w:tr>
      <w:tr w:rsidR="00EA2FD6" w:rsidRPr="005D257E" w:rsidTr="0001755A">
        <w:trPr>
          <w:trHeight w:hRule="exact" w:val="7430"/>
        </w:trPr>
        <w:tc>
          <w:tcPr>
            <w:tcW w:w="16018"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Įgyvendinamos turizmo produktų rinkodaros priemonės.</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Įgyvendinami turizmo ir rekreacijos infrastruktūros objektų atnaujinimo ir tvarkymo projektai.</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Įgyvendinami pramonės ir verslo teritorijų plėtros ir tvarkymo projektai.</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Vyksta socialinių būstų fondo plėtra.</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Vykdomos socialinės prevencinės programos. Įgyvendinami socialinės paskirties objektų plėtros projektai.</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Lietuvos Samariečių Jurbarko krašto bendrija teikia vaikų dienos centro paslaugas.</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2013 metais Jurbarke, Barkūnų g. 8A, pastatyti nakvynės namai</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Įgyvendinami sveikatos įstaigų atnaujinimo (modernizavimo projektai), plečiama jų materialinė bazę.</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Įgyvendinami švietimo įstaigų atnaujinimo projektai, plečiama jų materialinė bazė.</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Įgyvendinami kultūros įtaigų atnaujinimo projektai.</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2012 metais įgyvendintas projektas "</w:t>
            </w:r>
            <w:proofErr w:type="spellStart"/>
            <w:r w:rsidRPr="005D257E">
              <w:rPr>
                <w:rFonts w:eastAsia="DejaVu Sans"/>
                <w:sz w:val="22"/>
                <w:szCs w:val="22"/>
              </w:rPr>
              <w:t>Imsrės</w:t>
            </w:r>
            <w:proofErr w:type="spellEnd"/>
            <w:r w:rsidRPr="005D257E">
              <w:rPr>
                <w:rFonts w:eastAsia="DejaVu Sans"/>
                <w:sz w:val="22"/>
                <w:szCs w:val="22"/>
              </w:rPr>
              <w:t xml:space="preserve"> upės pakrantės pritaikymas viešajai turizmo infrastruktūrai".</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2014-07-10 Jurbarko rajono savivaldybės administracijos direktoriaus įsakymu Nr. O1-667 patvirtintas žemės sklypo, apriboto Muitinės gatve ir Mituvos upe, suformavimo detalusis planas.</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2014-07-10 Jurbarko rajono savivaldybės administracijos direktoriaus įsakymu Nr. O1-666 patvirtintas žemės sklypo, apriboto Mituvos gatve ir Barkūnų g. 33, 42, 44, 70 žemės sklypais, suformavimo detalusis planas.</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2014-07-10 Jurbarko rajono savivaldybės administracijos direktoriaus įsakymu Nr. O1-668 patvirtintas žemės sklypo, apriboto Mituvos gatve ir Barkūnų g. 21, 23, 25, 31 žemės sklypais, suformavimo detalusis planas.</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2015 metais įgyvendintas projektas "</w:t>
            </w:r>
            <w:proofErr w:type="spellStart"/>
            <w:r w:rsidRPr="005D257E">
              <w:rPr>
                <w:rFonts w:eastAsia="DejaVu Sans"/>
                <w:sz w:val="22"/>
                <w:szCs w:val="22"/>
              </w:rPr>
              <w:t>Imsrės</w:t>
            </w:r>
            <w:proofErr w:type="spellEnd"/>
            <w:r w:rsidRPr="005D257E">
              <w:rPr>
                <w:rFonts w:eastAsia="DejaVu Sans"/>
                <w:sz w:val="22"/>
                <w:szCs w:val="22"/>
              </w:rPr>
              <w:t xml:space="preserve"> upės pakrantės pritaikymas viešajai turizmo infrastruktūrai, II etapas".</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2015-12-10 Jurbarko rajono savivaldybės administracijos direktoriaus įsakymu Nr. O1-1139 patvirtintas 28 sklypų detalusis planas, kuriuo buvo suformuoti 4 rekreacinės paskirties sklypai.</w:t>
            </w:r>
          </w:p>
          <w:p w:rsidR="001B113C" w:rsidRPr="005D257E" w:rsidRDefault="001B113C"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2013 sausio 03 d. prie Jurbarko verslo informacijos centro buvo prijungtas Jurbarko turizmo informacijos centras. Prasiplėtė veiklos sritys, pavadinimas pasikeitė į Jurbarko turizmo ir verslo informacijos centras (JTVIC). Įstaigos misija - teikti informacinę ir praktinę informaciją verslo subjektams taip prisidedant prie naujų įmonių Jurbarko rajone kūrimo, rinkti, kaupti ir teikti nemokamą informaciją apie turizmo paslaugas rajone, lankomus objektus ir vietoves, kultūros paveldą rajone, populiarinti Jurbarko kraštą.</w:t>
            </w:r>
          </w:p>
          <w:p w:rsidR="00E463C7" w:rsidRPr="005D257E" w:rsidRDefault="00AE3039"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Švietimo, kultūros, sveikatos ir socialines paslaugas teikiančių įstaigų tinklas išlaikomas ir tenkina gyventojų poreikius.</w:t>
            </w:r>
          </w:p>
        </w:tc>
      </w:tr>
      <w:tr w:rsidR="00EA2FD6" w:rsidRPr="006270D2" w:rsidTr="0001755A">
        <w:trPr>
          <w:trHeight w:hRule="exact" w:val="200"/>
        </w:trPr>
        <w:tc>
          <w:tcPr>
            <w:tcW w:w="16018" w:type="dxa"/>
            <w:gridSpan w:val="10"/>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219"/>
        </w:trPr>
        <w:tc>
          <w:tcPr>
            <w:tcW w:w="16018" w:type="dxa"/>
            <w:gridSpan w:val="10"/>
          </w:tcPr>
          <w:p w:rsidR="00EA2FD6" w:rsidRPr="006270D2" w:rsidRDefault="00EA2FD6">
            <w:pPr>
              <w:pStyle w:val="EMPTYCELLSTYLE"/>
            </w:pPr>
          </w:p>
        </w:tc>
      </w:tr>
      <w:tr w:rsidR="00EA2FD6" w:rsidRPr="005D257E" w:rsidTr="0001755A">
        <w:trPr>
          <w:trHeight w:hRule="exact" w:val="400"/>
        </w:trPr>
        <w:tc>
          <w:tcPr>
            <w:tcW w:w="16018" w:type="dxa"/>
            <w:gridSpan w:val="10"/>
            <w:tcMar>
              <w:top w:w="0" w:type="dxa"/>
              <w:left w:w="0" w:type="dxa"/>
              <w:bottom w:w="0" w:type="dxa"/>
              <w:right w:w="0" w:type="dxa"/>
            </w:tcMar>
            <w:vAlign w:val="center"/>
          </w:tcPr>
          <w:p w:rsidR="00EA2FD6" w:rsidRPr="005D257E" w:rsidRDefault="00EA2FD6">
            <w:pPr>
              <w:spacing w:before="40" w:after="20"/>
              <w:ind w:left="40" w:right="20"/>
              <w:rPr>
                <w:rFonts w:eastAsia="DejaVu Sans"/>
                <w:b/>
                <w:sz w:val="22"/>
                <w:szCs w:val="22"/>
              </w:rPr>
            </w:pPr>
            <w:r w:rsidRPr="005D257E">
              <w:rPr>
                <w:rFonts w:eastAsia="DejaVu Sans"/>
                <w:b/>
                <w:sz w:val="22"/>
                <w:szCs w:val="22"/>
              </w:rPr>
              <w:t>NEIGIAMOS TENDENCIJOS:</w:t>
            </w:r>
          </w:p>
        </w:tc>
      </w:tr>
      <w:tr w:rsidR="00EA2FD6" w:rsidRPr="005D257E" w:rsidTr="0001755A">
        <w:trPr>
          <w:trHeight w:hRule="exact" w:val="1452"/>
        </w:trPr>
        <w:tc>
          <w:tcPr>
            <w:tcW w:w="16018"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D257E" w:rsidRPr="005D257E" w:rsidRDefault="002B6CA7"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Miesto gyventojų (darbingo amžiaus gyventojų) skaičiaus mažėjimas. Mokyklinio amžiaus gyventojų mažėjimas.</w:t>
            </w:r>
          </w:p>
          <w:p w:rsidR="00EA2FD6" w:rsidRPr="005D257E" w:rsidRDefault="005D257E"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D</w:t>
            </w:r>
            <w:r w:rsidR="002B6CA7" w:rsidRPr="005D257E">
              <w:rPr>
                <w:rFonts w:eastAsia="DejaVu Sans"/>
                <w:sz w:val="22"/>
                <w:szCs w:val="22"/>
              </w:rPr>
              <w:t>alis šio skyriaus priemonių orientuotos į bendrinių programų įgyvendinimo aprašymą. Priemonės neturi teritorinės dimensijos ir yra deklaratyvaus pobūdžio.</w:t>
            </w:r>
          </w:p>
          <w:p w:rsidR="005D257E" w:rsidRPr="005D257E" w:rsidRDefault="00AE3039"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Neigiami demografiniai rodikliai, nuola</w:t>
            </w:r>
            <w:r w:rsidR="005D257E" w:rsidRPr="005D257E">
              <w:rPr>
                <w:rFonts w:eastAsia="DejaVu Sans"/>
                <w:sz w:val="22"/>
                <w:szCs w:val="22"/>
              </w:rPr>
              <w:t xml:space="preserve">t mažėjantis gyventojų skaičius, </w:t>
            </w:r>
            <w:r w:rsidRPr="005D257E">
              <w:rPr>
                <w:rFonts w:eastAsia="DejaVu Sans"/>
                <w:sz w:val="22"/>
                <w:szCs w:val="22"/>
              </w:rPr>
              <w:t xml:space="preserve">demografinis senėjimas lemia socialinio aprūpinimo bei sveikatos priežiūros poreikio didėjimą. </w:t>
            </w:r>
          </w:p>
          <w:p w:rsidR="00AE3039" w:rsidRPr="005D257E" w:rsidRDefault="005D257E" w:rsidP="005D257E">
            <w:pPr>
              <w:pStyle w:val="Sraopastraipa"/>
              <w:numPr>
                <w:ilvl w:val="0"/>
                <w:numId w:val="25"/>
              </w:numPr>
              <w:spacing w:before="40" w:after="20" w:line="276" w:lineRule="auto"/>
              <w:ind w:left="426" w:right="20" w:hanging="284"/>
              <w:rPr>
                <w:rFonts w:eastAsia="DejaVu Sans"/>
                <w:sz w:val="22"/>
                <w:szCs w:val="22"/>
              </w:rPr>
            </w:pPr>
            <w:r w:rsidRPr="005D257E">
              <w:rPr>
                <w:rFonts w:eastAsia="DejaVu Sans"/>
                <w:sz w:val="22"/>
                <w:szCs w:val="22"/>
              </w:rPr>
              <w:t>Mieste nėra registruotų maudyklų.</w:t>
            </w:r>
          </w:p>
        </w:tc>
      </w:tr>
      <w:tr w:rsidR="00EA2FD6" w:rsidRPr="006270D2" w:rsidTr="0001755A">
        <w:trPr>
          <w:trHeight w:hRule="exact" w:val="200"/>
        </w:trPr>
        <w:tc>
          <w:tcPr>
            <w:tcW w:w="16018" w:type="dxa"/>
            <w:gridSpan w:val="10"/>
            <w:tcMar>
              <w:top w:w="0" w:type="dxa"/>
              <w:left w:w="0" w:type="dxa"/>
              <w:bottom w:w="0" w:type="dxa"/>
              <w:right w:w="0" w:type="dxa"/>
            </w:tcMar>
          </w:tcPr>
          <w:p w:rsidR="00EA2FD6" w:rsidRPr="006270D2" w:rsidRDefault="00EA2FD6">
            <w:pPr>
              <w:pStyle w:val="EMPTYCELLSTYLE"/>
            </w:pPr>
          </w:p>
        </w:tc>
      </w:tr>
    </w:tbl>
    <w:p w:rsidR="00756A08" w:rsidRDefault="00756A08">
      <w:pPr>
        <w:pStyle w:val="EMPTYCELLSTYLE"/>
        <w:sectPr w:rsidR="00756A08" w:rsidSect="00711CA9">
          <w:pgSz w:w="16840" w:h="11900" w:orient="landscape"/>
          <w:pgMar w:top="0" w:right="0" w:bottom="284" w:left="0" w:header="0" w:footer="0" w:gutter="0"/>
          <w:cols w:space="1296"/>
          <w:docGrid w:linePitch="360"/>
        </w:sectPr>
      </w:pPr>
      <w:bookmarkStart w:id="12" w:name="JR_PAGE_ANCHOR_0_23"/>
      <w:bookmarkEnd w:id="12"/>
    </w:p>
    <w:tbl>
      <w:tblPr>
        <w:tblW w:w="0" w:type="auto"/>
        <w:tblInd w:w="567" w:type="dxa"/>
        <w:tblLayout w:type="fixed"/>
        <w:tblCellMar>
          <w:left w:w="10" w:type="dxa"/>
          <w:right w:w="10" w:type="dxa"/>
        </w:tblCellMar>
        <w:tblLook w:val="0000" w:firstRow="0" w:lastRow="0" w:firstColumn="0" w:lastColumn="0" w:noHBand="0" w:noVBand="0"/>
      </w:tblPr>
      <w:tblGrid>
        <w:gridCol w:w="583"/>
        <w:gridCol w:w="2017"/>
        <w:gridCol w:w="2093"/>
        <w:gridCol w:w="1403"/>
        <w:gridCol w:w="1275"/>
        <w:gridCol w:w="993"/>
        <w:gridCol w:w="992"/>
        <w:gridCol w:w="1559"/>
        <w:gridCol w:w="1276"/>
        <w:gridCol w:w="3827"/>
      </w:tblGrid>
      <w:tr w:rsidR="00EA2FD6" w:rsidRPr="006270D2" w:rsidTr="0001755A">
        <w:trPr>
          <w:trHeight w:hRule="exact" w:val="568"/>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tcPr>
          <w:p w:rsidR="00EA2FD6" w:rsidRPr="006270D2" w:rsidRDefault="00EA2FD6">
            <w:pPr>
              <w:pStyle w:val="EMPTYCELLSTYLE"/>
            </w:pPr>
          </w:p>
        </w:tc>
      </w:tr>
      <w:tr w:rsidR="005270C8" w:rsidRPr="00EA2FD6" w:rsidTr="0001755A">
        <w:trPr>
          <w:trHeight w:hRule="exact" w:val="563"/>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82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B768B7" w:rsidRPr="006270D2" w:rsidTr="0001755A">
        <w:trPr>
          <w:trHeight w:hRule="exact" w:val="1474"/>
        </w:trPr>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768B7" w:rsidRPr="006270D2" w:rsidRDefault="00B768B7">
            <w:pPr>
              <w:spacing w:before="40" w:after="20"/>
              <w:ind w:left="40" w:right="20"/>
              <w:jc w:val="center"/>
            </w:pPr>
            <w:r w:rsidRPr="006270D2">
              <w:rPr>
                <w:rFonts w:eastAsia="DejaVu Sans"/>
              </w:rPr>
              <w:t>5</w:t>
            </w:r>
          </w:p>
        </w:tc>
        <w:tc>
          <w:tcPr>
            <w:tcW w:w="678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768B7" w:rsidRPr="006270D2" w:rsidRDefault="00B768B7">
            <w:pPr>
              <w:spacing w:before="40" w:after="20"/>
              <w:ind w:left="40" w:right="20"/>
            </w:pPr>
            <w:r w:rsidRPr="006270D2">
              <w:rPr>
                <w:rFonts w:eastAsia="DejaVu Sans"/>
                <w:b/>
              </w:rPr>
              <w:t>Susisiekimas ir inžinerinė infrastruktūra</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768B7"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768B7" w:rsidRPr="006270D2" w:rsidRDefault="00B768B7">
            <w:pPr>
              <w:spacing w:before="40" w:after="20"/>
              <w:ind w:left="40" w:right="20"/>
              <w:jc w:val="center"/>
            </w:pPr>
            <w:r w:rsidRPr="006270D2">
              <w:rPr>
                <w:rFonts w:eastAsia="DejaVu Sans"/>
              </w:rPr>
              <w:t>2017</w:t>
            </w:r>
          </w:p>
        </w:tc>
        <w:tc>
          <w:tcPr>
            <w:tcW w:w="666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812"/>
            </w:tblGrid>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pPr>
                    <w:spacing w:before="40" w:after="20"/>
                    <w:ind w:left="40" w:right="20"/>
                  </w:pPr>
                  <w:r w:rsidRPr="006270D2">
                    <w:rPr>
                      <w:rFonts w:eastAsia="DejaVu Sans"/>
                    </w:rPr>
                    <w:t>Įgyvendintos priemonės: 2</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pPr>
                    <w:spacing w:before="40" w:after="20"/>
                    <w:ind w:left="40" w:right="20"/>
                  </w:pPr>
                  <w:r w:rsidRPr="006270D2">
                    <w:rPr>
                      <w:rFonts w:eastAsia="DejaVu Sans"/>
                    </w:rPr>
                    <w:t>Vykdomos priemonės: 4</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rsidP="00143C74">
                  <w:pPr>
                    <w:spacing w:before="40" w:after="20"/>
                    <w:ind w:left="40" w:right="20"/>
                  </w:pPr>
                  <w:r w:rsidRPr="006270D2">
                    <w:rPr>
                      <w:rFonts w:eastAsia="DejaVu Sans"/>
                    </w:rPr>
                    <w:t xml:space="preserve">Nepradėtos vykdyti priemonės: </w:t>
                  </w:r>
                  <w:r w:rsidR="00143C74">
                    <w:rPr>
                      <w:rFonts w:eastAsia="DejaVu Sans"/>
                    </w:rPr>
                    <w:t>2</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rsidP="00143C74">
                  <w:pPr>
                    <w:spacing w:before="40" w:after="20"/>
                    <w:ind w:left="40" w:right="20"/>
                  </w:pPr>
                  <w:r w:rsidRPr="006270D2">
                    <w:rPr>
                      <w:rFonts w:eastAsia="DejaVu Sans"/>
                    </w:rPr>
                    <w:t xml:space="preserve">Neįgyvendintos priemonės: </w:t>
                  </w:r>
                  <w:r w:rsidR="00143C74">
                    <w:rPr>
                      <w:rFonts w:eastAsia="DejaVu Sans"/>
                    </w:rPr>
                    <w:t>2</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pPr>
                    <w:spacing w:before="40" w:after="20"/>
                    <w:ind w:left="40" w:right="20"/>
                  </w:pPr>
                  <w:r w:rsidRPr="006270D2">
                    <w:rPr>
                      <w:rFonts w:eastAsia="DejaVu Sans"/>
                    </w:rPr>
                    <w:t>Iš viso: 10</w:t>
                  </w:r>
                </w:p>
              </w:tc>
            </w:tr>
          </w:tbl>
          <w:p w:rsidR="00B768B7" w:rsidRPr="006270D2" w:rsidRDefault="00B768B7">
            <w:pPr>
              <w:spacing w:before="40" w:after="20"/>
              <w:ind w:left="40" w:right="20"/>
            </w:pPr>
          </w:p>
        </w:tc>
      </w:tr>
      <w:tr w:rsidR="00B768B7" w:rsidRPr="006270D2" w:rsidTr="0001755A">
        <w:trPr>
          <w:trHeight w:hRule="exact" w:val="1474"/>
        </w:trPr>
        <w:tc>
          <w:tcPr>
            <w:tcW w:w="583" w:type="dxa"/>
            <w:tcBorders>
              <w:left w:val="single" w:sz="4" w:space="0" w:color="000000"/>
              <w:bottom w:val="single" w:sz="4" w:space="0" w:color="auto"/>
              <w:right w:val="single" w:sz="4" w:space="0" w:color="000000"/>
            </w:tcBorders>
            <w:tcMar>
              <w:top w:w="0" w:type="dxa"/>
              <w:left w:w="0" w:type="dxa"/>
              <w:bottom w:w="0" w:type="dxa"/>
              <w:right w:w="0" w:type="dxa"/>
            </w:tcMar>
          </w:tcPr>
          <w:p w:rsidR="00B768B7" w:rsidRPr="006270D2" w:rsidRDefault="00B768B7">
            <w:pPr>
              <w:spacing w:before="40" w:after="20"/>
              <w:ind w:left="40" w:right="20"/>
              <w:jc w:val="center"/>
            </w:pPr>
            <w:r w:rsidRPr="006270D2">
              <w:rPr>
                <w:rFonts w:eastAsia="DejaVu Sans"/>
              </w:rPr>
              <w:t>5.1</w:t>
            </w:r>
          </w:p>
        </w:tc>
        <w:tc>
          <w:tcPr>
            <w:tcW w:w="6788" w:type="dxa"/>
            <w:gridSpan w:val="4"/>
            <w:tcBorders>
              <w:left w:val="single" w:sz="4" w:space="0" w:color="000000"/>
              <w:bottom w:val="single" w:sz="4" w:space="0" w:color="auto"/>
              <w:right w:val="single" w:sz="4" w:space="0" w:color="000000"/>
            </w:tcBorders>
            <w:tcMar>
              <w:top w:w="0" w:type="dxa"/>
              <w:left w:w="0" w:type="dxa"/>
              <w:bottom w:w="0" w:type="dxa"/>
              <w:right w:w="0" w:type="dxa"/>
            </w:tcMar>
          </w:tcPr>
          <w:p w:rsidR="00B768B7" w:rsidRPr="006270D2" w:rsidRDefault="00B768B7">
            <w:pPr>
              <w:spacing w:before="40" w:after="20"/>
              <w:ind w:left="40" w:right="20"/>
            </w:pPr>
            <w:r w:rsidRPr="006270D2">
              <w:rPr>
                <w:rFonts w:eastAsia="DejaVu Sans"/>
              </w:rPr>
              <w:t>Susisiekimo sistema</w:t>
            </w:r>
          </w:p>
        </w:tc>
        <w:tc>
          <w:tcPr>
            <w:tcW w:w="993" w:type="dxa"/>
            <w:tcBorders>
              <w:left w:val="single" w:sz="4" w:space="0" w:color="000000"/>
              <w:bottom w:val="single" w:sz="4" w:space="0" w:color="auto"/>
              <w:right w:val="single" w:sz="4" w:space="0" w:color="000000"/>
            </w:tcBorders>
            <w:tcMar>
              <w:top w:w="0" w:type="dxa"/>
              <w:left w:w="0" w:type="dxa"/>
              <w:bottom w:w="0" w:type="dxa"/>
              <w:right w:w="0" w:type="dxa"/>
            </w:tcMar>
          </w:tcPr>
          <w:p w:rsidR="00B768B7" w:rsidRPr="006270D2" w:rsidRDefault="003E7394">
            <w:pPr>
              <w:spacing w:before="40" w:after="20"/>
              <w:ind w:left="40" w:right="20"/>
              <w:jc w:val="center"/>
            </w:pPr>
            <w:r>
              <w:rPr>
                <w:rFonts w:eastAsia="DejaVu Sans"/>
              </w:rPr>
              <w:t>2008</w:t>
            </w:r>
          </w:p>
        </w:tc>
        <w:tc>
          <w:tcPr>
            <w:tcW w:w="992" w:type="dxa"/>
            <w:tcBorders>
              <w:left w:val="single" w:sz="4" w:space="0" w:color="000000"/>
              <w:bottom w:val="single" w:sz="4" w:space="0" w:color="auto"/>
              <w:right w:val="single" w:sz="4" w:space="0" w:color="000000"/>
            </w:tcBorders>
            <w:tcMar>
              <w:top w:w="0" w:type="dxa"/>
              <w:left w:w="0" w:type="dxa"/>
              <w:bottom w:w="0" w:type="dxa"/>
              <w:right w:w="0" w:type="dxa"/>
            </w:tcMar>
          </w:tcPr>
          <w:p w:rsidR="00B768B7" w:rsidRPr="006270D2" w:rsidRDefault="00B768B7">
            <w:pPr>
              <w:spacing w:before="40" w:after="20"/>
              <w:ind w:left="40" w:right="20"/>
              <w:jc w:val="center"/>
            </w:pPr>
            <w:r w:rsidRPr="006270D2">
              <w:rPr>
                <w:rFonts w:eastAsia="DejaVu Sans"/>
              </w:rPr>
              <w:t>2017</w:t>
            </w:r>
          </w:p>
        </w:tc>
        <w:tc>
          <w:tcPr>
            <w:tcW w:w="6662"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812"/>
            </w:tblGrid>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pPr>
                    <w:spacing w:before="40" w:after="20"/>
                    <w:ind w:left="40" w:right="20"/>
                  </w:pPr>
                  <w:r w:rsidRPr="006270D2">
                    <w:rPr>
                      <w:rFonts w:eastAsia="DejaVu Sans"/>
                    </w:rPr>
                    <w:t>Įgyvendintos priemonės: 2</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pPr>
                    <w:spacing w:before="40" w:after="20"/>
                    <w:ind w:left="40" w:right="20"/>
                  </w:pPr>
                  <w:r w:rsidRPr="006270D2">
                    <w:rPr>
                      <w:rFonts w:eastAsia="DejaVu Sans"/>
                    </w:rPr>
                    <w:t>Vykdomos priemonės: 4</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rsidP="00143C74">
                  <w:pPr>
                    <w:spacing w:before="40" w:after="20"/>
                    <w:ind w:left="40" w:right="20"/>
                  </w:pPr>
                  <w:r w:rsidRPr="006270D2">
                    <w:rPr>
                      <w:rFonts w:eastAsia="DejaVu Sans"/>
                    </w:rPr>
                    <w:t xml:space="preserve">Nepradėtos vykdyti priemonės: </w:t>
                  </w:r>
                  <w:r w:rsidR="00143C74">
                    <w:rPr>
                      <w:rFonts w:eastAsia="DejaVu Sans"/>
                    </w:rPr>
                    <w:t>2</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143C74">
                  <w:pPr>
                    <w:spacing w:before="40" w:after="20"/>
                    <w:ind w:left="40" w:right="20"/>
                  </w:pPr>
                  <w:r>
                    <w:rPr>
                      <w:rFonts w:eastAsia="DejaVu Sans"/>
                    </w:rPr>
                    <w:t>Neįgyvendintos priemonės: 2</w:t>
                  </w:r>
                </w:p>
              </w:tc>
            </w:tr>
            <w:tr w:rsidR="00B768B7" w:rsidRPr="006270D2" w:rsidTr="00B768B7">
              <w:trPr>
                <w:trHeight w:hRule="exact" w:val="284"/>
              </w:trPr>
              <w:tc>
                <w:tcPr>
                  <w:tcW w:w="5812" w:type="dxa"/>
                  <w:tcMar>
                    <w:top w:w="0" w:type="dxa"/>
                    <w:left w:w="0" w:type="dxa"/>
                    <w:bottom w:w="0" w:type="dxa"/>
                    <w:right w:w="0" w:type="dxa"/>
                  </w:tcMar>
                </w:tcPr>
                <w:p w:rsidR="00B768B7" w:rsidRPr="006270D2" w:rsidRDefault="00B768B7">
                  <w:pPr>
                    <w:spacing w:before="40" w:after="20"/>
                    <w:ind w:left="40" w:right="20"/>
                  </w:pPr>
                  <w:r w:rsidRPr="006270D2">
                    <w:rPr>
                      <w:rFonts w:eastAsia="DejaVu Sans"/>
                    </w:rPr>
                    <w:t>Iš viso: 10</w:t>
                  </w:r>
                </w:p>
              </w:tc>
            </w:tr>
          </w:tbl>
          <w:p w:rsidR="00B768B7" w:rsidRPr="006270D2" w:rsidRDefault="00B768B7">
            <w:pPr>
              <w:spacing w:before="40" w:after="20"/>
              <w:ind w:left="40" w:right="20"/>
            </w:pPr>
          </w:p>
        </w:tc>
      </w:tr>
      <w:tr w:rsidR="00EA2FD6" w:rsidRPr="006270D2" w:rsidTr="0001755A">
        <w:trPr>
          <w:trHeight w:hRule="exact" w:val="1174"/>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Gatvių inventorizacija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14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Atlikta Jurbarko miesto gatvių inventorizacija, nustatytos jų kategorijos bei raudonosios linijos.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7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Savivaldybės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B768B7">
              <w:trPr>
                <w:trHeight w:hRule="exact" w:val="14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Didžioji dalis Jurbarko miesto gatvių inventorizuotos ir nustatytos jų raudonosios linijos. </w:t>
                  </w:r>
                </w:p>
              </w:tc>
            </w:tr>
          </w:tbl>
          <w:p w:rsidR="00EA2FD6" w:rsidRPr="006270D2" w:rsidRDefault="00EA2FD6">
            <w:pPr>
              <w:pStyle w:val="EMPTYCELLSTYLE"/>
            </w:pPr>
          </w:p>
        </w:tc>
      </w:tr>
      <w:tr w:rsidR="00EA2FD6" w:rsidRPr="006270D2" w:rsidTr="0001755A">
        <w:trPr>
          <w:trHeight w:hRule="exact" w:val="849"/>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Šiaurės-rytų aplinkkelis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Atliktas pirmasis aplinkkelio įrengimo etapas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A4462A">
                  <w:pPr>
                    <w:spacing w:before="40" w:after="20"/>
                    <w:ind w:left="40" w:right="20"/>
                  </w:pPr>
                  <w:r>
                    <w:t>Neįgyvendinta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A4462A">
                  <w:pPr>
                    <w:spacing w:before="40" w:after="20"/>
                    <w:ind w:left="40" w:right="20"/>
                  </w:pPr>
                  <w:r>
                    <w:t>Neįgyvendinta</w:t>
                  </w:r>
                </w:p>
              </w:tc>
            </w:tr>
          </w:tbl>
          <w:p w:rsidR="00EA2FD6" w:rsidRPr="006270D2" w:rsidRDefault="00EA2FD6">
            <w:pPr>
              <w:pStyle w:val="EMPTYCELLSTYLE"/>
            </w:pPr>
          </w:p>
        </w:tc>
      </w:tr>
      <w:tr w:rsidR="00EA2FD6" w:rsidRPr="006270D2" w:rsidTr="0001755A">
        <w:trPr>
          <w:trHeight w:hRule="exact" w:val="719"/>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5.1.3</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Žemaitės g. pratęsimas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 Žemaitės gatvė pratęsta iki Kudirkos gatvės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143C74" w:rsidP="00143C74">
                  <w:pPr>
                    <w:spacing w:before="40" w:after="20"/>
                    <w:ind w:left="40" w:right="20"/>
                    <w:jc w:val="center"/>
                  </w:pPr>
                  <w:r>
                    <w:rPr>
                      <w:rFonts w:eastAsia="DejaVu Sans"/>
                    </w:rPr>
                    <w:t>2010</w:t>
                  </w: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B768B7">
              <w:trPr>
                <w:trHeight w:hRule="exact" w:val="120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Įgyvendintas Žemaitės g. pratęsimas, gatvės dalis įregistruota 2010-08-05</w:t>
                  </w:r>
                </w:p>
              </w:tc>
            </w:tr>
          </w:tbl>
          <w:p w:rsidR="00EA2FD6" w:rsidRPr="006270D2" w:rsidRDefault="00EA2FD6">
            <w:pPr>
              <w:pStyle w:val="EMPTYCELLSTYLE"/>
            </w:pPr>
          </w:p>
        </w:tc>
      </w:tr>
      <w:tr w:rsidR="00EA2FD6" w:rsidRPr="006270D2" w:rsidTr="0001755A">
        <w:trPr>
          <w:trHeight w:hRule="exact" w:val="1409"/>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5.1.4</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Rytinis apvažiavimas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14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Rytinėje miesto dalyje įrengta nauja C1 kategorijos gatvė, atliekanti rytinio miesto apvažiavimo funkciją</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A4462A">
                  <w:pPr>
                    <w:spacing w:before="40" w:after="20"/>
                    <w:ind w:left="40" w:right="20"/>
                  </w:pPr>
                  <w:r>
                    <w:t>Neįgyvendinta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A4462A">
                  <w:pPr>
                    <w:spacing w:before="40" w:after="20"/>
                    <w:ind w:left="40" w:right="20"/>
                  </w:pPr>
                  <w:r>
                    <w:t>Neįgyvendinta</w:t>
                  </w:r>
                </w:p>
              </w:tc>
            </w:tr>
          </w:tbl>
          <w:p w:rsidR="00EA2FD6" w:rsidRPr="006270D2" w:rsidRDefault="00EA2FD6">
            <w:pPr>
              <w:pStyle w:val="EMPTYCELLSTYLE"/>
            </w:pPr>
          </w:p>
        </w:tc>
      </w:tr>
      <w:tr w:rsidR="00EA2FD6" w:rsidRPr="006270D2" w:rsidTr="0001755A">
        <w:trPr>
          <w:trHeight w:hRule="exact" w:val="2551"/>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5.1.5</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Gatvių rekonstrukcija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B768B7">
              <w:trPr>
                <w:trHeight w:hRule="exact" w:val="12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Atlikta miesto gatvių rekonstrukcija, žvyro dangos gatvėse paklota asfalto danga, įrengti šaligatviai</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2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Europos Sąjungos paramos ir valstybės biudžeto </w:t>
                  </w:r>
                  <w:r w:rsidR="000B3A50">
                    <w:rPr>
                      <w:rFonts w:eastAsia="DejaVu Sans"/>
                    </w:rPr>
                    <w:t>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0B3A50">
              <w:trPr>
                <w:trHeight w:hRule="exact" w:val="2668"/>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2015 metais įgyvendinta programa "Jurbarko miesto Gedimino gatvės, V. Kudirkos </w:t>
                  </w:r>
                  <w:r w:rsidR="000B3A50" w:rsidRPr="006270D2">
                    <w:rPr>
                      <w:rFonts w:eastAsia="DejaVu Sans"/>
                    </w:rPr>
                    <w:t xml:space="preserve">gatvės ir Liepų gatvės rekonstrukcija bei B. </w:t>
                  </w:r>
                  <w:proofErr w:type="spellStart"/>
                  <w:r w:rsidR="000B3A50" w:rsidRPr="006270D2">
                    <w:rPr>
                      <w:rFonts w:eastAsia="DejaVu Sans"/>
                    </w:rPr>
                    <w:t>Nedzinskienės</w:t>
                  </w:r>
                  <w:proofErr w:type="spellEnd"/>
                  <w:r w:rsidR="000B3A50" w:rsidRPr="006270D2">
                    <w:rPr>
                      <w:rFonts w:eastAsia="DejaVu Sans"/>
                    </w:rPr>
                    <w:t xml:space="preserve"> gatvės ir K. Donelaičio gatvės pratęsimo įrengimas".</w:t>
                  </w:r>
                  <w:r w:rsidR="000B3A50" w:rsidRPr="006270D2">
                    <w:rPr>
                      <w:rFonts w:eastAsia="DejaVu Sans"/>
                    </w:rPr>
                    <w:br/>
                    <w:t>2017 pradėti programos "A. Giedraičio-Giedriaus gatvės rekonstravimas Jurbarko mieste", "Eismo saugos priemonių diegimas Jurbarko miesto Lauko gatvėje" įgyvendinimo darbai.</w:t>
                  </w:r>
                </w:p>
              </w:tc>
            </w:tr>
          </w:tbl>
          <w:p w:rsidR="00EA2FD6" w:rsidRPr="006270D2" w:rsidRDefault="00EA2FD6">
            <w:pPr>
              <w:pStyle w:val="EMPTYCELLSTYLE"/>
            </w:pPr>
          </w:p>
        </w:tc>
      </w:tr>
      <w:tr w:rsidR="00EA2FD6" w:rsidRPr="006270D2" w:rsidTr="0001755A">
        <w:trPr>
          <w:trHeight w:hRule="exact" w:val="20"/>
        </w:trPr>
        <w:tc>
          <w:tcPr>
            <w:tcW w:w="16018" w:type="dxa"/>
            <w:gridSpan w:val="10"/>
            <w:tcBorders>
              <w:top w:val="single" w:sz="4" w:space="0" w:color="auto"/>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400"/>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tcPr>
          <w:p w:rsidR="00EA2FD6" w:rsidRPr="006270D2" w:rsidRDefault="00EA2FD6">
            <w:pPr>
              <w:pStyle w:val="EMPTYCELLSTYLE"/>
            </w:pPr>
          </w:p>
        </w:tc>
      </w:tr>
      <w:tr w:rsidR="000B3A50" w:rsidRPr="00EA2FD6" w:rsidTr="0001755A">
        <w:trPr>
          <w:trHeight w:hRule="exact" w:val="563"/>
        </w:trPr>
        <w:tc>
          <w:tcPr>
            <w:tcW w:w="583"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c>
          <w:tcPr>
            <w:tcW w:w="2017"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c>
          <w:tcPr>
            <w:tcW w:w="2093"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c>
          <w:tcPr>
            <w:tcW w:w="1403"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c>
          <w:tcPr>
            <w:tcW w:w="1275"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c>
          <w:tcPr>
            <w:tcW w:w="993"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right="20" w:firstLine="40"/>
              <w:jc w:val="center"/>
              <w:rPr>
                <w:rFonts w:eastAsia="DejaVu Sans"/>
              </w:rPr>
            </w:pPr>
          </w:p>
        </w:tc>
        <w:tc>
          <w:tcPr>
            <w:tcW w:w="992"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right="20" w:firstLine="40"/>
              <w:jc w:val="center"/>
              <w:rPr>
                <w:rFonts w:eastAsia="DejaVu Sans"/>
              </w:rPr>
            </w:pPr>
          </w:p>
        </w:tc>
        <w:tc>
          <w:tcPr>
            <w:tcW w:w="1559"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c>
          <w:tcPr>
            <w:tcW w:w="1276"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c>
          <w:tcPr>
            <w:tcW w:w="3827" w:type="dxa"/>
            <w:tcBorders>
              <w:bottom w:val="single" w:sz="4" w:space="0" w:color="auto"/>
            </w:tcBorders>
            <w:tcMar>
              <w:top w:w="0" w:type="dxa"/>
              <w:left w:w="0" w:type="dxa"/>
              <w:bottom w:w="0" w:type="dxa"/>
              <w:right w:w="0" w:type="dxa"/>
            </w:tcMar>
            <w:vAlign w:val="center"/>
          </w:tcPr>
          <w:p w:rsidR="000B3A50" w:rsidRPr="00EA2FD6" w:rsidRDefault="000B3A50" w:rsidP="006F53D1">
            <w:pPr>
              <w:spacing w:before="40" w:after="20"/>
              <w:ind w:left="40" w:right="20"/>
              <w:jc w:val="center"/>
              <w:rPr>
                <w:rFonts w:eastAsia="DejaVu Sans"/>
              </w:rPr>
            </w:pPr>
          </w:p>
        </w:tc>
      </w:tr>
      <w:tr w:rsidR="005270C8" w:rsidRPr="00EA2FD6" w:rsidTr="0001755A">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EA2FD6" w:rsidRPr="006270D2" w:rsidTr="0001755A">
        <w:trPr>
          <w:trHeight w:hRule="exact" w:val="1160"/>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5.1.6</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proofErr w:type="spellStart"/>
                  <w:r w:rsidRPr="006270D2">
                    <w:rPr>
                      <w:rFonts w:eastAsia="DejaVu Sans"/>
                    </w:rPr>
                    <w:t>Šviesoforinė</w:t>
                  </w:r>
                  <w:proofErr w:type="spellEnd"/>
                  <w:r w:rsidRPr="006270D2">
                    <w:rPr>
                      <w:rFonts w:eastAsia="DejaVu Sans"/>
                    </w:rPr>
                    <w:t xml:space="preserve"> sankryža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0B3A50">
              <w:trPr>
                <w:trHeight w:hRule="exact" w:val="9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Muitinės ir Knygnešių gatvių sankryžoje įrengtas </w:t>
                  </w:r>
                  <w:proofErr w:type="spellStart"/>
                  <w:r w:rsidRPr="006270D2">
                    <w:rPr>
                      <w:rFonts w:eastAsia="DejaVu Sans"/>
                    </w:rPr>
                    <w:t>šviesoforinis</w:t>
                  </w:r>
                  <w:proofErr w:type="spellEnd"/>
                  <w:r w:rsidRPr="006270D2">
                    <w:rPr>
                      <w:rFonts w:eastAsia="DejaVu Sans"/>
                    </w:rPr>
                    <w:t xml:space="preserve"> eismo valdymas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711CA9">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144374" w:rsidP="00144374">
                  <w:pPr>
                    <w:spacing w:before="40" w:after="20"/>
                    <w:ind w:left="40" w:right="20"/>
                  </w:pPr>
                  <w:r>
                    <w:rPr>
                      <w:rFonts w:eastAsia="DejaVu Sans"/>
                    </w:rPr>
                    <w:t>Įrengto saugumo salelės.</w:t>
                  </w:r>
                </w:p>
              </w:tc>
            </w:tr>
          </w:tbl>
          <w:p w:rsidR="00EA2FD6" w:rsidRPr="006270D2" w:rsidRDefault="00EA2FD6">
            <w:pPr>
              <w:pStyle w:val="EMPTYCELLSTYLE"/>
            </w:pPr>
          </w:p>
        </w:tc>
      </w:tr>
      <w:tr w:rsidR="00EA2FD6" w:rsidRPr="006270D2" w:rsidTr="0001755A">
        <w:trPr>
          <w:trHeight w:hRule="exact" w:val="1276"/>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5.1.7</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72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Automobilių stovėjimo aikštelės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00"/>
            </w:tblGrid>
            <w:tr w:rsidR="00EA2FD6" w:rsidRPr="006270D2">
              <w:trPr>
                <w:trHeight w:hRule="exact" w:val="960"/>
              </w:trPr>
              <w:tc>
                <w:tcPr>
                  <w:tcW w:w="2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Parengtas specialusis automobilių stovėjimo aikštelių plėtros planas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711CA9">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r>
      <w:tr w:rsidR="00EA2FD6" w:rsidRPr="006270D2" w:rsidTr="0001755A">
        <w:trPr>
          <w:trHeight w:hRule="exact" w:val="1138"/>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5.1.8</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Viešasis transportas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00"/>
            </w:tblGrid>
            <w:tr w:rsidR="00EA2FD6" w:rsidRPr="006270D2">
              <w:trPr>
                <w:trHeight w:hRule="exact" w:val="720"/>
              </w:trPr>
              <w:tc>
                <w:tcPr>
                  <w:tcW w:w="2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Atnaujintas transporto priemonių parkas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711CA9">
              <w:trPr>
                <w:trHeight w:hRule="exact" w:val="1200"/>
              </w:trPr>
              <w:tc>
                <w:tcPr>
                  <w:tcW w:w="3827"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2017 metais pradėtas programos "Jurbarko autobusų parko atnaujinimas" vykdymas.</w:t>
                  </w:r>
                </w:p>
              </w:tc>
            </w:tr>
          </w:tbl>
          <w:p w:rsidR="00EA2FD6" w:rsidRPr="006270D2" w:rsidRDefault="00EA2FD6">
            <w:pPr>
              <w:pStyle w:val="EMPTYCELLSTYLE"/>
            </w:pPr>
          </w:p>
        </w:tc>
      </w:tr>
      <w:tr w:rsidR="00EA2FD6" w:rsidRPr="006270D2" w:rsidTr="0001755A">
        <w:trPr>
          <w:trHeight w:hRule="exact" w:val="1977"/>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5.1.9</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Pėsčiųjų-dviračių takai</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711CA9">
              <w:trPr>
                <w:trHeight w:hRule="exact" w:val="2095"/>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Įrengti dviračių takai:</w:t>
                  </w:r>
                  <w:r w:rsidRPr="006270D2">
                    <w:rPr>
                      <w:rFonts w:eastAsia="DejaVu Sans"/>
                    </w:rPr>
                    <w:br/>
                    <w:t>1. Nemuno pakrantėje;</w:t>
                  </w:r>
                  <w:r w:rsidRPr="006270D2">
                    <w:rPr>
                      <w:rFonts w:eastAsia="DejaVu Sans"/>
                    </w:rPr>
                    <w:br/>
                    <w:t>2. Miesto parkų teritorijose;</w:t>
                  </w:r>
                  <w:r w:rsidRPr="006270D2">
                    <w:rPr>
                      <w:rFonts w:eastAsia="DejaVu Sans"/>
                    </w:rPr>
                    <w:br/>
                    <w:t xml:space="preserve">3. palei Lauko, S. Daukanto, Sodų, Barkūnų, Kalnėnų </w:t>
                  </w:r>
                  <w:r w:rsidR="00711CA9">
                    <w:rPr>
                      <w:rFonts w:eastAsia="DejaVu Sans"/>
                    </w:rPr>
                    <w:t>gatves.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143C74" w:rsidP="00143C74">
                  <w:pPr>
                    <w:spacing w:before="40" w:after="20"/>
                    <w:ind w:left="40" w:right="20"/>
                    <w:jc w:val="center"/>
                  </w:pPr>
                  <w:r>
                    <w:rPr>
                      <w:rFonts w:eastAsia="DejaVu Sans"/>
                    </w:rPr>
                    <w:t>2017</w:t>
                  </w: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711CA9">
              <w:trPr>
                <w:trHeight w:hRule="exact" w:val="1900"/>
              </w:trPr>
              <w:tc>
                <w:tcPr>
                  <w:tcW w:w="3827"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Priemonė įgyvendinta vadovaujantis 2015-01-29 Jurbarko rajono </w:t>
                  </w:r>
                  <w:r w:rsidR="00AC4FB7" w:rsidRPr="006270D2">
                    <w:rPr>
                      <w:rFonts w:eastAsia="DejaVu Sans"/>
                    </w:rPr>
                    <w:t>savivaldybės</w:t>
                  </w:r>
                  <w:r w:rsidRPr="006270D2">
                    <w:rPr>
                      <w:rFonts w:eastAsia="DejaVu Sans"/>
                    </w:rPr>
                    <w:t xml:space="preserve"> tarybos sprendimu Nr. T2-8 patvirtintu Jurbarko rajono </w:t>
                  </w:r>
                  <w:r w:rsidR="00711CA9" w:rsidRPr="006270D2">
                    <w:rPr>
                      <w:rFonts w:eastAsia="DejaVu Sans"/>
                    </w:rPr>
                    <w:t>savivaldybės dviračių takų plėtros specialiuoju planu ir atskirais techniniais projektais.</w:t>
                  </w:r>
                </w:p>
              </w:tc>
            </w:tr>
          </w:tbl>
          <w:p w:rsidR="00EA2FD6" w:rsidRPr="006270D2" w:rsidRDefault="00EA2FD6">
            <w:pPr>
              <w:pStyle w:val="EMPTYCELLSTYLE"/>
            </w:pPr>
          </w:p>
        </w:tc>
      </w:tr>
      <w:tr w:rsidR="00EA2FD6" w:rsidRPr="006270D2" w:rsidTr="0001755A">
        <w:trPr>
          <w:trHeight w:hRule="exact" w:val="842"/>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5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5.1.10</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Vidaus vandenų transportas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00"/>
            </w:tblGrid>
            <w:tr w:rsidR="00EA2FD6" w:rsidRPr="006270D2">
              <w:trPr>
                <w:trHeight w:hRule="exact" w:val="720"/>
              </w:trPr>
              <w:tc>
                <w:tcPr>
                  <w:tcW w:w="2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Atnaujinta Jurbarko bei Kalnėnų uostų infrastruktūra</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711CA9">
              <w:trPr>
                <w:trHeight w:hRule="exact" w:val="9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2015 metais rekonstruota Jurbarko mažųjų laivelių prieplauka</w:t>
                  </w:r>
                </w:p>
              </w:tc>
            </w:tr>
          </w:tbl>
          <w:p w:rsidR="00EA2FD6" w:rsidRPr="006270D2" w:rsidRDefault="00EA2FD6">
            <w:pPr>
              <w:pStyle w:val="EMPTYCELLSTYLE"/>
            </w:pPr>
          </w:p>
        </w:tc>
      </w:tr>
      <w:tr w:rsidR="00EA2FD6" w:rsidRPr="006270D2" w:rsidTr="0001755A">
        <w:trPr>
          <w:trHeight w:hRule="exact" w:val="20"/>
        </w:trPr>
        <w:tc>
          <w:tcPr>
            <w:tcW w:w="16018" w:type="dxa"/>
            <w:gridSpan w:val="10"/>
            <w:tcBorders>
              <w:top w:val="single" w:sz="4" w:space="0" w:color="auto"/>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3652"/>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827" w:type="dxa"/>
          </w:tcPr>
          <w:p w:rsidR="00EA2FD6" w:rsidRPr="006270D2" w:rsidRDefault="00EA2FD6">
            <w:pPr>
              <w:pStyle w:val="EMPTYCELLSTYLE"/>
            </w:pPr>
          </w:p>
        </w:tc>
      </w:tr>
      <w:tr w:rsidR="00EA2FD6" w:rsidRPr="006270D2" w:rsidTr="0001755A">
        <w:trPr>
          <w:trHeight w:hRule="exact" w:val="709"/>
        </w:trPr>
        <w:tc>
          <w:tcPr>
            <w:tcW w:w="16018" w:type="dxa"/>
            <w:gridSpan w:val="10"/>
          </w:tcPr>
          <w:p w:rsidR="00EA2FD6" w:rsidRPr="006270D2" w:rsidRDefault="00EA2FD6">
            <w:pPr>
              <w:pStyle w:val="EMPTYCELLSTYLE"/>
            </w:pPr>
            <w:bookmarkStart w:id="13" w:name="JR_PAGE_ANCHOR_0_26"/>
            <w:bookmarkEnd w:id="13"/>
          </w:p>
        </w:tc>
      </w:tr>
      <w:tr w:rsidR="00EA2FD6" w:rsidRPr="001324C8" w:rsidTr="0001755A">
        <w:trPr>
          <w:trHeight w:hRule="exact" w:val="400"/>
        </w:trPr>
        <w:tc>
          <w:tcPr>
            <w:tcW w:w="16018" w:type="dxa"/>
            <w:gridSpan w:val="10"/>
            <w:tcMar>
              <w:top w:w="0" w:type="dxa"/>
              <w:left w:w="0" w:type="dxa"/>
              <w:bottom w:w="0" w:type="dxa"/>
              <w:right w:w="0" w:type="dxa"/>
            </w:tcMar>
            <w:vAlign w:val="center"/>
          </w:tcPr>
          <w:p w:rsidR="00EA2FD6" w:rsidRPr="001324C8" w:rsidRDefault="00EA2FD6">
            <w:pPr>
              <w:spacing w:before="40" w:after="20"/>
              <w:ind w:left="40" w:right="20"/>
              <w:rPr>
                <w:rFonts w:eastAsia="DejaVu Sans"/>
                <w:b/>
                <w:sz w:val="22"/>
                <w:szCs w:val="22"/>
              </w:rPr>
            </w:pPr>
            <w:r w:rsidRPr="001324C8">
              <w:rPr>
                <w:rFonts w:eastAsia="DejaVu Sans"/>
                <w:b/>
                <w:sz w:val="22"/>
                <w:szCs w:val="22"/>
              </w:rPr>
              <w:t>TEIGIAMOS TENDENCIJOS:</w:t>
            </w:r>
          </w:p>
        </w:tc>
      </w:tr>
      <w:tr w:rsidR="00EA2FD6" w:rsidRPr="001324C8" w:rsidTr="00144374">
        <w:trPr>
          <w:trHeight w:hRule="exact" w:val="3990"/>
        </w:trPr>
        <w:tc>
          <w:tcPr>
            <w:tcW w:w="16018"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C4FB7" w:rsidRDefault="001324C8"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 xml:space="preserve">Vykdomi </w:t>
            </w:r>
            <w:r w:rsidR="00AD3695">
              <w:rPr>
                <w:rFonts w:eastAsia="DejaVu Sans"/>
                <w:sz w:val="22"/>
                <w:szCs w:val="22"/>
              </w:rPr>
              <w:t>atskirų atkarpų</w:t>
            </w:r>
            <w:r w:rsidRPr="001324C8">
              <w:rPr>
                <w:rFonts w:eastAsia="DejaVu Sans"/>
                <w:sz w:val="22"/>
                <w:szCs w:val="22"/>
              </w:rPr>
              <w:t xml:space="preserve"> esamų kelių ir gatvių būklės gerinimo darbai</w:t>
            </w:r>
            <w:r w:rsidR="002B6CA7" w:rsidRPr="001324C8">
              <w:rPr>
                <w:rFonts w:eastAsia="DejaVu Sans"/>
                <w:sz w:val="22"/>
                <w:szCs w:val="22"/>
              </w:rPr>
              <w:t>.</w:t>
            </w:r>
          </w:p>
          <w:p w:rsidR="00144374" w:rsidRPr="001324C8" w:rsidRDefault="00144374"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 xml:space="preserve">Muitinės ir Knygnešių gatvių sankryžoje </w:t>
            </w:r>
            <w:r>
              <w:rPr>
                <w:rFonts w:eastAsia="DejaVu Sans"/>
                <w:sz w:val="22"/>
                <w:szCs w:val="22"/>
              </w:rPr>
              <w:t>įrengtos saugumo salelės</w:t>
            </w:r>
            <w:r w:rsidRPr="001324C8">
              <w:rPr>
                <w:rFonts w:eastAsia="DejaVu Sans"/>
                <w:sz w:val="22"/>
                <w:szCs w:val="22"/>
              </w:rPr>
              <w:t>.</w:t>
            </w:r>
          </w:p>
          <w:p w:rsidR="00AC4FB7" w:rsidRPr="001324C8" w:rsidRDefault="00AC4FB7"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 xml:space="preserve">2015 metais įgyvendinta programa "Jurbarko miesto Gedimino gatvės, V. Kudirkos gatvės ir Liepų gatvės rekonstrukcija bei B. </w:t>
            </w:r>
            <w:proofErr w:type="spellStart"/>
            <w:r w:rsidRPr="001324C8">
              <w:rPr>
                <w:rFonts w:eastAsia="DejaVu Sans"/>
                <w:sz w:val="22"/>
                <w:szCs w:val="22"/>
              </w:rPr>
              <w:t>Nedzinskienės</w:t>
            </w:r>
            <w:proofErr w:type="spellEnd"/>
            <w:r w:rsidRPr="001324C8">
              <w:rPr>
                <w:rFonts w:eastAsia="DejaVu Sans"/>
                <w:sz w:val="22"/>
                <w:szCs w:val="22"/>
              </w:rPr>
              <w:t xml:space="preserve"> gatvės ir K. Donelaičio gatvės pratęsimo įrengimas".</w:t>
            </w:r>
          </w:p>
          <w:p w:rsidR="00AC4FB7" w:rsidRPr="001324C8" w:rsidRDefault="00AC4FB7"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2017 pradėtas programos "A. Giedraičio-Giedriaus gatvės rekonstravimas Jurbarko mieste" vykdymas.</w:t>
            </w:r>
          </w:p>
          <w:p w:rsidR="00AC4FB7" w:rsidRPr="001324C8" w:rsidRDefault="00AC4FB7"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2017 pradėti "Eismo saugos priemonių diegimas Jurbarko miesto Lauko gatvėje" įgyvendinimo darbai.</w:t>
            </w:r>
          </w:p>
          <w:p w:rsidR="00AC4FB7" w:rsidRPr="001324C8" w:rsidRDefault="00AC4FB7"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Didžioji dalis Jurbarko miesto gatvių inventorizuotos ir nustatytos jų raudonosios linijos.</w:t>
            </w:r>
          </w:p>
          <w:p w:rsidR="00AC4FB7" w:rsidRPr="001324C8" w:rsidRDefault="00AC4FB7"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Žemaitės gatvė pratęsta iki Kudirkos gatvės.</w:t>
            </w:r>
          </w:p>
          <w:p w:rsidR="00AC4FB7" w:rsidRPr="001324C8" w:rsidRDefault="001324C8"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2017 metais pradėtas programos "Jurbarko autobusų parko atnaujinimas" vykdymas.</w:t>
            </w:r>
          </w:p>
          <w:p w:rsidR="001324C8" w:rsidRPr="001324C8" w:rsidRDefault="001324C8"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2015-01-29 Jurbarko rajono savivaldybės tarybos sprendimu Nr. T2-8 patvirtintas Jurbarko rajono savivaldybės dviračių takų plėtros specialusis planas.</w:t>
            </w:r>
          </w:p>
          <w:p w:rsidR="001324C8" w:rsidRPr="001324C8" w:rsidRDefault="001324C8"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Pėsčiųjų ir dviračių takų įgyvendinimo priemonės suderintos su strateginio planavimo dokumentais, naudojama ES fondų parama. Įrenginėjami dviračių takai.</w:t>
            </w:r>
          </w:p>
          <w:p w:rsidR="005D257E" w:rsidRPr="001324C8" w:rsidRDefault="001324C8"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2015 metais rekonstruota Jurbarko mažųjų laivelių prieplauka.</w:t>
            </w:r>
          </w:p>
        </w:tc>
      </w:tr>
      <w:tr w:rsidR="00EA2FD6" w:rsidRPr="006270D2" w:rsidTr="0001755A">
        <w:trPr>
          <w:trHeight w:hRule="exact" w:val="200"/>
        </w:trPr>
        <w:tc>
          <w:tcPr>
            <w:tcW w:w="16018" w:type="dxa"/>
            <w:gridSpan w:val="10"/>
            <w:tcMar>
              <w:top w:w="0" w:type="dxa"/>
              <w:left w:w="0" w:type="dxa"/>
              <w:bottom w:w="0" w:type="dxa"/>
              <w:right w:w="0" w:type="dxa"/>
            </w:tcMar>
          </w:tcPr>
          <w:p w:rsidR="00EA2FD6" w:rsidRPr="006270D2" w:rsidRDefault="00EA2FD6">
            <w:pPr>
              <w:pStyle w:val="EMPTYCELLSTYLE"/>
            </w:pPr>
          </w:p>
        </w:tc>
      </w:tr>
      <w:tr w:rsidR="00EA2FD6" w:rsidRPr="006270D2" w:rsidTr="0001755A">
        <w:trPr>
          <w:trHeight w:hRule="exact" w:val="353"/>
        </w:trPr>
        <w:tc>
          <w:tcPr>
            <w:tcW w:w="16018" w:type="dxa"/>
            <w:gridSpan w:val="10"/>
          </w:tcPr>
          <w:p w:rsidR="00EA2FD6" w:rsidRPr="006270D2" w:rsidRDefault="00EA2FD6">
            <w:pPr>
              <w:pStyle w:val="EMPTYCELLSTYLE"/>
            </w:pPr>
          </w:p>
        </w:tc>
      </w:tr>
      <w:tr w:rsidR="00EA2FD6" w:rsidRPr="001324C8" w:rsidTr="0001755A">
        <w:trPr>
          <w:trHeight w:hRule="exact" w:val="487"/>
        </w:trPr>
        <w:tc>
          <w:tcPr>
            <w:tcW w:w="16018" w:type="dxa"/>
            <w:gridSpan w:val="10"/>
            <w:tcMar>
              <w:top w:w="0" w:type="dxa"/>
              <w:left w:w="0" w:type="dxa"/>
              <w:bottom w:w="0" w:type="dxa"/>
              <w:right w:w="0" w:type="dxa"/>
            </w:tcMar>
            <w:vAlign w:val="center"/>
          </w:tcPr>
          <w:p w:rsidR="00EA2FD6" w:rsidRPr="001324C8" w:rsidRDefault="00EA2FD6">
            <w:pPr>
              <w:spacing w:before="40" w:after="20"/>
              <w:ind w:left="40" w:right="20"/>
              <w:rPr>
                <w:rFonts w:eastAsia="DejaVu Sans"/>
                <w:b/>
                <w:sz w:val="22"/>
                <w:szCs w:val="22"/>
              </w:rPr>
            </w:pPr>
            <w:r w:rsidRPr="001324C8">
              <w:rPr>
                <w:rFonts w:eastAsia="DejaVu Sans"/>
                <w:b/>
                <w:sz w:val="22"/>
                <w:szCs w:val="22"/>
              </w:rPr>
              <w:t>NEIGIAMOS TENDENCIJOS:</w:t>
            </w:r>
          </w:p>
        </w:tc>
      </w:tr>
      <w:tr w:rsidR="00EA2FD6" w:rsidRPr="001324C8" w:rsidTr="00144374">
        <w:trPr>
          <w:trHeight w:hRule="exact" w:val="1080"/>
        </w:trPr>
        <w:tc>
          <w:tcPr>
            <w:tcW w:w="16018"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1324C8" w:rsidRPr="001324C8" w:rsidRDefault="00AD3695" w:rsidP="001324C8">
            <w:pPr>
              <w:pStyle w:val="Sraopastraipa"/>
              <w:numPr>
                <w:ilvl w:val="0"/>
                <w:numId w:val="25"/>
              </w:numPr>
              <w:spacing w:before="40" w:after="20" w:line="276" w:lineRule="auto"/>
              <w:ind w:left="426" w:right="20" w:hanging="284"/>
              <w:rPr>
                <w:rFonts w:eastAsia="DejaVu Sans"/>
                <w:sz w:val="22"/>
                <w:szCs w:val="22"/>
              </w:rPr>
            </w:pPr>
            <w:r>
              <w:rPr>
                <w:rFonts w:eastAsia="DejaVu Sans"/>
                <w:sz w:val="22"/>
                <w:szCs w:val="22"/>
              </w:rPr>
              <w:t>Dėl pasikeitusių poreikių ir ribotų finansų atsisakyta aplinkkelių įrengimo idėjos</w:t>
            </w:r>
            <w:r w:rsidR="001324C8" w:rsidRPr="001324C8">
              <w:rPr>
                <w:rFonts w:eastAsia="DejaVu Sans"/>
                <w:sz w:val="22"/>
                <w:szCs w:val="22"/>
              </w:rPr>
              <w:t>.</w:t>
            </w:r>
          </w:p>
          <w:p w:rsidR="00AC4FB7" w:rsidRPr="001324C8" w:rsidRDefault="00AC4FB7" w:rsidP="001324C8">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Neparengtas specialusis automobilių stovėjimo aikštelių plėtros planas</w:t>
            </w:r>
            <w:r w:rsidR="001324C8" w:rsidRPr="001324C8">
              <w:rPr>
                <w:rFonts w:eastAsia="DejaVu Sans"/>
                <w:sz w:val="22"/>
                <w:szCs w:val="22"/>
              </w:rPr>
              <w:t>.</w:t>
            </w:r>
          </w:p>
          <w:p w:rsidR="00AE3039" w:rsidRPr="001324C8" w:rsidRDefault="001324C8" w:rsidP="00144374">
            <w:pPr>
              <w:pStyle w:val="Sraopastraipa"/>
              <w:numPr>
                <w:ilvl w:val="0"/>
                <w:numId w:val="25"/>
              </w:numPr>
              <w:spacing w:before="40" w:after="20" w:line="276" w:lineRule="auto"/>
              <w:ind w:left="426" w:right="20" w:hanging="284"/>
              <w:rPr>
                <w:rFonts w:eastAsia="DejaVu Sans"/>
                <w:sz w:val="22"/>
                <w:szCs w:val="22"/>
              </w:rPr>
            </w:pPr>
            <w:r w:rsidRPr="001324C8">
              <w:rPr>
                <w:rFonts w:eastAsia="DejaVu Sans"/>
                <w:sz w:val="22"/>
                <w:szCs w:val="22"/>
              </w:rPr>
              <w:t>Nepradėti šiaurės-rytų aplinkkelio ir rytinio miesto apvažiavimo įrengimo darbai.</w:t>
            </w:r>
          </w:p>
        </w:tc>
      </w:tr>
      <w:tr w:rsidR="00EA2FD6" w:rsidRPr="006270D2" w:rsidTr="0001755A">
        <w:trPr>
          <w:trHeight w:hRule="exact" w:val="200"/>
        </w:trPr>
        <w:tc>
          <w:tcPr>
            <w:tcW w:w="16018" w:type="dxa"/>
            <w:gridSpan w:val="10"/>
            <w:tcMar>
              <w:top w:w="0" w:type="dxa"/>
              <w:left w:w="0" w:type="dxa"/>
              <w:bottom w:w="0" w:type="dxa"/>
              <w:right w:w="0" w:type="dxa"/>
            </w:tcMar>
          </w:tcPr>
          <w:p w:rsidR="00EA2FD6" w:rsidRPr="006270D2" w:rsidRDefault="00EA2FD6">
            <w:pPr>
              <w:pStyle w:val="EMPTYCELLSTYLE"/>
            </w:pPr>
          </w:p>
        </w:tc>
      </w:tr>
    </w:tbl>
    <w:p w:rsidR="00756A08" w:rsidRDefault="00756A08">
      <w:pPr>
        <w:pStyle w:val="EMPTYCELLSTYLE"/>
        <w:sectPr w:rsidR="00756A08" w:rsidSect="00711CA9">
          <w:pgSz w:w="16840" w:h="11900" w:orient="landscape"/>
          <w:pgMar w:top="0" w:right="0" w:bottom="284" w:left="0" w:header="0" w:footer="0" w:gutter="0"/>
          <w:cols w:space="1296"/>
          <w:docGrid w:linePitch="360"/>
        </w:sectPr>
      </w:pPr>
      <w:bookmarkStart w:id="14" w:name="JR_PAGE_ANCHOR_0_27"/>
      <w:bookmarkEnd w:id="14"/>
    </w:p>
    <w:tbl>
      <w:tblPr>
        <w:tblW w:w="0" w:type="auto"/>
        <w:tblInd w:w="567" w:type="dxa"/>
        <w:tblLayout w:type="fixed"/>
        <w:tblCellMar>
          <w:left w:w="10" w:type="dxa"/>
          <w:right w:w="10" w:type="dxa"/>
        </w:tblCellMar>
        <w:tblLook w:val="0000" w:firstRow="0" w:lastRow="0" w:firstColumn="0" w:lastColumn="0" w:noHBand="0" w:noVBand="0"/>
      </w:tblPr>
      <w:tblGrid>
        <w:gridCol w:w="583"/>
        <w:gridCol w:w="2017"/>
        <w:gridCol w:w="2093"/>
        <w:gridCol w:w="1403"/>
        <w:gridCol w:w="1275"/>
        <w:gridCol w:w="993"/>
        <w:gridCol w:w="992"/>
        <w:gridCol w:w="1559"/>
        <w:gridCol w:w="1276"/>
        <w:gridCol w:w="3685"/>
      </w:tblGrid>
      <w:tr w:rsidR="00EA2FD6" w:rsidRPr="006270D2" w:rsidTr="008723C5">
        <w:trPr>
          <w:trHeight w:hRule="exact" w:val="709"/>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685" w:type="dxa"/>
          </w:tcPr>
          <w:p w:rsidR="00EA2FD6" w:rsidRPr="006270D2" w:rsidRDefault="00EA2FD6">
            <w:pPr>
              <w:pStyle w:val="EMPTYCELLSTYLE"/>
            </w:pPr>
          </w:p>
        </w:tc>
      </w:tr>
      <w:tr w:rsidR="005270C8" w:rsidRPr="00EA2FD6" w:rsidTr="008723C5">
        <w:trPr>
          <w:trHeight w:hRule="exact" w:val="563"/>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Nr.</w:t>
            </w:r>
          </w:p>
        </w:tc>
        <w:tc>
          <w:tcPr>
            <w:tcW w:w="2017"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Statusas</w:t>
            </w:r>
          </w:p>
        </w:tc>
        <w:tc>
          <w:tcPr>
            <w:tcW w:w="12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Įgyvendinimo data</w:t>
            </w:r>
          </w:p>
        </w:tc>
        <w:tc>
          <w:tcPr>
            <w:tcW w:w="368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5270C8" w:rsidRPr="00EA2FD6" w:rsidRDefault="005270C8" w:rsidP="006F53D1">
            <w:pPr>
              <w:spacing w:before="40" w:after="20"/>
              <w:ind w:left="40" w:right="20"/>
              <w:jc w:val="center"/>
            </w:pPr>
            <w:r w:rsidRPr="00EA2FD6">
              <w:rPr>
                <w:rFonts w:eastAsia="DejaVu Sans"/>
              </w:rPr>
              <w:t>Rezultato aprašymas</w:t>
            </w:r>
          </w:p>
        </w:tc>
      </w:tr>
      <w:tr w:rsidR="00711CA9" w:rsidRPr="006270D2" w:rsidTr="008723C5">
        <w:trPr>
          <w:trHeight w:hRule="exact" w:val="1474"/>
        </w:trPr>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1CA9" w:rsidRPr="006270D2" w:rsidRDefault="00711CA9">
            <w:pPr>
              <w:spacing w:before="40" w:after="20"/>
              <w:ind w:left="40" w:right="20"/>
              <w:jc w:val="center"/>
            </w:pPr>
            <w:r w:rsidRPr="006270D2">
              <w:rPr>
                <w:rFonts w:eastAsia="DejaVu Sans"/>
              </w:rPr>
              <w:t>6</w:t>
            </w:r>
          </w:p>
        </w:tc>
        <w:tc>
          <w:tcPr>
            <w:tcW w:w="678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1CA9" w:rsidRPr="006270D2" w:rsidRDefault="00711CA9">
            <w:pPr>
              <w:spacing w:before="40" w:after="20"/>
              <w:ind w:left="40" w:right="20"/>
            </w:pPr>
            <w:r w:rsidRPr="006270D2">
              <w:rPr>
                <w:rFonts w:eastAsia="DejaVu Sans"/>
                <w:b/>
              </w:rPr>
              <w:t>Techninė infrastruktūra</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1CA9" w:rsidRPr="006270D2" w:rsidRDefault="003E7394">
            <w:pPr>
              <w:spacing w:before="40" w:after="20"/>
              <w:ind w:left="40" w:right="20"/>
              <w:jc w:val="center"/>
            </w:pPr>
            <w:r>
              <w:rPr>
                <w:rFonts w:eastAsia="DejaVu Sans"/>
              </w:rPr>
              <w:t>2008</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1CA9" w:rsidRPr="006270D2" w:rsidRDefault="00711CA9">
            <w:pPr>
              <w:spacing w:before="40" w:after="20"/>
              <w:ind w:left="40" w:right="20"/>
              <w:jc w:val="center"/>
            </w:pPr>
            <w:r w:rsidRPr="006270D2">
              <w:rPr>
                <w:rFonts w:eastAsia="DejaVu Sans"/>
              </w:rPr>
              <w:t>2017</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28"/>
            </w:tblGrid>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rsidP="00143C74">
                  <w:pPr>
                    <w:spacing w:before="40" w:after="20"/>
                    <w:ind w:left="40" w:right="20"/>
                  </w:pPr>
                  <w:r w:rsidRPr="006270D2">
                    <w:rPr>
                      <w:rFonts w:eastAsia="DejaVu Sans"/>
                    </w:rPr>
                    <w:t xml:space="preserve">Įgyvendintos priemonės: </w:t>
                  </w:r>
                  <w:r w:rsidR="00143C74">
                    <w:rPr>
                      <w:rFonts w:eastAsia="DejaVu Sans"/>
                    </w:rPr>
                    <w:t>6</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rsidP="00143C74">
                  <w:pPr>
                    <w:spacing w:before="40" w:after="20"/>
                    <w:ind w:left="40" w:right="20"/>
                  </w:pPr>
                  <w:r w:rsidRPr="006270D2">
                    <w:rPr>
                      <w:rFonts w:eastAsia="DejaVu Sans"/>
                    </w:rPr>
                    <w:t>Vykdomos priemonės: 1</w:t>
                  </w:r>
                  <w:r w:rsidR="00143C74">
                    <w:rPr>
                      <w:rFonts w:eastAsia="DejaVu Sans"/>
                    </w:rPr>
                    <w:t>3</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pPr>
                    <w:spacing w:before="40" w:after="20"/>
                    <w:ind w:left="40" w:right="20"/>
                  </w:pPr>
                  <w:r w:rsidRPr="006270D2">
                    <w:rPr>
                      <w:rFonts w:eastAsia="DejaVu Sans"/>
                    </w:rPr>
                    <w:t>Nepradėtos vykdyti priemonės: 4</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rsidP="00143C74">
                  <w:pPr>
                    <w:spacing w:before="40" w:after="20"/>
                    <w:ind w:left="40" w:right="20"/>
                  </w:pPr>
                  <w:r w:rsidRPr="006270D2">
                    <w:rPr>
                      <w:rFonts w:eastAsia="DejaVu Sans"/>
                    </w:rPr>
                    <w:t xml:space="preserve">Neįgyvendintos priemonės: </w:t>
                  </w:r>
                  <w:r w:rsidR="00143C74">
                    <w:rPr>
                      <w:rFonts w:eastAsia="DejaVu Sans"/>
                    </w:rPr>
                    <w:t>1</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pPr>
                    <w:spacing w:before="40" w:after="20"/>
                    <w:ind w:left="40" w:right="20"/>
                  </w:pPr>
                  <w:r w:rsidRPr="006270D2">
                    <w:rPr>
                      <w:rFonts w:eastAsia="DejaVu Sans"/>
                    </w:rPr>
                    <w:t>Iš viso: 24</w:t>
                  </w:r>
                </w:p>
              </w:tc>
            </w:tr>
          </w:tbl>
          <w:p w:rsidR="00711CA9" w:rsidRPr="006270D2" w:rsidRDefault="00711CA9">
            <w:pPr>
              <w:spacing w:before="40" w:after="20"/>
              <w:ind w:left="40" w:right="20"/>
            </w:pPr>
          </w:p>
        </w:tc>
      </w:tr>
      <w:tr w:rsidR="00711CA9" w:rsidRPr="006270D2" w:rsidTr="008723C5">
        <w:trPr>
          <w:trHeight w:hRule="exact" w:val="1474"/>
        </w:trPr>
        <w:tc>
          <w:tcPr>
            <w:tcW w:w="583" w:type="dxa"/>
            <w:tcBorders>
              <w:left w:val="single" w:sz="4" w:space="0" w:color="000000"/>
              <w:bottom w:val="single" w:sz="4" w:space="0" w:color="auto"/>
              <w:right w:val="single" w:sz="4" w:space="0" w:color="000000"/>
            </w:tcBorders>
            <w:tcMar>
              <w:top w:w="0" w:type="dxa"/>
              <w:left w:w="0" w:type="dxa"/>
              <w:bottom w:w="0" w:type="dxa"/>
              <w:right w:w="0" w:type="dxa"/>
            </w:tcMar>
          </w:tcPr>
          <w:p w:rsidR="00711CA9" w:rsidRPr="006270D2" w:rsidRDefault="00711CA9">
            <w:pPr>
              <w:spacing w:before="40" w:after="20"/>
              <w:ind w:left="40" w:right="20"/>
              <w:jc w:val="center"/>
            </w:pPr>
            <w:r w:rsidRPr="006270D2">
              <w:rPr>
                <w:rFonts w:eastAsia="DejaVu Sans"/>
              </w:rPr>
              <w:t>6.1</w:t>
            </w:r>
          </w:p>
        </w:tc>
        <w:tc>
          <w:tcPr>
            <w:tcW w:w="6788" w:type="dxa"/>
            <w:gridSpan w:val="4"/>
            <w:tcBorders>
              <w:left w:val="single" w:sz="4" w:space="0" w:color="000000"/>
              <w:bottom w:val="single" w:sz="4" w:space="0" w:color="auto"/>
              <w:right w:val="single" w:sz="4" w:space="0" w:color="000000"/>
            </w:tcBorders>
            <w:tcMar>
              <w:top w:w="0" w:type="dxa"/>
              <w:left w:w="0" w:type="dxa"/>
              <w:bottom w:w="0" w:type="dxa"/>
              <w:right w:w="0" w:type="dxa"/>
            </w:tcMar>
          </w:tcPr>
          <w:p w:rsidR="00711CA9" w:rsidRPr="006270D2" w:rsidRDefault="00711CA9">
            <w:pPr>
              <w:spacing w:before="40" w:after="20"/>
              <w:ind w:left="40" w:right="20"/>
            </w:pPr>
            <w:proofErr w:type="spellStart"/>
            <w:r w:rsidRPr="006270D2">
              <w:rPr>
                <w:rFonts w:eastAsia="DejaVu Sans"/>
              </w:rPr>
              <w:t>Ekoinžinerinė</w:t>
            </w:r>
            <w:proofErr w:type="spellEnd"/>
            <w:r w:rsidRPr="006270D2">
              <w:rPr>
                <w:rFonts w:eastAsia="DejaVu Sans"/>
              </w:rPr>
              <w:t xml:space="preserve"> infrastruktūra</w:t>
            </w:r>
          </w:p>
        </w:tc>
        <w:tc>
          <w:tcPr>
            <w:tcW w:w="993" w:type="dxa"/>
            <w:tcBorders>
              <w:left w:val="single" w:sz="4" w:space="0" w:color="000000"/>
              <w:bottom w:val="single" w:sz="4" w:space="0" w:color="auto"/>
              <w:right w:val="single" w:sz="4" w:space="0" w:color="000000"/>
            </w:tcBorders>
            <w:tcMar>
              <w:top w:w="0" w:type="dxa"/>
              <w:left w:w="0" w:type="dxa"/>
              <w:bottom w:w="0" w:type="dxa"/>
              <w:right w:w="0" w:type="dxa"/>
            </w:tcMar>
          </w:tcPr>
          <w:p w:rsidR="00711CA9" w:rsidRPr="006270D2" w:rsidRDefault="003E7394">
            <w:pPr>
              <w:spacing w:before="40" w:after="20"/>
              <w:ind w:left="40" w:right="20"/>
              <w:jc w:val="center"/>
            </w:pPr>
            <w:r>
              <w:rPr>
                <w:rFonts w:eastAsia="DejaVu Sans"/>
              </w:rPr>
              <w:t>2008</w:t>
            </w:r>
          </w:p>
        </w:tc>
        <w:tc>
          <w:tcPr>
            <w:tcW w:w="992" w:type="dxa"/>
            <w:tcBorders>
              <w:left w:val="single" w:sz="4" w:space="0" w:color="000000"/>
              <w:bottom w:val="single" w:sz="4" w:space="0" w:color="auto"/>
              <w:right w:val="single" w:sz="4" w:space="0" w:color="000000"/>
            </w:tcBorders>
            <w:tcMar>
              <w:top w:w="0" w:type="dxa"/>
              <w:left w:w="0" w:type="dxa"/>
              <w:bottom w:w="0" w:type="dxa"/>
              <w:right w:w="0" w:type="dxa"/>
            </w:tcMar>
          </w:tcPr>
          <w:p w:rsidR="00711CA9" w:rsidRPr="006270D2" w:rsidRDefault="00711CA9">
            <w:pPr>
              <w:spacing w:before="40" w:after="20"/>
              <w:ind w:left="40" w:right="20"/>
              <w:jc w:val="center"/>
            </w:pPr>
            <w:r w:rsidRPr="006270D2">
              <w:rPr>
                <w:rFonts w:eastAsia="DejaVu Sans"/>
              </w:rPr>
              <w:t>2017</w:t>
            </w:r>
          </w:p>
        </w:tc>
        <w:tc>
          <w:tcPr>
            <w:tcW w:w="6520"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28"/>
            </w:tblGrid>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pPr>
                    <w:spacing w:before="40" w:after="20"/>
                    <w:ind w:left="40" w:right="20"/>
                  </w:pPr>
                  <w:r w:rsidRPr="006270D2">
                    <w:rPr>
                      <w:rFonts w:eastAsia="DejaVu Sans"/>
                    </w:rPr>
                    <w:t>Įgyvendintos priemonės: 1</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pPr>
                    <w:spacing w:before="40" w:after="20"/>
                    <w:ind w:left="40" w:right="20"/>
                  </w:pPr>
                  <w:r w:rsidRPr="006270D2">
                    <w:rPr>
                      <w:rFonts w:eastAsia="DejaVu Sans"/>
                    </w:rPr>
                    <w:t>Vykdomos priemonės: 0</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pPr>
                    <w:spacing w:before="40" w:after="20"/>
                    <w:ind w:left="40" w:right="20"/>
                  </w:pPr>
                  <w:r w:rsidRPr="006270D2">
                    <w:rPr>
                      <w:rFonts w:eastAsia="DejaVu Sans"/>
                    </w:rPr>
                    <w:t>Nepradėtos vykdyti priemonės: 0</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pPr>
                    <w:spacing w:before="40" w:after="20"/>
                    <w:ind w:left="40" w:right="20"/>
                  </w:pPr>
                  <w:r w:rsidRPr="006270D2">
                    <w:rPr>
                      <w:rFonts w:eastAsia="DejaVu Sans"/>
                    </w:rPr>
                    <w:t>Neįgyvendintos priemonės: 0</w:t>
                  </w:r>
                </w:p>
              </w:tc>
            </w:tr>
            <w:tr w:rsidR="00711CA9" w:rsidRPr="006270D2" w:rsidTr="00711CA9">
              <w:trPr>
                <w:trHeight w:hRule="exact" w:val="284"/>
              </w:trPr>
              <w:tc>
                <w:tcPr>
                  <w:tcW w:w="5528" w:type="dxa"/>
                  <w:tcMar>
                    <w:top w:w="0" w:type="dxa"/>
                    <w:left w:w="0" w:type="dxa"/>
                    <w:bottom w:w="0" w:type="dxa"/>
                    <w:right w:w="0" w:type="dxa"/>
                  </w:tcMar>
                </w:tcPr>
                <w:p w:rsidR="00711CA9" w:rsidRPr="006270D2" w:rsidRDefault="00711CA9">
                  <w:pPr>
                    <w:spacing w:before="40" w:after="20"/>
                    <w:ind w:left="40" w:right="20"/>
                  </w:pPr>
                  <w:r w:rsidRPr="006270D2">
                    <w:rPr>
                      <w:rFonts w:eastAsia="DejaVu Sans"/>
                    </w:rPr>
                    <w:t>Iš viso: 1</w:t>
                  </w:r>
                </w:p>
              </w:tc>
            </w:tr>
          </w:tbl>
          <w:p w:rsidR="00711CA9" w:rsidRPr="006270D2" w:rsidRDefault="00711CA9">
            <w:pPr>
              <w:spacing w:before="40" w:after="20"/>
              <w:ind w:left="40" w:right="20"/>
            </w:pPr>
          </w:p>
        </w:tc>
      </w:tr>
      <w:tr w:rsidR="00EA2FD6" w:rsidRPr="006270D2" w:rsidTr="008723C5">
        <w:trPr>
          <w:trHeight w:hRule="exact" w:val="3160"/>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6.1.1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Inžinerinių tinklų plėtra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D30770">
              <w:trPr>
                <w:trHeight w:hRule="exact" w:val="9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Parengti inžinerinių tinklų plėtros specialieji ir detalieji planai</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855987">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2015-11-26</w:t>
                  </w: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D30770">
              <w:trPr>
                <w:trHeight w:hRule="exact" w:val="58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Patvirtintas Jurbarko rajono savivaldybės tarybos 2009 m. rugsėjo 24 d. sprendimu Nr. T2–243 Jurbarko miesto ir rajono vandens tiekimo ir nuotekų tvarkymo infrastruktūros plėtros specialusis planas.</w:t>
                  </w:r>
                  <w:r w:rsidRPr="006270D2">
                    <w:rPr>
                      <w:rFonts w:eastAsia="DejaVu Sans"/>
                    </w:rPr>
                    <w:br/>
                    <w:t>Patvirtintas Jurbarko rajono savivaldybės tarybos 2015 m. lapkričio 26 d. sprendimu Nr. T2–318 Jurbarko miesto ir rajono šilumos ūkio specialiojo plano koregavimas.</w:t>
                  </w:r>
                  <w:r w:rsidRPr="006270D2">
                    <w:rPr>
                      <w:rFonts w:eastAsia="DejaVu Sans"/>
                    </w:rPr>
                    <w:br/>
                    <w:t xml:space="preserve">Patvirtintas Jurbarko rajono savivaldybės tarybos 2012 m. liepos 26 d. </w:t>
                  </w:r>
                  <w:r w:rsidR="00D30770" w:rsidRPr="006270D2">
                    <w:rPr>
                      <w:rFonts w:eastAsia="DejaVu Sans"/>
                    </w:rPr>
                    <w:t>sprendimu Nr. T2–216 Jurbarko miesto lietaus nuotekų tinklų specialusis planas.</w:t>
                  </w:r>
                </w:p>
              </w:tc>
            </w:tr>
          </w:tbl>
          <w:p w:rsidR="00EA2FD6" w:rsidRPr="006270D2" w:rsidRDefault="00EA2FD6">
            <w:pPr>
              <w:pStyle w:val="EMPTYCELLSTYLE"/>
            </w:pPr>
          </w:p>
        </w:tc>
      </w:tr>
      <w:tr w:rsidR="00D30770" w:rsidRPr="006270D2" w:rsidTr="008723C5">
        <w:trPr>
          <w:trHeight w:hRule="exact" w:val="1474"/>
        </w:trPr>
        <w:tc>
          <w:tcPr>
            <w:tcW w:w="58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D30770" w:rsidRPr="006270D2" w:rsidRDefault="00D30770">
            <w:pPr>
              <w:spacing w:before="40" w:after="20"/>
              <w:ind w:left="40" w:right="20"/>
              <w:jc w:val="center"/>
            </w:pPr>
            <w:r w:rsidRPr="006270D2">
              <w:rPr>
                <w:rFonts w:eastAsia="DejaVu Sans"/>
              </w:rPr>
              <w:t>6.2</w:t>
            </w:r>
          </w:p>
        </w:tc>
        <w:tc>
          <w:tcPr>
            <w:tcW w:w="6788" w:type="dxa"/>
            <w:gridSpan w:val="4"/>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D30770" w:rsidRPr="006270D2" w:rsidRDefault="00D30770">
            <w:pPr>
              <w:spacing w:before="40" w:after="20"/>
              <w:ind w:left="40" w:right="20"/>
            </w:pPr>
            <w:proofErr w:type="spellStart"/>
            <w:r w:rsidRPr="006270D2">
              <w:rPr>
                <w:rFonts w:eastAsia="DejaVu Sans"/>
              </w:rPr>
              <w:t>Vandentieka</w:t>
            </w:r>
            <w:proofErr w:type="spellEnd"/>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D30770"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D30770" w:rsidRPr="006270D2" w:rsidRDefault="00D30770">
            <w:pPr>
              <w:spacing w:before="40" w:after="20"/>
              <w:ind w:left="40" w:right="20"/>
              <w:jc w:val="center"/>
            </w:pPr>
            <w:r w:rsidRPr="006270D2">
              <w:rPr>
                <w:rFonts w:eastAsia="DejaVu Sans"/>
              </w:rPr>
              <w:t>2017</w:t>
            </w:r>
          </w:p>
        </w:tc>
        <w:tc>
          <w:tcPr>
            <w:tcW w:w="6520" w:type="dxa"/>
            <w:gridSpan w:val="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28"/>
            </w:tblGrid>
            <w:tr w:rsidR="00D30770" w:rsidRPr="006270D2" w:rsidTr="00D30770">
              <w:trPr>
                <w:trHeight w:hRule="exact" w:val="284"/>
              </w:trPr>
              <w:tc>
                <w:tcPr>
                  <w:tcW w:w="5528"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Įgyvendintos priemonės: 0</w:t>
                  </w:r>
                </w:p>
              </w:tc>
            </w:tr>
            <w:tr w:rsidR="00D30770" w:rsidRPr="006270D2" w:rsidTr="00D30770">
              <w:trPr>
                <w:trHeight w:hRule="exact" w:val="284"/>
              </w:trPr>
              <w:tc>
                <w:tcPr>
                  <w:tcW w:w="5528"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Vykdomos priemonės: 3</w:t>
                  </w:r>
                </w:p>
              </w:tc>
            </w:tr>
            <w:tr w:rsidR="00D30770" w:rsidRPr="006270D2" w:rsidTr="00D30770">
              <w:trPr>
                <w:trHeight w:hRule="exact" w:val="284"/>
              </w:trPr>
              <w:tc>
                <w:tcPr>
                  <w:tcW w:w="5528"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Nepradėtos vykdyti priemonės: 0</w:t>
                  </w:r>
                </w:p>
              </w:tc>
            </w:tr>
            <w:tr w:rsidR="00D30770" w:rsidRPr="006270D2" w:rsidTr="00D30770">
              <w:trPr>
                <w:trHeight w:hRule="exact" w:val="284"/>
              </w:trPr>
              <w:tc>
                <w:tcPr>
                  <w:tcW w:w="5528"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Neįgyvendintos priemonės: 0</w:t>
                  </w:r>
                </w:p>
              </w:tc>
            </w:tr>
            <w:tr w:rsidR="00D30770" w:rsidRPr="006270D2" w:rsidTr="00D30770">
              <w:trPr>
                <w:trHeight w:hRule="exact" w:val="284"/>
              </w:trPr>
              <w:tc>
                <w:tcPr>
                  <w:tcW w:w="5528"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Iš viso: 3</w:t>
                  </w:r>
                </w:p>
              </w:tc>
            </w:tr>
          </w:tbl>
          <w:p w:rsidR="00D30770" w:rsidRPr="006270D2" w:rsidRDefault="00D30770">
            <w:pPr>
              <w:spacing w:before="40" w:after="20"/>
              <w:ind w:left="40" w:right="20"/>
            </w:pPr>
          </w:p>
        </w:tc>
      </w:tr>
      <w:tr w:rsidR="00EA2FD6" w:rsidRPr="006270D2" w:rsidTr="008723C5">
        <w:trPr>
          <w:trHeight w:hRule="exact" w:val="2024"/>
        </w:trPr>
        <w:tc>
          <w:tcPr>
            <w:tcW w:w="58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6.2.1</w:t>
                  </w:r>
                </w:p>
              </w:tc>
            </w:tr>
          </w:tbl>
          <w:p w:rsidR="00EA2FD6" w:rsidRPr="006270D2" w:rsidRDefault="00EA2FD6">
            <w:pPr>
              <w:pStyle w:val="EMPTYCELLSTYLE"/>
            </w:pPr>
          </w:p>
        </w:tc>
        <w:tc>
          <w:tcPr>
            <w:tcW w:w="2017"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Vandentiekio plėtra</w:t>
                  </w:r>
                </w:p>
              </w:tc>
            </w:tr>
          </w:tbl>
          <w:p w:rsidR="00EA2FD6" w:rsidRPr="006270D2" w:rsidRDefault="00EA2FD6">
            <w:pPr>
              <w:pStyle w:val="EMPTYCELLSTYLE"/>
            </w:pPr>
          </w:p>
        </w:tc>
        <w:tc>
          <w:tcPr>
            <w:tcW w:w="20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D30770">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Nutiesta 35 km naujų vandentiekio tinklų.</w:t>
                  </w:r>
                  <w:r w:rsidRPr="006270D2">
                    <w:rPr>
                      <w:rFonts w:eastAsia="DejaVu Sans"/>
                    </w:rPr>
                    <w:br/>
                  </w:r>
                </w:p>
              </w:tc>
            </w:tr>
          </w:tbl>
          <w:p w:rsidR="00EA2FD6" w:rsidRPr="006270D2" w:rsidRDefault="00EA2FD6">
            <w:pPr>
              <w:pStyle w:val="EMPTYCELLSTYLE"/>
            </w:pPr>
          </w:p>
        </w:tc>
        <w:tc>
          <w:tcPr>
            <w:tcW w:w="1403" w:type="dxa"/>
            <w:tcBorders>
              <w:left w:val="single" w:sz="4" w:space="0" w:color="000000"/>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D30770">
              <w:trPr>
                <w:trHeight w:hRule="exact" w:val="1717"/>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UAB "Jurbarko vandenys"</w:t>
                  </w:r>
                </w:p>
              </w:tc>
            </w:tr>
          </w:tbl>
          <w:p w:rsidR="00EA2FD6" w:rsidRPr="006270D2" w:rsidRDefault="00EA2FD6">
            <w:pPr>
              <w:pStyle w:val="EMPTYCELLSTYLE"/>
            </w:pPr>
          </w:p>
        </w:tc>
        <w:tc>
          <w:tcPr>
            <w:tcW w:w="127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left w:val="single" w:sz="4" w:space="0" w:color="000000"/>
              <w:right w:val="single" w:sz="4" w:space="0" w:color="000000"/>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EA2FD6" w:rsidRPr="006270D2" w:rsidTr="00D30770">
              <w:trPr>
                <w:trHeight w:hRule="exact" w:val="4220"/>
              </w:trPr>
              <w:tc>
                <w:tcPr>
                  <w:tcW w:w="3827"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Vykdant "Vandentiekio sistemos ir nuotekų tinklų išplėtimas Jurbarke" projekto I etapą naujai pastatyta 3777 metrų šalto vandens tiekimo vamzdynų;</w:t>
                  </w:r>
                  <w:r w:rsidRPr="006270D2">
                    <w:rPr>
                      <w:rFonts w:eastAsia="DejaVu Sans"/>
                    </w:rPr>
                    <w:br/>
                    <w:t>Vykdant "Vandentiekio sistemos ir nuotekų tinklų išplėtimas Jurbarke" projekto II etapą naujai pastatyta 5249 metrų šalto vandens tiekimo vamzdynų.</w:t>
                  </w:r>
                </w:p>
              </w:tc>
            </w:tr>
          </w:tbl>
          <w:p w:rsidR="00EA2FD6" w:rsidRPr="006270D2" w:rsidRDefault="00EA2FD6">
            <w:pPr>
              <w:pStyle w:val="EMPTYCELLSTYLE"/>
            </w:pPr>
          </w:p>
        </w:tc>
      </w:tr>
      <w:tr w:rsidR="00EA2FD6" w:rsidRPr="006270D2" w:rsidTr="008723C5">
        <w:trPr>
          <w:trHeight w:hRule="exact" w:val="284"/>
        </w:trPr>
        <w:tc>
          <w:tcPr>
            <w:tcW w:w="15876" w:type="dxa"/>
            <w:gridSpan w:val="10"/>
            <w:tcBorders>
              <w:top w:val="single" w:sz="4"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D30770" w:rsidRPr="00EA2FD6" w:rsidTr="008723C5">
        <w:trPr>
          <w:trHeight w:hRule="exact" w:val="563"/>
        </w:trPr>
        <w:tc>
          <w:tcPr>
            <w:tcW w:w="583"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c>
          <w:tcPr>
            <w:tcW w:w="2017"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c>
          <w:tcPr>
            <w:tcW w:w="2093"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c>
          <w:tcPr>
            <w:tcW w:w="1403"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c>
          <w:tcPr>
            <w:tcW w:w="1275"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c>
          <w:tcPr>
            <w:tcW w:w="993"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right="20" w:firstLine="40"/>
              <w:jc w:val="center"/>
              <w:rPr>
                <w:rFonts w:eastAsia="DejaVu Sans"/>
              </w:rPr>
            </w:pPr>
          </w:p>
        </w:tc>
        <w:tc>
          <w:tcPr>
            <w:tcW w:w="992"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right="20" w:firstLine="40"/>
              <w:jc w:val="center"/>
              <w:rPr>
                <w:rFonts w:eastAsia="DejaVu Sans"/>
              </w:rPr>
            </w:pPr>
          </w:p>
        </w:tc>
        <w:tc>
          <w:tcPr>
            <w:tcW w:w="1559"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c>
          <w:tcPr>
            <w:tcW w:w="1276"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c>
          <w:tcPr>
            <w:tcW w:w="3685" w:type="dxa"/>
            <w:tcBorders>
              <w:bottom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rPr>
                <w:rFonts w:eastAsia="DejaVu Sans"/>
              </w:rPr>
            </w:pPr>
          </w:p>
        </w:tc>
      </w:tr>
      <w:tr w:rsidR="00D30770" w:rsidRPr="00EA2FD6" w:rsidTr="008723C5">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Įgyvendinimo data</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0770" w:rsidRPr="00EA2FD6" w:rsidRDefault="00D30770" w:rsidP="002B6CA7">
            <w:pPr>
              <w:spacing w:before="40" w:after="20"/>
              <w:ind w:left="40" w:right="20"/>
              <w:jc w:val="center"/>
            </w:pPr>
            <w:r w:rsidRPr="00EA2FD6">
              <w:rPr>
                <w:rFonts w:eastAsia="DejaVu Sans"/>
              </w:rPr>
              <w:t>Rezultato aprašymas</w:t>
            </w:r>
          </w:p>
        </w:tc>
      </w:tr>
      <w:tr w:rsidR="00EA2FD6" w:rsidRPr="006270D2" w:rsidTr="008723C5">
        <w:trPr>
          <w:trHeight w:hRule="exact" w:val="1160"/>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6.2.2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Vandentiekio rekonstrukcija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855987">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Rekonstruota 28 km esamų vandentiekio tinklų.</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855987">
              <w:trPr>
                <w:trHeight w:hRule="exact" w:val="1123"/>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UAB "Jurbarko vandenys"</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D30770">
              <w:trPr>
                <w:trHeight w:hRule="exact" w:val="21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Vykdant "Vandentiekio sistemos ir nuotekų tinklų išplėtimas Jurbarke" projekto I etapą renovuota 6390 m šalto vandens tiekimo vamzdynų</w:t>
                  </w:r>
                </w:p>
              </w:tc>
            </w:tr>
          </w:tbl>
          <w:p w:rsidR="00EA2FD6" w:rsidRPr="006270D2" w:rsidRDefault="00EA2FD6">
            <w:pPr>
              <w:pStyle w:val="EMPTYCELLSTYLE"/>
            </w:pPr>
          </w:p>
        </w:tc>
      </w:tr>
      <w:tr w:rsidR="00EA2FD6" w:rsidRPr="006270D2" w:rsidTr="008723C5">
        <w:trPr>
          <w:trHeight w:hRule="exact" w:val="1560"/>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6.2.3</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72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Požeminio vandens monitoringas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855987">
              <w:trPr>
                <w:trHeight w:hRule="exact" w:val="9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Nuolat vykdomas eksploatuojamų požeminių vandenų monitoringas.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855987">
              <w:trPr>
                <w:trHeight w:hRule="exact" w:val="1252"/>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UAB " Jurbarko vandenys"</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7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Savivaldybės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D30770">
              <w:trPr>
                <w:trHeight w:hRule="exact" w:val="30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Požeminio vandens monitoringas, žemės gelmių tiriamųjų geologinių gręžinių projektavimas, įrengimas, konservavimas ir likvidavimas atliekamas Lietuvos Respublikos Vyriausybės įgaliotos institucijos nustatyta tvarka</w:t>
                  </w:r>
                </w:p>
              </w:tc>
            </w:tr>
          </w:tbl>
          <w:p w:rsidR="00EA2FD6" w:rsidRPr="006270D2" w:rsidRDefault="00EA2FD6">
            <w:pPr>
              <w:pStyle w:val="EMPTYCELLSTYLE"/>
            </w:pPr>
          </w:p>
        </w:tc>
      </w:tr>
      <w:tr w:rsidR="00D30770" w:rsidRPr="006270D2" w:rsidTr="008723C5">
        <w:trPr>
          <w:trHeight w:hRule="exact" w:val="1474"/>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30770" w:rsidRPr="006270D2" w:rsidRDefault="00D30770">
            <w:pPr>
              <w:spacing w:before="40" w:after="20"/>
              <w:ind w:left="40" w:right="20"/>
              <w:jc w:val="center"/>
            </w:pPr>
            <w:r w:rsidRPr="006270D2">
              <w:rPr>
                <w:rFonts w:eastAsia="DejaVu Sans"/>
              </w:rPr>
              <w:t>6.3</w:t>
            </w:r>
          </w:p>
        </w:tc>
        <w:tc>
          <w:tcPr>
            <w:tcW w:w="678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30770" w:rsidRPr="006270D2" w:rsidRDefault="00D30770">
            <w:pPr>
              <w:spacing w:before="40" w:after="20"/>
              <w:ind w:left="40" w:right="20"/>
            </w:pPr>
            <w:r w:rsidRPr="006270D2">
              <w:rPr>
                <w:rFonts w:eastAsia="DejaVu Sans"/>
              </w:rPr>
              <w:t>Vandenvala</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30770"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30770" w:rsidRPr="006270D2" w:rsidRDefault="00D30770">
            <w:pPr>
              <w:spacing w:before="40" w:after="20"/>
              <w:ind w:left="40" w:right="20"/>
              <w:jc w:val="center"/>
            </w:pPr>
            <w:r w:rsidRPr="006270D2">
              <w:rPr>
                <w:rFonts w:eastAsia="DejaVu Sans"/>
              </w:rPr>
              <w:t>2017</w:t>
            </w:r>
          </w:p>
        </w:tc>
        <w:tc>
          <w:tcPr>
            <w:tcW w:w="6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70"/>
            </w:tblGrid>
            <w:tr w:rsidR="00D30770" w:rsidRPr="006270D2" w:rsidTr="00D30770">
              <w:trPr>
                <w:trHeight w:hRule="exact" w:val="284"/>
              </w:trPr>
              <w:tc>
                <w:tcPr>
                  <w:tcW w:w="5670"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Įgyvendintos priemonės: 0</w:t>
                  </w:r>
                </w:p>
              </w:tc>
            </w:tr>
            <w:tr w:rsidR="00D30770" w:rsidRPr="006270D2" w:rsidTr="00D30770">
              <w:trPr>
                <w:trHeight w:hRule="exact" w:val="284"/>
              </w:trPr>
              <w:tc>
                <w:tcPr>
                  <w:tcW w:w="5670"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Vykdomos priemonės: 4</w:t>
                  </w:r>
                </w:p>
              </w:tc>
            </w:tr>
            <w:tr w:rsidR="00D30770" w:rsidRPr="006270D2" w:rsidTr="00D30770">
              <w:trPr>
                <w:trHeight w:hRule="exact" w:val="284"/>
              </w:trPr>
              <w:tc>
                <w:tcPr>
                  <w:tcW w:w="5670"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Nepradėtos vykdyti priemonės: 0</w:t>
                  </w:r>
                </w:p>
              </w:tc>
            </w:tr>
            <w:tr w:rsidR="00D30770" w:rsidRPr="006270D2" w:rsidTr="00D30770">
              <w:trPr>
                <w:trHeight w:hRule="exact" w:val="284"/>
              </w:trPr>
              <w:tc>
                <w:tcPr>
                  <w:tcW w:w="5670"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Neįgyvendintos priemonės: 0</w:t>
                  </w:r>
                </w:p>
              </w:tc>
            </w:tr>
            <w:tr w:rsidR="00D30770" w:rsidRPr="006270D2" w:rsidTr="00D30770">
              <w:trPr>
                <w:trHeight w:hRule="exact" w:val="284"/>
              </w:trPr>
              <w:tc>
                <w:tcPr>
                  <w:tcW w:w="5670" w:type="dxa"/>
                  <w:tcMar>
                    <w:top w:w="0" w:type="dxa"/>
                    <w:left w:w="0" w:type="dxa"/>
                    <w:bottom w:w="0" w:type="dxa"/>
                    <w:right w:w="0" w:type="dxa"/>
                  </w:tcMar>
                </w:tcPr>
                <w:p w:rsidR="00D30770" w:rsidRPr="006270D2" w:rsidRDefault="00D30770">
                  <w:pPr>
                    <w:spacing w:before="40" w:after="20"/>
                    <w:ind w:left="40" w:right="20"/>
                  </w:pPr>
                  <w:r w:rsidRPr="006270D2">
                    <w:rPr>
                      <w:rFonts w:eastAsia="DejaVu Sans"/>
                    </w:rPr>
                    <w:t>Iš viso: 4</w:t>
                  </w:r>
                </w:p>
              </w:tc>
            </w:tr>
          </w:tbl>
          <w:p w:rsidR="00D30770" w:rsidRPr="006270D2" w:rsidRDefault="00D30770">
            <w:pPr>
              <w:spacing w:before="40" w:after="20"/>
              <w:ind w:left="40" w:right="20"/>
            </w:pPr>
          </w:p>
        </w:tc>
      </w:tr>
      <w:tr w:rsidR="00EA2FD6" w:rsidRPr="006270D2" w:rsidTr="008723C5">
        <w:trPr>
          <w:trHeight w:hRule="exact" w:val="1631"/>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6.3.1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4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Valymo įrenginiai</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855987">
              <w:trPr>
                <w:trHeight w:hRule="exact" w:val="12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Rekonstruoti nuotekų valymo įrenginiai pritaikant juos azoto ir fosforo junginių šalinimui</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855987">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D30770">
              <w:trPr>
                <w:trHeight w:hRule="exact" w:val="35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Vykdant "Vandentiekio sistemos ir nuotekų tinklų išplėtimas Jurbarke" projekto I etapą atlikti vandenvietės renovacijos darbai - įrengti 9 nauji gręžiniai ir 1 geriamojo vandens paskirstymo mazgas (vandens dezinfekavimas)</w:t>
                  </w:r>
                  <w:r w:rsidRPr="006270D2">
                    <w:rPr>
                      <w:rFonts w:eastAsia="DejaVu Sans"/>
                    </w:rPr>
                    <w:br/>
                  </w:r>
                </w:p>
              </w:tc>
            </w:tr>
          </w:tbl>
          <w:p w:rsidR="00EA2FD6" w:rsidRPr="006270D2" w:rsidRDefault="00EA2FD6">
            <w:pPr>
              <w:pStyle w:val="EMPTYCELLSTYLE"/>
            </w:pPr>
          </w:p>
        </w:tc>
      </w:tr>
      <w:tr w:rsidR="00EA2FD6" w:rsidRPr="006270D2" w:rsidTr="008723C5">
        <w:trPr>
          <w:trHeight w:hRule="exact" w:val="2562"/>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6.3.2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Buitinių nuotekų tinklų plėtra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00"/>
            </w:tblGrid>
            <w:tr w:rsidR="00EA2FD6" w:rsidRPr="006270D2">
              <w:trPr>
                <w:trHeight w:hRule="exact" w:val="720"/>
              </w:trPr>
              <w:tc>
                <w:tcPr>
                  <w:tcW w:w="2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Nutiesta 36 km naujų nuotekų surinkimo tinklų</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855987">
              <w:trPr>
                <w:trHeight w:hRule="exact" w:val="1262"/>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UAB "Jurbarko vandenys"</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855987">
              <w:trPr>
                <w:trHeight w:hRule="exact" w:val="2538"/>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Vykdant "Vandentiekio sistemos ir nuotekų tinklų išplėtimas Jurbarke" projekto I etapą naujai </w:t>
                  </w:r>
                  <w:r w:rsidR="00855987" w:rsidRPr="006270D2">
                    <w:rPr>
                      <w:rFonts w:eastAsia="DejaVu Sans"/>
                    </w:rPr>
                    <w:t xml:space="preserve">pastatyta 5183 m </w:t>
                  </w:r>
                  <w:proofErr w:type="spellStart"/>
                  <w:r w:rsidR="00855987" w:rsidRPr="006270D2">
                    <w:rPr>
                      <w:rFonts w:eastAsia="DejaVu Sans"/>
                    </w:rPr>
                    <w:t>savitakės</w:t>
                  </w:r>
                  <w:proofErr w:type="spellEnd"/>
                  <w:r w:rsidR="00855987" w:rsidRPr="006270D2">
                    <w:rPr>
                      <w:rFonts w:eastAsia="DejaVu Sans"/>
                    </w:rPr>
                    <w:t xml:space="preserve">  kanalizacijos vamzdynų ir 1731 m slėginės kanalizacijos vamzdynų bei 6 siurblinės ;</w:t>
                  </w:r>
                  <w:r w:rsidR="00855987" w:rsidRPr="006270D2">
                    <w:rPr>
                      <w:rFonts w:eastAsia="DejaVu Sans"/>
                    </w:rPr>
                    <w:br/>
                    <w:t xml:space="preserve">Vykdant "Vandentiekio sistemos ir nuotekų tinklų išplėtimas Jurbarke" projekto II etapą naujai pastatyta 5526 m </w:t>
                  </w:r>
                  <w:proofErr w:type="spellStart"/>
                  <w:r w:rsidR="00855987" w:rsidRPr="006270D2">
                    <w:rPr>
                      <w:rFonts w:eastAsia="DejaVu Sans"/>
                    </w:rPr>
                    <w:t>savitakės</w:t>
                  </w:r>
                  <w:proofErr w:type="spellEnd"/>
                  <w:r w:rsidR="00855987" w:rsidRPr="006270D2">
                    <w:rPr>
                      <w:rFonts w:eastAsia="DejaVu Sans"/>
                    </w:rPr>
                    <w:t xml:space="preserve"> kanalizacijos vamzdynų ir 1356 m slėginės kanalizacijos vamzdynų ir 3 siurblinės.</w:t>
                  </w:r>
                </w:p>
              </w:tc>
            </w:tr>
          </w:tbl>
          <w:p w:rsidR="00EA2FD6" w:rsidRPr="006270D2" w:rsidRDefault="00EA2FD6">
            <w:pPr>
              <w:pStyle w:val="EMPTYCELLSTYLE"/>
            </w:pPr>
          </w:p>
        </w:tc>
      </w:tr>
      <w:tr w:rsidR="00855987" w:rsidRPr="006270D2" w:rsidTr="008723C5">
        <w:trPr>
          <w:trHeight w:hRule="exact" w:val="1279"/>
        </w:trPr>
        <w:tc>
          <w:tcPr>
            <w:tcW w:w="58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855987" w:rsidRPr="006270D2" w:rsidTr="002B6CA7">
              <w:trPr>
                <w:trHeight w:hRule="exact" w:val="400"/>
              </w:trPr>
              <w:tc>
                <w:tcPr>
                  <w:tcW w:w="660" w:type="dxa"/>
                  <w:tcMar>
                    <w:top w:w="0" w:type="dxa"/>
                    <w:left w:w="0" w:type="dxa"/>
                    <w:bottom w:w="0" w:type="dxa"/>
                    <w:right w:w="0" w:type="dxa"/>
                  </w:tcMar>
                </w:tcPr>
                <w:p w:rsidR="00855987" w:rsidRPr="006270D2" w:rsidRDefault="00855987" w:rsidP="002B6CA7">
                  <w:pPr>
                    <w:spacing w:before="40" w:after="20"/>
                    <w:ind w:left="40" w:right="20"/>
                  </w:pPr>
                  <w:r w:rsidRPr="006270D2">
                    <w:rPr>
                      <w:rFonts w:eastAsia="DejaVu Sans"/>
                    </w:rPr>
                    <w:t>6.3.3</w:t>
                  </w:r>
                </w:p>
              </w:tc>
            </w:tr>
          </w:tbl>
          <w:p w:rsidR="00855987" w:rsidRPr="006270D2" w:rsidRDefault="00855987" w:rsidP="002B6CA7">
            <w:pPr>
              <w:pStyle w:val="EMPTYCELLSTYLE"/>
            </w:pPr>
          </w:p>
        </w:tc>
        <w:tc>
          <w:tcPr>
            <w:tcW w:w="2017"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855987" w:rsidRPr="006270D2" w:rsidTr="002B6CA7">
              <w:trPr>
                <w:trHeight w:hRule="exact" w:val="720"/>
              </w:trPr>
              <w:tc>
                <w:tcPr>
                  <w:tcW w:w="1940" w:type="dxa"/>
                  <w:tcMar>
                    <w:top w:w="0" w:type="dxa"/>
                    <w:left w:w="0" w:type="dxa"/>
                    <w:bottom w:w="0" w:type="dxa"/>
                    <w:right w:w="0" w:type="dxa"/>
                  </w:tcMar>
                </w:tcPr>
                <w:p w:rsidR="00855987" w:rsidRPr="006270D2" w:rsidRDefault="00855987" w:rsidP="002B6CA7">
                  <w:pPr>
                    <w:spacing w:before="40" w:after="20"/>
                    <w:ind w:left="40" w:right="20"/>
                  </w:pPr>
                  <w:r w:rsidRPr="006270D2">
                    <w:rPr>
                      <w:rFonts w:eastAsia="DejaVu Sans"/>
                    </w:rPr>
                    <w:t>Buitinių nuotekų tinklų rekonstrukcija</w:t>
                  </w:r>
                </w:p>
              </w:tc>
            </w:tr>
          </w:tbl>
          <w:p w:rsidR="00855987" w:rsidRPr="006270D2" w:rsidRDefault="00855987" w:rsidP="002B6CA7">
            <w:pPr>
              <w:pStyle w:val="EMPTYCELLSTYLE"/>
            </w:pPr>
          </w:p>
        </w:tc>
        <w:tc>
          <w:tcPr>
            <w:tcW w:w="20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855987" w:rsidRPr="006270D2" w:rsidTr="002B6CA7">
              <w:trPr>
                <w:trHeight w:hRule="exact" w:val="720"/>
              </w:trPr>
              <w:tc>
                <w:tcPr>
                  <w:tcW w:w="2078" w:type="dxa"/>
                  <w:tcMar>
                    <w:top w:w="0" w:type="dxa"/>
                    <w:left w:w="0" w:type="dxa"/>
                    <w:bottom w:w="0" w:type="dxa"/>
                    <w:right w:w="0" w:type="dxa"/>
                  </w:tcMar>
                </w:tcPr>
                <w:p w:rsidR="00855987" w:rsidRPr="006270D2" w:rsidRDefault="00855987" w:rsidP="002B6CA7">
                  <w:pPr>
                    <w:spacing w:before="40" w:after="20"/>
                    <w:ind w:left="40" w:right="20"/>
                  </w:pPr>
                  <w:r w:rsidRPr="006270D2">
                    <w:rPr>
                      <w:rFonts w:eastAsia="DejaVu Sans"/>
                    </w:rPr>
                    <w:t>Rekonstruoti 28 km nuotekų surinkimo tinklų</w:t>
                  </w:r>
                </w:p>
              </w:tc>
            </w:tr>
          </w:tbl>
          <w:p w:rsidR="00855987" w:rsidRPr="006270D2" w:rsidRDefault="00855987" w:rsidP="002B6CA7">
            <w:pPr>
              <w:pStyle w:val="EMPTYCELLSTYLE"/>
            </w:pPr>
          </w:p>
        </w:tc>
        <w:tc>
          <w:tcPr>
            <w:tcW w:w="1403" w:type="dxa"/>
            <w:tcBorders>
              <w:left w:val="single" w:sz="4" w:space="0" w:color="000000"/>
              <w:right w:val="single" w:sz="4" w:space="0" w:color="000000"/>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855987" w:rsidRPr="006270D2" w:rsidTr="002B6CA7">
              <w:trPr>
                <w:trHeight w:hRule="exact" w:val="1134"/>
              </w:trPr>
              <w:tc>
                <w:tcPr>
                  <w:tcW w:w="1403" w:type="dxa"/>
                  <w:tcMar>
                    <w:top w:w="0" w:type="dxa"/>
                    <w:left w:w="0" w:type="dxa"/>
                    <w:bottom w:w="0" w:type="dxa"/>
                    <w:right w:w="0" w:type="dxa"/>
                  </w:tcMar>
                </w:tcPr>
                <w:p w:rsidR="00855987" w:rsidRPr="006270D2" w:rsidRDefault="00855987" w:rsidP="002B6CA7">
                  <w:pPr>
                    <w:spacing w:before="40" w:after="20"/>
                    <w:ind w:left="40" w:right="20"/>
                  </w:pPr>
                  <w:r w:rsidRPr="006270D2">
                    <w:rPr>
                      <w:rFonts w:eastAsia="DejaVu Sans"/>
                    </w:rPr>
                    <w:t>Jurbarko r. sav. administracija; UAB "Jurbarko vandenys"</w:t>
                  </w:r>
                </w:p>
              </w:tc>
            </w:tr>
          </w:tbl>
          <w:p w:rsidR="00855987" w:rsidRPr="006270D2" w:rsidRDefault="00855987" w:rsidP="002B6CA7">
            <w:pPr>
              <w:pStyle w:val="EMPTYCELLSTYLE"/>
            </w:pPr>
          </w:p>
        </w:tc>
        <w:tc>
          <w:tcPr>
            <w:tcW w:w="127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855987" w:rsidRPr="006270D2" w:rsidTr="002B6CA7">
              <w:trPr>
                <w:trHeight w:hRule="exact" w:val="400"/>
              </w:trPr>
              <w:tc>
                <w:tcPr>
                  <w:tcW w:w="1300" w:type="dxa"/>
                  <w:tcMar>
                    <w:top w:w="0" w:type="dxa"/>
                    <w:left w:w="0" w:type="dxa"/>
                    <w:bottom w:w="0" w:type="dxa"/>
                    <w:right w:w="0" w:type="dxa"/>
                  </w:tcMar>
                </w:tcPr>
                <w:p w:rsidR="00855987" w:rsidRPr="006270D2" w:rsidRDefault="00855987" w:rsidP="002B6CA7">
                  <w:pPr>
                    <w:spacing w:before="40" w:after="20"/>
                    <w:ind w:left="40" w:right="20"/>
                  </w:pPr>
                  <w:r w:rsidRPr="006270D2">
                    <w:rPr>
                      <w:rFonts w:eastAsia="DejaVu Sans"/>
                    </w:rPr>
                    <w:t>Kita</w:t>
                  </w:r>
                </w:p>
              </w:tc>
            </w:tr>
          </w:tbl>
          <w:p w:rsidR="00855987" w:rsidRPr="006270D2" w:rsidRDefault="00855987" w:rsidP="002B6CA7">
            <w:pPr>
              <w:pStyle w:val="EMPTYCELLSTYLE"/>
            </w:pPr>
          </w:p>
        </w:tc>
        <w:tc>
          <w:tcPr>
            <w:tcW w:w="9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855987" w:rsidRPr="006270D2" w:rsidTr="002B6CA7">
              <w:trPr>
                <w:trHeight w:hRule="exact" w:val="400"/>
              </w:trPr>
              <w:tc>
                <w:tcPr>
                  <w:tcW w:w="1000" w:type="dxa"/>
                  <w:tcMar>
                    <w:top w:w="0" w:type="dxa"/>
                    <w:left w:w="0" w:type="dxa"/>
                    <w:bottom w:w="0" w:type="dxa"/>
                    <w:right w:w="0" w:type="dxa"/>
                  </w:tcMar>
                </w:tcPr>
                <w:p w:rsidR="00855987" w:rsidRPr="006270D2" w:rsidRDefault="003E7394" w:rsidP="002B6CA7">
                  <w:pPr>
                    <w:spacing w:before="40" w:after="20"/>
                    <w:ind w:left="40" w:right="20"/>
                    <w:jc w:val="center"/>
                  </w:pPr>
                  <w:r>
                    <w:rPr>
                      <w:rFonts w:eastAsia="DejaVu Sans"/>
                    </w:rPr>
                    <w:t>2008</w:t>
                  </w:r>
                </w:p>
              </w:tc>
            </w:tr>
          </w:tbl>
          <w:p w:rsidR="00855987" w:rsidRPr="006270D2" w:rsidRDefault="00855987" w:rsidP="002B6CA7">
            <w:pPr>
              <w:pStyle w:val="EMPTYCELLSTYLE"/>
            </w:pPr>
          </w:p>
        </w:tc>
        <w:tc>
          <w:tcPr>
            <w:tcW w:w="99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855987" w:rsidRPr="006270D2" w:rsidTr="002B6CA7">
              <w:trPr>
                <w:trHeight w:hRule="exact" w:val="400"/>
              </w:trPr>
              <w:tc>
                <w:tcPr>
                  <w:tcW w:w="1000" w:type="dxa"/>
                  <w:tcMar>
                    <w:top w:w="0" w:type="dxa"/>
                    <w:left w:w="0" w:type="dxa"/>
                    <w:bottom w:w="0" w:type="dxa"/>
                    <w:right w:w="0" w:type="dxa"/>
                  </w:tcMar>
                </w:tcPr>
                <w:p w:rsidR="00855987" w:rsidRPr="006270D2" w:rsidRDefault="00855987" w:rsidP="002B6CA7">
                  <w:pPr>
                    <w:spacing w:before="40" w:after="20"/>
                    <w:ind w:left="40" w:right="20"/>
                    <w:jc w:val="center"/>
                  </w:pPr>
                  <w:r w:rsidRPr="006270D2">
                    <w:rPr>
                      <w:rFonts w:eastAsia="DejaVu Sans"/>
                    </w:rPr>
                    <w:t>2017</w:t>
                  </w:r>
                </w:p>
              </w:tc>
            </w:tr>
          </w:tbl>
          <w:p w:rsidR="00855987" w:rsidRPr="006270D2" w:rsidRDefault="00855987" w:rsidP="002B6CA7">
            <w:pPr>
              <w:pStyle w:val="EMPTYCELLSTYLE"/>
            </w:pPr>
          </w:p>
        </w:tc>
        <w:tc>
          <w:tcPr>
            <w:tcW w:w="1559"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855987" w:rsidRPr="006270D2" w:rsidTr="002B6CA7">
              <w:trPr>
                <w:trHeight w:hRule="exact" w:val="400"/>
              </w:trPr>
              <w:tc>
                <w:tcPr>
                  <w:tcW w:w="2560" w:type="dxa"/>
                  <w:tcMar>
                    <w:top w:w="0" w:type="dxa"/>
                    <w:left w:w="0" w:type="dxa"/>
                    <w:bottom w:w="0" w:type="dxa"/>
                    <w:right w:w="0" w:type="dxa"/>
                  </w:tcMar>
                </w:tcPr>
                <w:p w:rsidR="00855987" w:rsidRPr="006270D2" w:rsidRDefault="00855987" w:rsidP="002B6CA7">
                  <w:pPr>
                    <w:spacing w:before="40" w:after="20"/>
                    <w:ind w:left="40" w:right="20"/>
                  </w:pPr>
                  <w:r w:rsidRPr="006270D2">
                    <w:rPr>
                      <w:rFonts w:eastAsia="DejaVu Sans"/>
                    </w:rPr>
                    <w:t>Vykdoma</w:t>
                  </w:r>
                </w:p>
              </w:tc>
            </w:tr>
          </w:tbl>
          <w:p w:rsidR="00855987" w:rsidRPr="006270D2" w:rsidRDefault="00855987" w:rsidP="002B6CA7">
            <w:pPr>
              <w:pStyle w:val="EMPTYCELLSTYLE"/>
            </w:pPr>
          </w:p>
        </w:tc>
        <w:tc>
          <w:tcPr>
            <w:tcW w:w="1276"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855987" w:rsidRPr="006270D2" w:rsidTr="002B6CA7">
              <w:trPr>
                <w:trHeight w:hRule="exact" w:val="400"/>
              </w:trPr>
              <w:tc>
                <w:tcPr>
                  <w:tcW w:w="1000" w:type="dxa"/>
                  <w:tcMar>
                    <w:top w:w="0" w:type="dxa"/>
                    <w:left w:w="0" w:type="dxa"/>
                    <w:bottom w:w="0" w:type="dxa"/>
                    <w:right w:w="0" w:type="dxa"/>
                  </w:tcMar>
                </w:tcPr>
                <w:p w:rsidR="00855987" w:rsidRPr="006270D2" w:rsidRDefault="00855987" w:rsidP="002B6CA7">
                  <w:pPr>
                    <w:spacing w:before="40" w:after="20"/>
                    <w:ind w:left="40" w:right="20"/>
                    <w:jc w:val="center"/>
                  </w:pPr>
                </w:p>
              </w:tc>
            </w:tr>
          </w:tbl>
          <w:p w:rsidR="00855987" w:rsidRPr="006270D2" w:rsidRDefault="00855987" w:rsidP="002B6CA7">
            <w:pPr>
              <w:pStyle w:val="EMPTYCELLSTYLE"/>
            </w:pPr>
          </w:p>
        </w:tc>
        <w:tc>
          <w:tcPr>
            <w:tcW w:w="3685" w:type="dxa"/>
            <w:tcBorders>
              <w:left w:val="single" w:sz="4" w:space="0" w:color="000000"/>
              <w:right w:val="single" w:sz="4" w:space="0" w:color="000000"/>
            </w:tcBorders>
            <w:tcMar>
              <w:top w:w="0" w:type="dxa"/>
              <w:left w:w="0" w:type="dxa"/>
              <w:bottom w:w="0" w:type="dxa"/>
              <w:right w:w="0" w:type="dxa"/>
            </w:tcMar>
          </w:tcPr>
          <w:tbl>
            <w:tblPr>
              <w:tblW w:w="3827" w:type="dxa"/>
              <w:tblLayout w:type="fixed"/>
              <w:tblCellMar>
                <w:left w:w="10" w:type="dxa"/>
                <w:right w:w="10" w:type="dxa"/>
              </w:tblCellMar>
              <w:tblLook w:val="0000" w:firstRow="0" w:lastRow="0" w:firstColumn="0" w:lastColumn="0" w:noHBand="0" w:noVBand="0"/>
            </w:tblPr>
            <w:tblGrid>
              <w:gridCol w:w="3827"/>
            </w:tblGrid>
            <w:tr w:rsidR="00855987" w:rsidRPr="006270D2" w:rsidTr="002B6CA7">
              <w:trPr>
                <w:trHeight w:hRule="exact" w:val="1900"/>
              </w:trPr>
              <w:tc>
                <w:tcPr>
                  <w:tcW w:w="3827" w:type="dxa"/>
                  <w:tcMar>
                    <w:top w:w="0" w:type="dxa"/>
                    <w:left w:w="0" w:type="dxa"/>
                    <w:bottom w:w="0" w:type="dxa"/>
                    <w:right w:w="0" w:type="dxa"/>
                  </w:tcMar>
                </w:tcPr>
                <w:p w:rsidR="00855987" w:rsidRPr="006270D2" w:rsidRDefault="00855987" w:rsidP="002B6CA7">
                  <w:pPr>
                    <w:spacing w:before="40" w:after="20"/>
                    <w:ind w:left="40" w:right="20"/>
                  </w:pPr>
                  <w:r w:rsidRPr="006270D2">
                    <w:rPr>
                      <w:rFonts w:eastAsia="DejaVu Sans"/>
                    </w:rPr>
                    <w:t>Vykdant "Vandentiekio sistemos ir nuotekų tinklų išplėtimas Jurbarke" projekto I etapą renovuota 1321 m fekalinės kanalizacijos tinklų</w:t>
                  </w:r>
                </w:p>
              </w:tc>
            </w:tr>
          </w:tbl>
          <w:p w:rsidR="00855987" w:rsidRPr="006270D2" w:rsidRDefault="00855987" w:rsidP="002B6CA7">
            <w:pPr>
              <w:pStyle w:val="EMPTYCELLSTYLE"/>
            </w:pPr>
          </w:p>
        </w:tc>
      </w:tr>
      <w:tr w:rsidR="00EA2FD6" w:rsidRPr="006270D2" w:rsidTr="008723C5">
        <w:trPr>
          <w:trHeight w:hRule="exact" w:val="567"/>
        </w:trPr>
        <w:tc>
          <w:tcPr>
            <w:tcW w:w="15876" w:type="dxa"/>
            <w:gridSpan w:val="10"/>
            <w:tcBorders>
              <w:top w:val="single" w:sz="4" w:space="0" w:color="auto"/>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8723C5">
        <w:trPr>
          <w:trHeight w:hRule="exact" w:val="567"/>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685" w:type="dxa"/>
          </w:tcPr>
          <w:p w:rsidR="00EA2FD6" w:rsidRPr="006270D2" w:rsidRDefault="00EA2FD6">
            <w:pPr>
              <w:pStyle w:val="EMPTYCELLSTYLE"/>
            </w:pPr>
          </w:p>
        </w:tc>
      </w:tr>
      <w:tr w:rsidR="00855987" w:rsidRPr="00EA2FD6" w:rsidTr="008723C5">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Įgyvendinimo data</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5987" w:rsidRPr="00EA2FD6" w:rsidRDefault="00855987" w:rsidP="002B6CA7">
            <w:pPr>
              <w:spacing w:before="40" w:after="20"/>
              <w:ind w:left="40" w:right="20"/>
              <w:jc w:val="center"/>
            </w:pPr>
            <w:r w:rsidRPr="00EA2FD6">
              <w:rPr>
                <w:rFonts w:eastAsia="DejaVu Sans"/>
              </w:rPr>
              <w:t>Rezultato aprašymas</w:t>
            </w:r>
          </w:p>
        </w:tc>
      </w:tr>
      <w:tr w:rsidR="00EA2FD6" w:rsidRPr="006270D2" w:rsidTr="008723C5">
        <w:trPr>
          <w:trHeight w:hRule="exact" w:val="1118"/>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6.3.4</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96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Išleidžiamų į paviršinius vandenis nuotekų kontrolė</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855987">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 išleidžiamų į paviršinius vandenis nuotekų kontrolė</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855987">
              <w:trPr>
                <w:trHeight w:hRule="exact" w:val="1095"/>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UAB "Jurbarko vandenys"</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855987">
              <w:trPr>
                <w:trHeight w:hRule="exact" w:val="190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Išleidžiamų į paviršinius vandenis nuotekų kontrolė vykdoma Lietuvos Respublikos Vyriausybės įgaliotos institucijos nustatyta tvarka</w:t>
                  </w:r>
                </w:p>
              </w:tc>
            </w:tr>
          </w:tbl>
          <w:p w:rsidR="00EA2FD6" w:rsidRPr="006270D2" w:rsidRDefault="00EA2FD6">
            <w:pPr>
              <w:pStyle w:val="EMPTYCELLSTYLE"/>
            </w:pPr>
          </w:p>
        </w:tc>
      </w:tr>
      <w:tr w:rsidR="00D4026D" w:rsidRPr="006270D2" w:rsidTr="008723C5">
        <w:trPr>
          <w:trHeight w:hRule="exact" w:val="1474"/>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4026D" w:rsidRPr="006270D2" w:rsidRDefault="00D4026D">
            <w:pPr>
              <w:spacing w:before="40" w:after="20"/>
              <w:ind w:left="40" w:right="20"/>
              <w:jc w:val="center"/>
            </w:pPr>
            <w:r w:rsidRPr="006270D2">
              <w:rPr>
                <w:rFonts w:eastAsia="DejaVu Sans"/>
              </w:rPr>
              <w:t>6.4</w:t>
            </w:r>
          </w:p>
        </w:tc>
        <w:tc>
          <w:tcPr>
            <w:tcW w:w="678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4026D" w:rsidRPr="006270D2" w:rsidRDefault="00D4026D">
            <w:pPr>
              <w:spacing w:before="40" w:after="20"/>
              <w:ind w:left="40" w:right="20"/>
            </w:pPr>
            <w:r w:rsidRPr="006270D2">
              <w:rPr>
                <w:rFonts w:eastAsia="DejaVu Sans"/>
              </w:rPr>
              <w:t>Lietaus nuotekos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4026D"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4026D" w:rsidRPr="006270D2" w:rsidRDefault="00D4026D">
            <w:pPr>
              <w:spacing w:before="40" w:after="20"/>
              <w:ind w:left="40" w:right="20"/>
              <w:jc w:val="center"/>
            </w:pPr>
            <w:r w:rsidRPr="006270D2">
              <w:rPr>
                <w:rFonts w:eastAsia="DejaVu Sans"/>
              </w:rPr>
              <w:t>2017</w:t>
            </w:r>
          </w:p>
        </w:tc>
        <w:tc>
          <w:tcPr>
            <w:tcW w:w="6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70"/>
            </w:tblGrid>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pPr>
                    <w:spacing w:before="40" w:after="20"/>
                    <w:ind w:left="40" w:right="20"/>
                  </w:pPr>
                  <w:r w:rsidRPr="006270D2">
                    <w:rPr>
                      <w:rFonts w:eastAsia="DejaVu Sans"/>
                    </w:rPr>
                    <w:t>Įgyvendintos priemonės: 1</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pPr>
                    <w:spacing w:before="40" w:after="20"/>
                    <w:ind w:left="40" w:right="20"/>
                  </w:pPr>
                  <w:r w:rsidRPr="006270D2">
                    <w:rPr>
                      <w:rFonts w:eastAsia="DejaVu Sans"/>
                    </w:rPr>
                    <w:t>Vykdomos priemonės: 2</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pPr>
                    <w:spacing w:before="40" w:after="20"/>
                    <w:ind w:left="40" w:right="20"/>
                  </w:pPr>
                  <w:r w:rsidRPr="006270D2">
                    <w:rPr>
                      <w:rFonts w:eastAsia="DejaVu Sans"/>
                    </w:rPr>
                    <w:t>Nepradėtos vykdyti priemonės: 0</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pPr>
                    <w:spacing w:before="40" w:after="20"/>
                    <w:ind w:left="40" w:right="20"/>
                  </w:pPr>
                  <w:r w:rsidRPr="006270D2">
                    <w:rPr>
                      <w:rFonts w:eastAsia="DejaVu Sans"/>
                    </w:rPr>
                    <w:t>Neįgyvendintos priemonės: 0</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pPr>
                    <w:spacing w:before="40" w:after="20"/>
                    <w:ind w:left="40" w:right="20"/>
                  </w:pPr>
                  <w:r w:rsidRPr="006270D2">
                    <w:rPr>
                      <w:rFonts w:eastAsia="DejaVu Sans"/>
                    </w:rPr>
                    <w:t>Iš viso: 3</w:t>
                  </w:r>
                </w:p>
              </w:tc>
            </w:tr>
          </w:tbl>
          <w:p w:rsidR="00D4026D" w:rsidRPr="006270D2" w:rsidRDefault="00D4026D">
            <w:pPr>
              <w:spacing w:before="40" w:after="20"/>
              <w:ind w:left="40" w:right="20"/>
            </w:pPr>
          </w:p>
        </w:tc>
      </w:tr>
      <w:tr w:rsidR="00EA2FD6" w:rsidRPr="006270D2" w:rsidTr="008723C5">
        <w:trPr>
          <w:trHeight w:hRule="exact" w:val="1396"/>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6.4.1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4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Lietaus nuotekos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D4026D">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Parengtas lietaus nuotekų tinklų specialusis planas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D4026D">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EA2FD6" w:rsidP="002B6A8E">
                  <w:pPr>
                    <w:spacing w:before="40" w:after="20"/>
                    <w:ind w:left="40" w:right="20"/>
                    <w:jc w:val="center"/>
                  </w:pPr>
                  <w:r w:rsidRPr="006270D2">
                    <w:rPr>
                      <w:rFonts w:eastAsia="DejaVu Sans"/>
                    </w:rPr>
                    <w:t>2012</w:t>
                  </w: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D4026D">
              <w:trPr>
                <w:trHeight w:hRule="exact" w:val="260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2012-07-26 Jurbarko rajono savivaldybės Tarybos sprendimu Nr. T2-216 patvirtintas Jurbarko miesto lietaus nuotekų tinklų specialusis planas. Dokumento registravimo numeris: T00010575</w:t>
                  </w:r>
                </w:p>
              </w:tc>
            </w:tr>
          </w:tbl>
          <w:p w:rsidR="00EA2FD6" w:rsidRPr="006270D2" w:rsidRDefault="00EA2FD6">
            <w:pPr>
              <w:pStyle w:val="EMPTYCELLSTYLE"/>
            </w:pPr>
          </w:p>
        </w:tc>
      </w:tr>
      <w:tr w:rsidR="00EA2FD6" w:rsidRPr="006270D2" w:rsidTr="008723C5">
        <w:trPr>
          <w:trHeight w:hRule="exact" w:val="1558"/>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6.4.2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Lietaus nuotekų tinklų plėtra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D4026D">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Įrengta 31km naujų lietaus nuotekų surinkimo tinklų.</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D4026D">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D4026D">
              <w:trPr>
                <w:trHeight w:hRule="exact" w:val="3280"/>
              </w:trPr>
              <w:tc>
                <w:tcPr>
                  <w:tcW w:w="3685" w:type="dxa"/>
                  <w:tcMar>
                    <w:top w:w="0" w:type="dxa"/>
                    <w:left w:w="0" w:type="dxa"/>
                    <w:bottom w:w="0" w:type="dxa"/>
                    <w:right w:w="0" w:type="dxa"/>
                  </w:tcMar>
                </w:tcPr>
                <w:p w:rsidR="00EA2FD6" w:rsidRPr="006270D2" w:rsidRDefault="00EA2FD6" w:rsidP="00D4026D">
                  <w:pPr>
                    <w:spacing w:before="40" w:after="20"/>
                    <w:ind w:left="40" w:right="20"/>
                  </w:pPr>
                  <w:r w:rsidRPr="006270D2">
                    <w:rPr>
                      <w:rFonts w:eastAsia="DejaVu Sans"/>
                    </w:rPr>
                    <w:t>Vykdoma priemonė remiantis 2012-07-26 Nr. T2-216 patvirtintu Jurbarko miesto lietaus nuotekų tinklų specialiuoju  planu, panaudojant 2014- 2020 m. ES struktūrinių fondų finansinę paramą pagal priemonę „Paviršinių nuotekų sistemų tvarkymas“</w:t>
                  </w:r>
                </w:p>
              </w:tc>
            </w:tr>
          </w:tbl>
          <w:p w:rsidR="00EA2FD6" w:rsidRPr="006270D2" w:rsidRDefault="00EA2FD6">
            <w:pPr>
              <w:pStyle w:val="EMPTYCELLSTYLE"/>
            </w:pPr>
          </w:p>
        </w:tc>
      </w:tr>
      <w:tr w:rsidR="00EA2FD6" w:rsidRPr="006270D2" w:rsidTr="008723C5">
        <w:trPr>
          <w:trHeight w:hRule="exact" w:val="1409"/>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6.4.3</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Lietaus nuotekų valymas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1D1897">
              <w:trPr>
                <w:trHeight w:hRule="exact" w:val="12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 paviršinių nuotekų išleidžiamų į atvirus vandens telkinius nuotekų kontrolė</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1D1897">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D4026D">
              <w:trPr>
                <w:trHeight w:hRule="exact" w:val="16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Vykdoma nuolatinė priežiūra ir kontrolė, kad išleidžiamų paviršinių nuotekų išvalymo lygis, </w:t>
                  </w:r>
                  <w:r w:rsidR="008C1A48" w:rsidRPr="006270D2">
                    <w:rPr>
                      <w:rFonts w:eastAsia="DejaVu Sans"/>
                    </w:rPr>
                    <w:t>atitiktų</w:t>
                  </w:r>
                  <w:r w:rsidRPr="006270D2">
                    <w:rPr>
                      <w:rFonts w:eastAsia="DejaVu Sans"/>
                    </w:rPr>
                    <w:t xml:space="preserve"> ES reikalavimus</w:t>
                  </w:r>
                </w:p>
              </w:tc>
            </w:tr>
          </w:tbl>
          <w:p w:rsidR="00EA2FD6" w:rsidRPr="006270D2" w:rsidRDefault="00EA2FD6">
            <w:pPr>
              <w:pStyle w:val="EMPTYCELLSTYLE"/>
            </w:pPr>
          </w:p>
        </w:tc>
      </w:tr>
      <w:tr w:rsidR="00D4026D" w:rsidRPr="006270D2" w:rsidTr="008723C5">
        <w:trPr>
          <w:trHeight w:hRule="exact" w:val="1474"/>
        </w:trPr>
        <w:tc>
          <w:tcPr>
            <w:tcW w:w="583" w:type="dxa"/>
            <w:tcBorders>
              <w:left w:val="single" w:sz="4" w:space="0" w:color="000000"/>
              <w:bottom w:val="single" w:sz="4" w:space="0" w:color="auto"/>
              <w:right w:val="single" w:sz="4" w:space="0" w:color="000000"/>
            </w:tcBorders>
            <w:tcMar>
              <w:top w:w="0" w:type="dxa"/>
              <w:left w:w="0" w:type="dxa"/>
              <w:bottom w:w="0" w:type="dxa"/>
              <w:right w:w="0" w:type="dxa"/>
            </w:tcMar>
          </w:tcPr>
          <w:p w:rsidR="00D4026D" w:rsidRPr="006270D2" w:rsidRDefault="00D4026D" w:rsidP="002B6CA7">
            <w:pPr>
              <w:spacing w:before="40" w:after="20"/>
              <w:ind w:left="40" w:right="20"/>
              <w:jc w:val="center"/>
            </w:pPr>
            <w:r w:rsidRPr="006270D2">
              <w:rPr>
                <w:rFonts w:eastAsia="DejaVu Sans"/>
              </w:rPr>
              <w:t>6.5</w:t>
            </w:r>
          </w:p>
        </w:tc>
        <w:tc>
          <w:tcPr>
            <w:tcW w:w="6788" w:type="dxa"/>
            <w:gridSpan w:val="4"/>
            <w:tcBorders>
              <w:left w:val="single" w:sz="4" w:space="0" w:color="000000"/>
              <w:bottom w:val="single" w:sz="4" w:space="0" w:color="auto"/>
              <w:right w:val="single" w:sz="4" w:space="0" w:color="000000"/>
            </w:tcBorders>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Atliekų tvarkymas</w:t>
            </w:r>
          </w:p>
        </w:tc>
        <w:tc>
          <w:tcPr>
            <w:tcW w:w="993" w:type="dxa"/>
            <w:tcBorders>
              <w:left w:val="single" w:sz="4" w:space="0" w:color="000000"/>
              <w:bottom w:val="single" w:sz="4" w:space="0" w:color="auto"/>
              <w:right w:val="single" w:sz="4" w:space="0" w:color="000000"/>
            </w:tcBorders>
            <w:tcMar>
              <w:top w:w="0" w:type="dxa"/>
              <w:left w:w="0" w:type="dxa"/>
              <w:bottom w:w="0" w:type="dxa"/>
              <w:right w:w="0" w:type="dxa"/>
            </w:tcMar>
          </w:tcPr>
          <w:p w:rsidR="00D4026D" w:rsidRPr="006270D2" w:rsidRDefault="003E7394" w:rsidP="002B6CA7">
            <w:pPr>
              <w:spacing w:before="40" w:after="20"/>
              <w:ind w:left="40" w:right="20"/>
              <w:jc w:val="center"/>
            </w:pPr>
            <w:r>
              <w:rPr>
                <w:rFonts w:eastAsia="DejaVu Sans"/>
              </w:rPr>
              <w:t>2008</w:t>
            </w:r>
          </w:p>
        </w:tc>
        <w:tc>
          <w:tcPr>
            <w:tcW w:w="992" w:type="dxa"/>
            <w:tcBorders>
              <w:left w:val="single" w:sz="4" w:space="0" w:color="000000"/>
              <w:bottom w:val="single" w:sz="4" w:space="0" w:color="auto"/>
              <w:right w:val="single" w:sz="4" w:space="0" w:color="000000"/>
            </w:tcBorders>
            <w:tcMar>
              <w:top w:w="0" w:type="dxa"/>
              <w:left w:w="0" w:type="dxa"/>
              <w:bottom w:w="0" w:type="dxa"/>
              <w:right w:w="0" w:type="dxa"/>
            </w:tcMar>
          </w:tcPr>
          <w:p w:rsidR="00D4026D" w:rsidRPr="006270D2" w:rsidRDefault="00D4026D" w:rsidP="002B6CA7">
            <w:pPr>
              <w:spacing w:before="40" w:after="20"/>
              <w:ind w:left="40" w:right="20"/>
              <w:jc w:val="center"/>
            </w:pPr>
            <w:r w:rsidRPr="006270D2">
              <w:rPr>
                <w:rFonts w:eastAsia="DejaVu Sans"/>
              </w:rPr>
              <w:t>2017</w:t>
            </w:r>
          </w:p>
        </w:tc>
        <w:tc>
          <w:tcPr>
            <w:tcW w:w="6520"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70"/>
            </w:tblGrid>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rsidP="002B6A8E">
                  <w:pPr>
                    <w:spacing w:before="40" w:after="20"/>
                    <w:ind w:left="40" w:right="20"/>
                  </w:pPr>
                  <w:r w:rsidRPr="006270D2">
                    <w:rPr>
                      <w:rFonts w:eastAsia="DejaVu Sans"/>
                    </w:rPr>
                    <w:t xml:space="preserve">Įgyvendintos priemonės: </w:t>
                  </w:r>
                  <w:r w:rsidR="002B6A8E">
                    <w:rPr>
                      <w:rFonts w:eastAsia="DejaVu Sans"/>
                    </w:rPr>
                    <w:t>2</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Vykdomos priemonės: 2</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Nepradėtos vykdyti priemonės: 0</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rsidP="002B6A8E">
                  <w:pPr>
                    <w:spacing w:before="40" w:after="20"/>
                    <w:ind w:left="40" w:right="20"/>
                  </w:pPr>
                  <w:r w:rsidRPr="006270D2">
                    <w:rPr>
                      <w:rFonts w:eastAsia="DejaVu Sans"/>
                    </w:rPr>
                    <w:t xml:space="preserve">Neįgyvendintos priemonės: </w:t>
                  </w:r>
                  <w:r w:rsidR="002B6A8E">
                    <w:rPr>
                      <w:rFonts w:eastAsia="DejaVu Sans"/>
                    </w:rPr>
                    <w:t>0</w:t>
                  </w:r>
                </w:p>
              </w:tc>
            </w:tr>
            <w:tr w:rsidR="00D4026D" w:rsidRPr="006270D2" w:rsidTr="00D4026D">
              <w:trPr>
                <w:trHeight w:hRule="exact" w:val="284"/>
              </w:trPr>
              <w:tc>
                <w:tcPr>
                  <w:tcW w:w="5670"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Iš viso: 4</w:t>
                  </w:r>
                </w:p>
              </w:tc>
            </w:tr>
          </w:tbl>
          <w:p w:rsidR="00D4026D" w:rsidRPr="006270D2" w:rsidRDefault="00D4026D" w:rsidP="002B6CA7">
            <w:pPr>
              <w:spacing w:before="40" w:after="20"/>
              <w:ind w:left="40" w:right="20"/>
            </w:pPr>
          </w:p>
        </w:tc>
      </w:tr>
      <w:tr w:rsidR="00D4026D" w:rsidRPr="006270D2" w:rsidTr="008723C5">
        <w:trPr>
          <w:trHeight w:hRule="exact" w:val="1570"/>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D4026D" w:rsidRPr="006270D2" w:rsidTr="002B6CA7">
              <w:trPr>
                <w:trHeight w:hRule="exact" w:val="400"/>
              </w:trPr>
              <w:tc>
                <w:tcPr>
                  <w:tcW w:w="660"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6.5.1</w:t>
                  </w:r>
                </w:p>
              </w:tc>
            </w:tr>
          </w:tbl>
          <w:p w:rsidR="00D4026D" w:rsidRPr="006270D2" w:rsidRDefault="00D4026D" w:rsidP="002B6CA7">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D4026D" w:rsidRPr="006270D2" w:rsidTr="002B6CA7">
              <w:trPr>
                <w:trHeight w:hRule="exact" w:val="500"/>
              </w:trPr>
              <w:tc>
                <w:tcPr>
                  <w:tcW w:w="1940"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Smukučių sąvartynas</w:t>
                  </w:r>
                </w:p>
              </w:tc>
            </w:tr>
          </w:tbl>
          <w:p w:rsidR="00D4026D" w:rsidRPr="006270D2" w:rsidRDefault="00D4026D" w:rsidP="002B6CA7">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D4026D" w:rsidRPr="006270D2" w:rsidTr="001D1897">
              <w:trPr>
                <w:trHeight w:hRule="exact" w:val="720"/>
              </w:trPr>
              <w:tc>
                <w:tcPr>
                  <w:tcW w:w="2078"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 xml:space="preserve">Uždarytas ir </w:t>
                  </w:r>
                  <w:r w:rsidR="004807F1" w:rsidRPr="006270D2">
                    <w:rPr>
                      <w:rFonts w:eastAsia="DejaVu Sans"/>
                    </w:rPr>
                    <w:t>rekultivuotas</w:t>
                  </w:r>
                  <w:r w:rsidRPr="006270D2">
                    <w:rPr>
                      <w:rFonts w:eastAsia="DejaVu Sans"/>
                    </w:rPr>
                    <w:t xml:space="preserve"> Smukučių sąvartynas</w:t>
                  </w:r>
                </w:p>
              </w:tc>
            </w:tr>
          </w:tbl>
          <w:p w:rsidR="00D4026D" w:rsidRPr="006270D2" w:rsidRDefault="00D4026D" w:rsidP="002B6CA7">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D4026D" w:rsidRPr="006270D2" w:rsidTr="001D1897">
              <w:trPr>
                <w:trHeight w:hRule="exact" w:val="500"/>
              </w:trPr>
              <w:tc>
                <w:tcPr>
                  <w:tcW w:w="1403"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Jurbarko r. sav. administracija</w:t>
                  </w:r>
                </w:p>
              </w:tc>
            </w:tr>
          </w:tbl>
          <w:p w:rsidR="00D4026D" w:rsidRPr="006270D2" w:rsidRDefault="00D4026D" w:rsidP="002B6CA7">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D4026D" w:rsidRPr="006270D2" w:rsidTr="002B6CA7">
              <w:trPr>
                <w:trHeight w:hRule="exact" w:val="1420"/>
              </w:trPr>
              <w:tc>
                <w:tcPr>
                  <w:tcW w:w="1300"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Europos Sąjungos paramos ir valstybės biudžeto lėšos</w:t>
                  </w:r>
                </w:p>
              </w:tc>
            </w:tr>
          </w:tbl>
          <w:p w:rsidR="00D4026D" w:rsidRPr="006270D2" w:rsidRDefault="00D4026D" w:rsidP="002B6CA7">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4026D" w:rsidRPr="006270D2" w:rsidTr="002B6CA7">
              <w:trPr>
                <w:trHeight w:hRule="exact" w:val="400"/>
              </w:trPr>
              <w:tc>
                <w:tcPr>
                  <w:tcW w:w="1000" w:type="dxa"/>
                  <w:tcMar>
                    <w:top w:w="0" w:type="dxa"/>
                    <w:left w:w="0" w:type="dxa"/>
                    <w:bottom w:w="0" w:type="dxa"/>
                    <w:right w:w="0" w:type="dxa"/>
                  </w:tcMar>
                </w:tcPr>
                <w:p w:rsidR="00D4026D" w:rsidRPr="006270D2" w:rsidRDefault="003E7394" w:rsidP="002B6CA7">
                  <w:pPr>
                    <w:spacing w:before="40" w:after="20"/>
                    <w:ind w:left="40" w:right="20"/>
                    <w:jc w:val="center"/>
                  </w:pPr>
                  <w:r>
                    <w:rPr>
                      <w:rFonts w:eastAsia="DejaVu Sans"/>
                    </w:rPr>
                    <w:t>2008</w:t>
                  </w:r>
                </w:p>
              </w:tc>
            </w:tr>
          </w:tbl>
          <w:p w:rsidR="00D4026D" w:rsidRPr="006270D2" w:rsidRDefault="00D4026D" w:rsidP="002B6CA7">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4026D" w:rsidRPr="006270D2" w:rsidTr="002B6CA7">
              <w:trPr>
                <w:trHeight w:hRule="exact" w:val="400"/>
              </w:trPr>
              <w:tc>
                <w:tcPr>
                  <w:tcW w:w="1000" w:type="dxa"/>
                  <w:tcMar>
                    <w:top w:w="0" w:type="dxa"/>
                    <w:left w:w="0" w:type="dxa"/>
                    <w:bottom w:w="0" w:type="dxa"/>
                    <w:right w:w="0" w:type="dxa"/>
                  </w:tcMar>
                </w:tcPr>
                <w:p w:rsidR="00D4026D" w:rsidRPr="006270D2" w:rsidRDefault="00D4026D" w:rsidP="002B6CA7">
                  <w:pPr>
                    <w:spacing w:before="40" w:after="20"/>
                    <w:ind w:left="40" w:right="20"/>
                    <w:jc w:val="center"/>
                  </w:pPr>
                  <w:r w:rsidRPr="006270D2">
                    <w:rPr>
                      <w:rFonts w:eastAsia="DejaVu Sans"/>
                    </w:rPr>
                    <w:t>2017</w:t>
                  </w:r>
                </w:p>
              </w:tc>
            </w:tr>
          </w:tbl>
          <w:p w:rsidR="00D4026D" w:rsidRPr="006270D2" w:rsidRDefault="00D4026D" w:rsidP="002B6CA7">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D4026D" w:rsidRPr="006270D2" w:rsidTr="002B6CA7">
              <w:trPr>
                <w:trHeight w:hRule="exact" w:val="400"/>
              </w:trPr>
              <w:tc>
                <w:tcPr>
                  <w:tcW w:w="2560"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Įgyvendinta</w:t>
                  </w:r>
                </w:p>
              </w:tc>
            </w:tr>
          </w:tbl>
          <w:p w:rsidR="00D4026D" w:rsidRPr="006270D2" w:rsidRDefault="00D4026D" w:rsidP="002B6CA7">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4026D" w:rsidRPr="006270D2" w:rsidTr="002B6CA7">
              <w:trPr>
                <w:trHeight w:hRule="exact" w:val="500"/>
              </w:trPr>
              <w:tc>
                <w:tcPr>
                  <w:tcW w:w="1000" w:type="dxa"/>
                  <w:tcMar>
                    <w:top w:w="0" w:type="dxa"/>
                    <w:left w:w="0" w:type="dxa"/>
                    <w:bottom w:w="0" w:type="dxa"/>
                    <w:right w:w="0" w:type="dxa"/>
                  </w:tcMar>
                </w:tcPr>
                <w:p w:rsidR="00D4026D" w:rsidRPr="006270D2" w:rsidRDefault="00D4026D" w:rsidP="002B6A8E">
                  <w:pPr>
                    <w:spacing w:before="40" w:after="20"/>
                    <w:ind w:left="40" w:right="20"/>
                    <w:jc w:val="center"/>
                  </w:pPr>
                  <w:r w:rsidRPr="006270D2">
                    <w:rPr>
                      <w:rFonts w:eastAsia="DejaVu Sans"/>
                    </w:rPr>
                    <w:t>2012</w:t>
                  </w:r>
                </w:p>
              </w:tc>
            </w:tr>
          </w:tbl>
          <w:p w:rsidR="00D4026D" w:rsidRPr="006270D2" w:rsidRDefault="00D4026D" w:rsidP="002B6CA7">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D4026D" w:rsidRPr="006270D2" w:rsidTr="002B6CA7">
              <w:trPr>
                <w:trHeight w:hRule="exact" w:val="3060"/>
              </w:trPr>
              <w:tc>
                <w:tcPr>
                  <w:tcW w:w="3685" w:type="dxa"/>
                  <w:tcMar>
                    <w:top w:w="0" w:type="dxa"/>
                    <w:left w:w="0" w:type="dxa"/>
                    <w:bottom w:w="0" w:type="dxa"/>
                    <w:right w:w="0" w:type="dxa"/>
                  </w:tcMar>
                </w:tcPr>
                <w:p w:rsidR="00D4026D" w:rsidRPr="006270D2" w:rsidRDefault="00D4026D" w:rsidP="002B6CA7">
                  <w:pPr>
                    <w:spacing w:before="40" w:after="20"/>
                    <w:ind w:left="40" w:right="20"/>
                  </w:pPr>
                  <w:r w:rsidRPr="006270D2">
                    <w:rPr>
                      <w:rFonts w:eastAsia="DejaVu Sans"/>
                    </w:rPr>
                    <w:t xml:space="preserve">2012 metais, projekto ,,Tauragės regiono senų sąvartynų ir šiukšlynų  uždarymas”  Nr.  VP3-3.2-AM-01-V-01-013  įgyvendinimo metu, uždaryti 2 Jurbarko rajono sąvartynai Smukučių ir </w:t>
                  </w:r>
                  <w:proofErr w:type="spellStart"/>
                  <w:r w:rsidRPr="006270D2">
                    <w:rPr>
                      <w:rFonts w:eastAsia="DejaVu Sans"/>
                    </w:rPr>
                    <w:t>Skirsnemuniškių</w:t>
                  </w:r>
                  <w:proofErr w:type="spellEnd"/>
                  <w:r w:rsidRPr="006270D2">
                    <w:rPr>
                      <w:rFonts w:eastAsia="DejaVu Sans"/>
                    </w:rPr>
                    <w:t xml:space="preserve"> k. ir 15 šiukšlynų</w:t>
                  </w:r>
                  <w:r w:rsidR="001C75B8">
                    <w:rPr>
                      <w:rFonts w:eastAsia="DejaVu Sans"/>
                    </w:rPr>
                    <w:t>.</w:t>
                  </w:r>
                </w:p>
              </w:tc>
            </w:tr>
          </w:tbl>
          <w:p w:rsidR="00D4026D" w:rsidRPr="006270D2" w:rsidRDefault="00D4026D" w:rsidP="002B6CA7">
            <w:pPr>
              <w:pStyle w:val="EMPTYCELLSTYLE"/>
            </w:pPr>
          </w:p>
        </w:tc>
      </w:tr>
      <w:tr w:rsidR="00EA2FD6" w:rsidRPr="006270D2" w:rsidTr="008723C5">
        <w:trPr>
          <w:trHeight w:hRule="exact" w:val="719"/>
        </w:trPr>
        <w:tc>
          <w:tcPr>
            <w:tcW w:w="15876" w:type="dxa"/>
            <w:gridSpan w:val="10"/>
            <w:tcBorders>
              <w:top w:val="single" w:sz="4" w:space="0" w:color="auto"/>
            </w:tcBorders>
            <w:tcMar>
              <w:top w:w="0" w:type="dxa"/>
              <w:left w:w="0" w:type="dxa"/>
              <w:bottom w:w="0" w:type="dxa"/>
              <w:right w:w="0" w:type="dxa"/>
            </w:tcMar>
          </w:tcPr>
          <w:p w:rsidR="00EA2FD6" w:rsidRPr="006270D2" w:rsidRDefault="00EA2FD6">
            <w:pPr>
              <w:pStyle w:val="EMPTYCELLSTYLE"/>
            </w:pPr>
          </w:p>
        </w:tc>
      </w:tr>
      <w:tr w:rsidR="001C75B8" w:rsidRPr="00EA2FD6" w:rsidTr="008723C5">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Įgyvendinimo data</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C75B8" w:rsidRPr="00EA2FD6" w:rsidRDefault="001C75B8" w:rsidP="002B6CA7">
            <w:pPr>
              <w:spacing w:before="40" w:after="20"/>
              <w:ind w:left="40" w:right="20"/>
              <w:jc w:val="center"/>
            </w:pPr>
            <w:r w:rsidRPr="00EA2FD6">
              <w:rPr>
                <w:rFonts w:eastAsia="DejaVu Sans"/>
              </w:rPr>
              <w:t>Rezultato aprašymas</w:t>
            </w:r>
          </w:p>
        </w:tc>
      </w:tr>
      <w:tr w:rsidR="00EA2FD6" w:rsidRPr="006270D2" w:rsidTr="008723C5">
        <w:trPr>
          <w:trHeight w:hRule="exact" w:val="1862"/>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bookmarkStart w:id="15" w:name="JR_PAGE_ANCHOR_0_32"/>
                  <w:bookmarkEnd w:id="15"/>
                  <w:r w:rsidRPr="006270D2">
                    <w:rPr>
                      <w:rFonts w:eastAsia="DejaVu Sans"/>
                    </w:rPr>
                    <w:t>6.5.2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960"/>
              </w:trPr>
              <w:tc>
                <w:tcPr>
                  <w:tcW w:w="1940" w:type="dxa"/>
                  <w:tcMar>
                    <w:top w:w="0" w:type="dxa"/>
                    <w:left w:w="0" w:type="dxa"/>
                    <w:bottom w:w="0" w:type="dxa"/>
                    <w:right w:w="0" w:type="dxa"/>
                  </w:tcMar>
                </w:tcPr>
                <w:p w:rsidR="00EA2FD6" w:rsidRPr="006270D2" w:rsidRDefault="00EA2FD6">
                  <w:pPr>
                    <w:spacing w:before="40" w:after="20"/>
                    <w:ind w:left="40" w:right="20"/>
                  </w:pPr>
                  <w:proofErr w:type="spellStart"/>
                  <w:r w:rsidRPr="006270D2">
                    <w:rPr>
                      <w:rFonts w:eastAsia="DejaVu Sans"/>
                    </w:rPr>
                    <w:t>Biodegraduojančių</w:t>
                  </w:r>
                  <w:proofErr w:type="spellEnd"/>
                  <w:r w:rsidRPr="006270D2">
                    <w:rPr>
                      <w:rFonts w:eastAsia="DejaVu Sans"/>
                    </w:rPr>
                    <w:t xml:space="preserve"> atliekų kompostavimo aikštelė</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14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Šalia esamos nuotekų dumblo tvarkymo aikštelės </w:t>
                  </w:r>
                  <w:r w:rsidR="008C1A48" w:rsidRPr="006270D2">
                    <w:rPr>
                      <w:rFonts w:eastAsia="DejaVu Sans"/>
                    </w:rPr>
                    <w:t>įrengta</w:t>
                  </w:r>
                  <w:r w:rsidRPr="006270D2">
                    <w:rPr>
                      <w:rFonts w:eastAsia="DejaVu Sans"/>
                    </w:rPr>
                    <w:t xml:space="preserve"> </w:t>
                  </w:r>
                  <w:proofErr w:type="spellStart"/>
                  <w:r w:rsidRPr="006270D2">
                    <w:rPr>
                      <w:rFonts w:eastAsia="DejaVu Sans"/>
                    </w:rPr>
                    <w:t>biodegraduojančių</w:t>
                  </w:r>
                  <w:proofErr w:type="spellEnd"/>
                  <w:r w:rsidRPr="006270D2">
                    <w:rPr>
                      <w:rFonts w:eastAsia="DejaVu Sans"/>
                    </w:rPr>
                    <w:t xml:space="preserve"> atliekų kompostavimo aikštelė</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217FA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2B6A8E">
                  <w:pPr>
                    <w:spacing w:before="40" w:after="20"/>
                    <w:ind w:left="40" w:right="20"/>
                  </w:pPr>
                  <w:r>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2B6A8E">
                  <w:pPr>
                    <w:spacing w:before="40" w:after="20"/>
                    <w:ind w:left="40" w:right="20"/>
                    <w:jc w:val="center"/>
                  </w:pPr>
                  <w:r>
                    <w:t>2014</w:t>
                  </w: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1D1897">
              <w:trPr>
                <w:trHeight w:hRule="exact" w:val="35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 priemonė įgyvendinant "Tauragės regiono komunalinių atliekų tvarkymo infrastruktūros plėtra 2014– 2020 m." projektą Europos Sąjungos fondų investicijomis.</w:t>
                  </w:r>
                  <w:r w:rsidRPr="006270D2">
                    <w:rPr>
                      <w:rFonts w:eastAsia="DejaVu Sans"/>
                    </w:rPr>
                    <w:br/>
                    <w:t>Žaliųjų atliekų kompostavimo aikštelė įrengta Kalnėnų kaime</w:t>
                  </w:r>
                  <w:r w:rsidRPr="006270D2">
                    <w:rPr>
                      <w:rFonts w:eastAsia="DejaVu Sans"/>
                    </w:rPr>
                    <w:br/>
                  </w:r>
                </w:p>
              </w:tc>
            </w:tr>
          </w:tbl>
          <w:p w:rsidR="00EA2FD6" w:rsidRPr="006270D2" w:rsidRDefault="00EA2FD6">
            <w:pPr>
              <w:pStyle w:val="EMPTYCELLSTYLE"/>
            </w:pPr>
          </w:p>
        </w:tc>
      </w:tr>
      <w:tr w:rsidR="00EA2FD6" w:rsidRPr="006270D2" w:rsidTr="008723C5">
        <w:trPr>
          <w:trHeight w:hRule="exact" w:val="154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6.5.3</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Rūšiuojamos atliekos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9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Išvystytas atliekų </w:t>
                  </w:r>
                  <w:r w:rsidR="008C1A48" w:rsidRPr="006270D2">
                    <w:rPr>
                      <w:rFonts w:eastAsia="DejaVu Sans"/>
                    </w:rPr>
                    <w:t>rūšiavimo</w:t>
                  </w:r>
                  <w:r w:rsidRPr="006270D2">
                    <w:rPr>
                      <w:rFonts w:eastAsia="DejaVu Sans"/>
                    </w:rPr>
                    <w:t xml:space="preserve"> konteinerinių aikštelių tinklas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217FA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2B6A8E">
                  <w:pPr>
                    <w:spacing w:before="40" w:after="20"/>
                    <w:ind w:left="40" w:right="20"/>
                  </w:pPr>
                  <w:r>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1D1897">
              <w:trPr>
                <w:trHeight w:hRule="exact" w:val="14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Antrinės žaliavos (popierius, plastikas, stiklas, metalas) ir pakuotės atliekos surenkamos atskirai nuo kitų atliekų. </w:t>
                  </w:r>
                  <w:r w:rsidR="00217FA8" w:rsidRPr="006270D2">
                    <w:rPr>
                      <w:rFonts w:eastAsia="DejaVu Sans"/>
                    </w:rPr>
                    <w:t>Vykdoma priemonė įgyvendinant "Tauragės regiono komunalinių atliekų tvarkymo infrastruktūros plėtra 2014– 2020 m." projektą Europos Sąjungos fondų investicijomis.</w:t>
                  </w:r>
                </w:p>
              </w:tc>
            </w:tr>
          </w:tbl>
          <w:p w:rsidR="00EA2FD6" w:rsidRPr="006270D2" w:rsidRDefault="00EA2FD6">
            <w:pPr>
              <w:pStyle w:val="EMPTYCELLSTYLE"/>
            </w:pPr>
          </w:p>
        </w:tc>
      </w:tr>
      <w:tr w:rsidR="00EA2FD6" w:rsidRPr="006270D2" w:rsidTr="008723C5">
        <w:trPr>
          <w:trHeight w:hRule="exact" w:val="1991"/>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6.5.4</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72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Nuotekų valymo įrenginiuose susidaręs dumblas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23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Nuotekų valymo įrenginiuose susikaupęs dumblas nusausinamas  Jurbarko dumblo aikštelėje ir išvežamas į regioninį nuotekų valyklų dumblo perdirbimo cechą</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217FA8">
              <w:trPr>
                <w:trHeight w:hRule="exact" w:val="500"/>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2B6A8E">
                  <w:pPr>
                    <w:spacing w:before="40" w:after="20"/>
                    <w:ind w:left="40" w:right="20"/>
                  </w:pPr>
                  <w:r>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217FA8">
              <w:trPr>
                <w:trHeight w:hRule="exact" w:val="23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Nuotekų valymo įrenginiuose susikaupęs dumblas nusausinamas  2008 metais įrengtoje Jurbarko dumblo aikštelėje, Kalnėnų k., vėliau išbarstomas Kalnėnų miške</w:t>
                  </w:r>
                </w:p>
              </w:tc>
            </w:tr>
          </w:tbl>
          <w:p w:rsidR="00EA2FD6" w:rsidRPr="006270D2" w:rsidRDefault="00EA2FD6">
            <w:pPr>
              <w:pStyle w:val="EMPTYCELLSTYLE"/>
            </w:pPr>
          </w:p>
        </w:tc>
      </w:tr>
      <w:tr w:rsidR="00217FA8" w:rsidRPr="006270D2" w:rsidTr="008723C5">
        <w:trPr>
          <w:trHeight w:hRule="exact" w:val="1474"/>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217FA8">
            <w:pPr>
              <w:spacing w:before="40" w:after="20"/>
              <w:ind w:left="40" w:right="20"/>
              <w:jc w:val="center"/>
            </w:pPr>
            <w:r w:rsidRPr="006270D2">
              <w:rPr>
                <w:rFonts w:eastAsia="DejaVu Sans"/>
              </w:rPr>
              <w:t>6.6</w:t>
            </w:r>
          </w:p>
        </w:tc>
        <w:tc>
          <w:tcPr>
            <w:tcW w:w="678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217FA8">
            <w:pPr>
              <w:spacing w:before="40" w:after="20"/>
              <w:ind w:left="40" w:right="20"/>
            </w:pPr>
            <w:r w:rsidRPr="006270D2">
              <w:rPr>
                <w:rFonts w:eastAsia="DejaVu Sans"/>
              </w:rPr>
              <w:t>Energetinė infrastruktūra</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217FA8">
            <w:pPr>
              <w:spacing w:before="40" w:after="20"/>
              <w:ind w:left="40" w:right="20"/>
              <w:jc w:val="center"/>
            </w:pPr>
            <w:r w:rsidRPr="006270D2">
              <w:rPr>
                <w:rFonts w:eastAsia="DejaVu Sans"/>
              </w:rPr>
              <w:t>2017</w:t>
            </w:r>
          </w:p>
        </w:tc>
        <w:tc>
          <w:tcPr>
            <w:tcW w:w="6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386"/>
            </w:tblGrid>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Įgyvendintos priemonės: 0</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Vykdomos priemonės: 1</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Nepradėtos vykdyti priemonės: 1</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Neįgyvendintos priemonės: 0</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Iš viso: 2</w:t>
                  </w:r>
                </w:p>
              </w:tc>
            </w:tr>
          </w:tbl>
          <w:p w:rsidR="00217FA8" w:rsidRPr="006270D2" w:rsidRDefault="00217FA8">
            <w:pPr>
              <w:spacing w:before="40" w:after="20"/>
              <w:ind w:left="40" w:right="20"/>
            </w:pPr>
          </w:p>
        </w:tc>
      </w:tr>
      <w:tr w:rsidR="00EA2FD6" w:rsidRPr="006270D2" w:rsidTr="008723C5">
        <w:trPr>
          <w:trHeight w:hRule="exact" w:val="1218"/>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6.6.1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72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Elektros energijos tiekimas ir gamyba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14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Atliktas </w:t>
                  </w:r>
                  <w:proofErr w:type="spellStart"/>
                  <w:r w:rsidRPr="006270D2">
                    <w:rPr>
                      <w:rFonts w:eastAsia="DejaVu Sans"/>
                    </w:rPr>
                    <w:t>kogeneracinės</w:t>
                  </w:r>
                  <w:proofErr w:type="spellEnd"/>
                  <w:r w:rsidRPr="006270D2">
                    <w:rPr>
                      <w:rFonts w:eastAsia="DejaVu Sans"/>
                    </w:rPr>
                    <w:t xml:space="preserve"> elektrinės įrengimo ekonominio tikslingumo pagrindimas</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217FA8">
              <w:trPr>
                <w:trHeight w:hRule="exact" w:val="1336"/>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AB "Kauno energija"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217FA8">
              <w:trPr>
                <w:trHeight w:hRule="exact" w:val="40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r>
      <w:tr w:rsidR="00EA2FD6" w:rsidRPr="006270D2" w:rsidTr="008723C5">
        <w:trPr>
          <w:trHeight w:hRule="exact" w:val="1406"/>
        </w:trPr>
        <w:tc>
          <w:tcPr>
            <w:tcW w:w="58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6.6.2</w:t>
                  </w:r>
                </w:p>
              </w:tc>
            </w:tr>
          </w:tbl>
          <w:p w:rsidR="00EA2FD6" w:rsidRPr="006270D2" w:rsidRDefault="00EA2FD6">
            <w:pPr>
              <w:pStyle w:val="EMPTYCELLSTYLE"/>
            </w:pPr>
          </w:p>
        </w:tc>
        <w:tc>
          <w:tcPr>
            <w:tcW w:w="2017"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72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Elektros paskirstymo tinklai</w:t>
                  </w:r>
                </w:p>
              </w:tc>
            </w:tr>
          </w:tbl>
          <w:p w:rsidR="00EA2FD6" w:rsidRPr="006270D2" w:rsidRDefault="00EA2FD6">
            <w:pPr>
              <w:pStyle w:val="EMPTYCELLSTYLE"/>
            </w:pPr>
          </w:p>
        </w:tc>
        <w:tc>
          <w:tcPr>
            <w:tcW w:w="20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1382"/>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Nauji elektros paskirstymo tinklai bei renovuojamos oro linijos tiesiamos kabelinėmis linijomis</w:t>
                  </w:r>
                </w:p>
              </w:tc>
            </w:tr>
          </w:tbl>
          <w:p w:rsidR="00EA2FD6" w:rsidRPr="006270D2" w:rsidRDefault="00EA2FD6">
            <w:pPr>
              <w:pStyle w:val="EMPTYCELLSTYLE"/>
            </w:pPr>
          </w:p>
        </w:tc>
        <w:tc>
          <w:tcPr>
            <w:tcW w:w="140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4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AB ESO</w:t>
                  </w:r>
                </w:p>
              </w:tc>
            </w:tr>
          </w:tbl>
          <w:p w:rsidR="00EA2FD6" w:rsidRPr="006270D2" w:rsidRDefault="00EA2FD6">
            <w:pPr>
              <w:pStyle w:val="EMPTYCELLSTYLE"/>
            </w:pPr>
          </w:p>
        </w:tc>
        <w:tc>
          <w:tcPr>
            <w:tcW w:w="127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217FA8">
              <w:trPr>
                <w:trHeight w:hRule="exact" w:val="7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 priemonė atskirais techniniais projektais</w:t>
                  </w:r>
                </w:p>
              </w:tc>
            </w:tr>
          </w:tbl>
          <w:p w:rsidR="00EA2FD6" w:rsidRPr="006270D2" w:rsidRDefault="00EA2FD6">
            <w:pPr>
              <w:pStyle w:val="EMPTYCELLSTYLE"/>
            </w:pPr>
          </w:p>
        </w:tc>
      </w:tr>
      <w:tr w:rsidR="00EA2FD6" w:rsidRPr="006270D2" w:rsidTr="008723C5">
        <w:trPr>
          <w:trHeight w:hRule="exact" w:val="567"/>
        </w:trPr>
        <w:tc>
          <w:tcPr>
            <w:tcW w:w="15876" w:type="dxa"/>
            <w:gridSpan w:val="10"/>
            <w:tcBorders>
              <w:top w:val="single" w:sz="4"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8723C5">
        <w:trPr>
          <w:trHeight w:hRule="exact" w:val="567"/>
        </w:trPr>
        <w:tc>
          <w:tcPr>
            <w:tcW w:w="583" w:type="dxa"/>
          </w:tcPr>
          <w:p w:rsidR="00EA2FD6" w:rsidRPr="006270D2" w:rsidRDefault="00EA2FD6">
            <w:pPr>
              <w:pStyle w:val="EMPTYCELLSTYLE"/>
            </w:pPr>
            <w:bookmarkStart w:id="16" w:name="JR_PAGE_ANCHOR_0_34"/>
            <w:bookmarkEnd w:id="16"/>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685" w:type="dxa"/>
          </w:tcPr>
          <w:p w:rsidR="00EA2FD6" w:rsidRPr="006270D2" w:rsidRDefault="00EA2FD6">
            <w:pPr>
              <w:pStyle w:val="EMPTYCELLSTYLE"/>
            </w:pPr>
          </w:p>
        </w:tc>
      </w:tr>
      <w:tr w:rsidR="00217FA8" w:rsidRPr="00EA2FD6" w:rsidTr="008723C5">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Įgyvendinimo data</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7FA8" w:rsidRPr="00EA2FD6" w:rsidRDefault="00217FA8" w:rsidP="002B6CA7">
            <w:pPr>
              <w:spacing w:before="40" w:after="20"/>
              <w:ind w:left="40" w:right="20"/>
              <w:jc w:val="center"/>
            </w:pPr>
            <w:r w:rsidRPr="00EA2FD6">
              <w:rPr>
                <w:rFonts w:eastAsia="DejaVu Sans"/>
              </w:rPr>
              <w:t>Rezultato aprašymas</w:t>
            </w:r>
          </w:p>
        </w:tc>
      </w:tr>
      <w:tr w:rsidR="00217FA8" w:rsidRPr="006270D2" w:rsidTr="008723C5">
        <w:trPr>
          <w:trHeight w:hRule="exact" w:val="1474"/>
        </w:trPr>
        <w:tc>
          <w:tcPr>
            <w:tcW w:w="583" w:type="dxa"/>
            <w:tcBorders>
              <w:left w:val="single" w:sz="4" w:space="0" w:color="000000"/>
              <w:bottom w:val="single" w:sz="4" w:space="0" w:color="auto"/>
              <w:right w:val="single" w:sz="4" w:space="0" w:color="000000"/>
            </w:tcBorders>
            <w:tcMar>
              <w:top w:w="0" w:type="dxa"/>
              <w:left w:w="0" w:type="dxa"/>
              <w:bottom w:w="0" w:type="dxa"/>
              <w:right w:w="0" w:type="dxa"/>
            </w:tcMar>
          </w:tcPr>
          <w:p w:rsidR="00217FA8" w:rsidRPr="006270D2" w:rsidRDefault="00217FA8">
            <w:pPr>
              <w:spacing w:before="40" w:after="20"/>
              <w:ind w:left="40" w:right="20"/>
              <w:jc w:val="center"/>
            </w:pPr>
            <w:r w:rsidRPr="006270D2">
              <w:rPr>
                <w:rFonts w:eastAsia="DejaVu Sans"/>
              </w:rPr>
              <w:t>6.7</w:t>
            </w:r>
          </w:p>
        </w:tc>
        <w:tc>
          <w:tcPr>
            <w:tcW w:w="6788" w:type="dxa"/>
            <w:gridSpan w:val="4"/>
            <w:tcBorders>
              <w:left w:val="single" w:sz="4" w:space="0" w:color="000000"/>
              <w:bottom w:val="single" w:sz="4" w:space="0" w:color="auto"/>
              <w:right w:val="single" w:sz="4" w:space="0" w:color="000000"/>
            </w:tcBorders>
            <w:tcMar>
              <w:top w:w="0" w:type="dxa"/>
              <w:left w:w="0" w:type="dxa"/>
              <w:bottom w:w="0" w:type="dxa"/>
              <w:right w:w="0" w:type="dxa"/>
            </w:tcMar>
          </w:tcPr>
          <w:p w:rsidR="00217FA8" w:rsidRPr="006270D2" w:rsidRDefault="00217FA8">
            <w:pPr>
              <w:spacing w:before="40" w:after="20"/>
              <w:ind w:left="40" w:right="20"/>
            </w:pPr>
            <w:r w:rsidRPr="006270D2">
              <w:rPr>
                <w:rFonts w:eastAsia="DejaVu Sans"/>
              </w:rPr>
              <w:t>Gamtinių dujų tiekimas</w:t>
            </w:r>
          </w:p>
        </w:tc>
        <w:tc>
          <w:tcPr>
            <w:tcW w:w="993" w:type="dxa"/>
            <w:tcBorders>
              <w:left w:val="single" w:sz="4" w:space="0" w:color="000000"/>
              <w:bottom w:val="single" w:sz="4" w:space="0" w:color="auto"/>
              <w:right w:val="single" w:sz="4" w:space="0" w:color="000000"/>
            </w:tcBorders>
            <w:tcMar>
              <w:top w:w="0" w:type="dxa"/>
              <w:left w:w="0" w:type="dxa"/>
              <w:bottom w:w="0" w:type="dxa"/>
              <w:right w:w="0" w:type="dxa"/>
            </w:tcMar>
          </w:tcPr>
          <w:p w:rsidR="00217FA8" w:rsidRPr="006270D2" w:rsidRDefault="003E7394">
            <w:pPr>
              <w:spacing w:before="40" w:after="20"/>
              <w:ind w:left="40" w:right="20"/>
              <w:jc w:val="center"/>
            </w:pPr>
            <w:r>
              <w:rPr>
                <w:rFonts w:eastAsia="DejaVu Sans"/>
              </w:rPr>
              <w:t>2008</w:t>
            </w:r>
          </w:p>
        </w:tc>
        <w:tc>
          <w:tcPr>
            <w:tcW w:w="992" w:type="dxa"/>
            <w:tcBorders>
              <w:left w:val="single" w:sz="4" w:space="0" w:color="000000"/>
              <w:bottom w:val="single" w:sz="4" w:space="0" w:color="auto"/>
              <w:right w:val="single" w:sz="4" w:space="0" w:color="000000"/>
            </w:tcBorders>
            <w:tcMar>
              <w:top w:w="0" w:type="dxa"/>
              <w:left w:w="0" w:type="dxa"/>
              <w:bottom w:w="0" w:type="dxa"/>
              <w:right w:w="0" w:type="dxa"/>
            </w:tcMar>
          </w:tcPr>
          <w:p w:rsidR="00217FA8" w:rsidRPr="006270D2" w:rsidRDefault="00217FA8">
            <w:pPr>
              <w:spacing w:before="40" w:after="20"/>
              <w:ind w:left="40" w:right="20"/>
              <w:jc w:val="center"/>
            </w:pPr>
            <w:r w:rsidRPr="006270D2">
              <w:rPr>
                <w:rFonts w:eastAsia="DejaVu Sans"/>
              </w:rPr>
              <w:t>2017</w:t>
            </w:r>
          </w:p>
        </w:tc>
        <w:tc>
          <w:tcPr>
            <w:tcW w:w="6520"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386"/>
            </w:tblGrid>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rsidP="002B6A8E">
                  <w:pPr>
                    <w:spacing w:before="40" w:after="20"/>
                    <w:ind w:left="40" w:right="20"/>
                  </w:pPr>
                  <w:r w:rsidRPr="006270D2">
                    <w:rPr>
                      <w:rFonts w:eastAsia="DejaVu Sans"/>
                    </w:rPr>
                    <w:t xml:space="preserve">Įgyvendintos priemonės: </w:t>
                  </w:r>
                  <w:r w:rsidR="002B6A8E">
                    <w:rPr>
                      <w:rFonts w:eastAsia="DejaVu Sans"/>
                    </w:rPr>
                    <w:t>1</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rsidP="002B6A8E">
                  <w:pPr>
                    <w:spacing w:before="40" w:after="20"/>
                    <w:ind w:left="40" w:right="20"/>
                  </w:pPr>
                  <w:r w:rsidRPr="006270D2">
                    <w:rPr>
                      <w:rFonts w:eastAsia="DejaVu Sans"/>
                    </w:rPr>
                    <w:t xml:space="preserve">Vykdomos priemonės: </w:t>
                  </w:r>
                  <w:r w:rsidR="002B6A8E">
                    <w:rPr>
                      <w:rFonts w:eastAsia="DejaVu Sans"/>
                    </w:rPr>
                    <w:t>0</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Nepradėtos vykdyti priemonės: 3</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Neįgyvendintos priemonės: 0</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Iš viso: 4</w:t>
                  </w:r>
                </w:p>
              </w:tc>
            </w:tr>
          </w:tbl>
          <w:p w:rsidR="00217FA8" w:rsidRPr="006270D2" w:rsidRDefault="00217FA8">
            <w:pPr>
              <w:spacing w:before="40" w:after="20"/>
              <w:ind w:left="40" w:right="20"/>
            </w:pPr>
          </w:p>
        </w:tc>
      </w:tr>
      <w:tr w:rsidR="00EA2FD6" w:rsidRPr="006270D2" w:rsidTr="008723C5">
        <w:trPr>
          <w:trHeight w:hRule="exact" w:val="1701"/>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6.7.1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I dujotiekio plėtros etapas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19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Nutiesta 5,5 km dujotiekio tinklų: Sodų, Eržvilko gatvėse, Kudirkos gatvės rytinėje dalyje, atšakose nuo Sodų gatvės iki Vyčio ir Mokyklos gatvių.</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2B6A8E">
                  <w:pPr>
                    <w:spacing w:before="40" w:after="20"/>
                    <w:ind w:left="40" w:right="20"/>
                  </w:pPr>
                  <w:r>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2B6A8E">
                  <w:pPr>
                    <w:spacing w:before="40" w:after="20"/>
                    <w:ind w:left="40" w:right="20"/>
                    <w:jc w:val="center"/>
                  </w:pPr>
                  <w:r>
                    <w:t>2010</w:t>
                  </w: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217FA8">
              <w:trPr>
                <w:trHeight w:hRule="exact" w:val="30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2010 metais nutiesti dujotiekio tinklai Sodų, Eržvilko gatvėse, Kudirkos gatvės rytinėje dalyje, Vytauto Didžiojo gatvės atšakoje nuo Sodų gatvės link Vyčio gatvės, P. Paulaičio , Mituvos , Mokytojų gatvėse, Linų gatve link </w:t>
                  </w:r>
                  <w:proofErr w:type="spellStart"/>
                  <w:r w:rsidRPr="006270D2">
                    <w:rPr>
                      <w:rFonts w:eastAsia="DejaVu Sans"/>
                    </w:rPr>
                    <w:t>Rotulių</w:t>
                  </w:r>
                  <w:proofErr w:type="spellEnd"/>
                  <w:r w:rsidRPr="006270D2">
                    <w:rPr>
                      <w:rFonts w:eastAsia="DejaVu Sans"/>
                    </w:rPr>
                    <w:t xml:space="preserve"> kaimo.</w:t>
                  </w:r>
                </w:p>
              </w:tc>
            </w:tr>
          </w:tbl>
          <w:p w:rsidR="00EA2FD6" w:rsidRPr="006270D2" w:rsidRDefault="00EA2FD6">
            <w:pPr>
              <w:pStyle w:val="EMPTYCELLSTYLE"/>
            </w:pPr>
          </w:p>
        </w:tc>
      </w:tr>
      <w:tr w:rsidR="00EA2FD6" w:rsidRPr="006270D2" w:rsidTr="008723C5">
        <w:trPr>
          <w:trHeight w:hRule="exact" w:val="1247"/>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6.7.2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II dujotiekio plėtros etapas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12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Nutiesta 1,9 km dujotiekio tinklų: Knygnešių gatvėje ir Muitinės gatvės centrinėje dalyje.</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Nepradėta vykdyti </w:t>
                  </w:r>
                </w:p>
              </w:tc>
            </w:tr>
          </w:tbl>
          <w:p w:rsidR="00EA2FD6" w:rsidRPr="006270D2" w:rsidRDefault="00EA2FD6">
            <w:pPr>
              <w:pStyle w:val="EMPTYCELLSTYLE"/>
            </w:pPr>
          </w:p>
        </w:tc>
      </w:tr>
      <w:tr w:rsidR="00EA2FD6" w:rsidRPr="006270D2" w:rsidTr="008723C5">
        <w:trPr>
          <w:trHeight w:hRule="exact" w:val="170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6.7.3</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III dujotiekio plėtros etapas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16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Nutiesta 7,5 km dujotiekio tinklų: Muitinės gatvės rytinėje dalyje, M. Valančiaus, Kauno, P. Cvirkos, K. Donelaičio, Kalninės gatvėse</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Nepradėta vykdyti </w:t>
                  </w:r>
                </w:p>
              </w:tc>
            </w:tr>
          </w:tbl>
          <w:p w:rsidR="00EA2FD6" w:rsidRPr="006270D2" w:rsidRDefault="00EA2FD6">
            <w:pPr>
              <w:pStyle w:val="EMPTYCELLSTYLE"/>
            </w:pPr>
          </w:p>
        </w:tc>
      </w:tr>
      <w:tr w:rsidR="00EA2FD6" w:rsidRPr="006270D2" w:rsidTr="008D4E92">
        <w:trPr>
          <w:trHeight w:hRule="exact" w:val="1970"/>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6.7.4</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IV dujotiekio plėtros etapas</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190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Nutiesta 9,3 km dujotiekio tinklų: A. </w:t>
                  </w:r>
                  <w:proofErr w:type="spellStart"/>
                  <w:r w:rsidRPr="006270D2">
                    <w:rPr>
                      <w:rFonts w:eastAsia="DejaVu Sans"/>
                    </w:rPr>
                    <w:t>Šabaniausko</w:t>
                  </w:r>
                  <w:proofErr w:type="spellEnd"/>
                  <w:r w:rsidRPr="006270D2">
                    <w:rPr>
                      <w:rFonts w:eastAsia="DejaVu Sans"/>
                    </w:rPr>
                    <w:t>, R. Marcinkaus, A. Giedraičio-Giedriaus, Statybininkų,</w:t>
                  </w:r>
                  <w:r w:rsidRPr="006270D2">
                    <w:rPr>
                      <w:rFonts w:eastAsia="DejaVu Sans"/>
                    </w:rPr>
                    <w:br/>
                    <w:t>Kalnėnų, P. Paulaičio gatvėse.</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20"/>
            </w:tblGrid>
            <w:tr w:rsidR="00EA2FD6" w:rsidRPr="006270D2">
              <w:trPr>
                <w:trHeight w:hRule="exact" w:val="500"/>
              </w:trPr>
              <w:tc>
                <w:tcPr>
                  <w:tcW w:w="212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Nepradėta vykdyti</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60"/>
            </w:tblGrid>
            <w:tr w:rsidR="00EA2FD6" w:rsidRPr="006270D2">
              <w:trPr>
                <w:trHeight w:hRule="exact" w:val="400"/>
              </w:trPr>
              <w:tc>
                <w:tcPr>
                  <w:tcW w:w="21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Nepradėta vykdyti </w:t>
                  </w:r>
                </w:p>
              </w:tc>
            </w:tr>
          </w:tbl>
          <w:p w:rsidR="00EA2FD6" w:rsidRPr="006270D2" w:rsidRDefault="00EA2FD6">
            <w:pPr>
              <w:pStyle w:val="EMPTYCELLSTYLE"/>
            </w:pPr>
          </w:p>
        </w:tc>
      </w:tr>
      <w:tr w:rsidR="00217FA8" w:rsidRPr="006270D2" w:rsidTr="008723C5">
        <w:trPr>
          <w:trHeight w:hRule="exact" w:val="1474"/>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217FA8">
            <w:pPr>
              <w:spacing w:before="40" w:after="20"/>
              <w:ind w:left="40" w:right="20"/>
              <w:jc w:val="center"/>
            </w:pPr>
            <w:r w:rsidRPr="006270D2">
              <w:rPr>
                <w:rFonts w:eastAsia="DejaVu Sans"/>
              </w:rPr>
              <w:t>6.8</w:t>
            </w:r>
          </w:p>
        </w:tc>
        <w:tc>
          <w:tcPr>
            <w:tcW w:w="678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217FA8">
            <w:pPr>
              <w:spacing w:before="40" w:after="20"/>
              <w:ind w:left="40" w:right="20"/>
            </w:pPr>
            <w:r w:rsidRPr="006270D2">
              <w:rPr>
                <w:rFonts w:eastAsia="DejaVu Sans"/>
              </w:rPr>
              <w:t>Centralizuotas šilumos tiekimas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3E7394">
            <w:pPr>
              <w:spacing w:before="40" w:after="20"/>
              <w:ind w:left="40" w:right="20"/>
              <w:jc w:val="center"/>
            </w:pPr>
            <w:r>
              <w:rPr>
                <w:rFonts w:eastAsia="DejaVu Sans"/>
              </w:rPr>
              <w:t>2008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7FA8" w:rsidRPr="006270D2" w:rsidRDefault="00217FA8">
            <w:pPr>
              <w:spacing w:before="40" w:after="20"/>
              <w:ind w:left="40" w:right="20"/>
              <w:jc w:val="center"/>
            </w:pPr>
            <w:r w:rsidRPr="006270D2">
              <w:rPr>
                <w:rFonts w:eastAsia="DejaVu Sans"/>
              </w:rPr>
              <w:t>2017</w:t>
            </w:r>
          </w:p>
        </w:tc>
        <w:tc>
          <w:tcPr>
            <w:tcW w:w="6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386"/>
            </w:tblGrid>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Įgyvendintos priemonės: 1</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Vykdomos priemonės: 1</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Nepradėtos vykdyti priemonės: 0</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Neįgyvendintos priemonės: 0</w:t>
                  </w:r>
                </w:p>
              </w:tc>
            </w:tr>
            <w:tr w:rsidR="00217FA8" w:rsidRPr="006270D2" w:rsidTr="00217FA8">
              <w:trPr>
                <w:trHeight w:hRule="exact" w:val="284"/>
              </w:trPr>
              <w:tc>
                <w:tcPr>
                  <w:tcW w:w="5386" w:type="dxa"/>
                  <w:tcMar>
                    <w:top w:w="0" w:type="dxa"/>
                    <w:left w:w="0" w:type="dxa"/>
                    <w:bottom w:w="0" w:type="dxa"/>
                    <w:right w:w="0" w:type="dxa"/>
                  </w:tcMar>
                </w:tcPr>
                <w:p w:rsidR="00217FA8" w:rsidRPr="006270D2" w:rsidRDefault="00217FA8">
                  <w:pPr>
                    <w:spacing w:before="40" w:after="20"/>
                    <w:ind w:left="40" w:right="20"/>
                  </w:pPr>
                  <w:r w:rsidRPr="006270D2">
                    <w:rPr>
                      <w:rFonts w:eastAsia="DejaVu Sans"/>
                    </w:rPr>
                    <w:t>Iš viso: 2</w:t>
                  </w:r>
                </w:p>
              </w:tc>
            </w:tr>
          </w:tbl>
          <w:p w:rsidR="00217FA8" w:rsidRPr="006270D2" w:rsidRDefault="00217FA8">
            <w:pPr>
              <w:spacing w:before="40" w:after="20"/>
              <w:ind w:left="40" w:right="20"/>
            </w:pPr>
          </w:p>
        </w:tc>
      </w:tr>
      <w:tr w:rsidR="00533C16" w:rsidRPr="006270D2" w:rsidTr="008723C5">
        <w:trPr>
          <w:trHeight w:hRule="exact" w:val="701"/>
        </w:trPr>
        <w:tc>
          <w:tcPr>
            <w:tcW w:w="583"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2017"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2093"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1403"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1275"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993"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jc w:val="center"/>
              <w:rPr>
                <w:rFonts w:eastAsia="DejaVu Sans"/>
              </w:rPr>
            </w:pPr>
          </w:p>
        </w:tc>
        <w:tc>
          <w:tcPr>
            <w:tcW w:w="992"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jc w:val="center"/>
              <w:rPr>
                <w:rFonts w:eastAsia="DejaVu Sans"/>
              </w:rPr>
            </w:pPr>
          </w:p>
        </w:tc>
        <w:tc>
          <w:tcPr>
            <w:tcW w:w="1559"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1276"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jc w:val="center"/>
            </w:pPr>
          </w:p>
        </w:tc>
        <w:tc>
          <w:tcPr>
            <w:tcW w:w="3685" w:type="dxa"/>
            <w:tcBorders>
              <w:top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r>
      <w:tr w:rsidR="00533C16" w:rsidRPr="006270D2" w:rsidTr="008723C5">
        <w:trPr>
          <w:trHeight w:hRule="exact" w:val="577"/>
        </w:trPr>
        <w:tc>
          <w:tcPr>
            <w:tcW w:w="583"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2017"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2093"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1403"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1275"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993"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jc w:val="center"/>
              <w:rPr>
                <w:rFonts w:eastAsia="DejaVu Sans"/>
              </w:rPr>
            </w:pPr>
          </w:p>
        </w:tc>
        <w:tc>
          <w:tcPr>
            <w:tcW w:w="992"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jc w:val="center"/>
              <w:rPr>
                <w:rFonts w:eastAsia="DejaVu Sans"/>
              </w:rPr>
            </w:pPr>
          </w:p>
        </w:tc>
        <w:tc>
          <w:tcPr>
            <w:tcW w:w="1559"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c>
          <w:tcPr>
            <w:tcW w:w="1276"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jc w:val="center"/>
            </w:pPr>
          </w:p>
        </w:tc>
        <w:tc>
          <w:tcPr>
            <w:tcW w:w="3685" w:type="dxa"/>
            <w:tcBorders>
              <w:bottom w:val="single" w:sz="4" w:space="0" w:color="auto"/>
            </w:tcBorders>
            <w:tcMar>
              <w:top w:w="0" w:type="dxa"/>
              <w:left w:w="0" w:type="dxa"/>
              <w:bottom w:w="0" w:type="dxa"/>
              <w:right w:w="0" w:type="dxa"/>
            </w:tcMar>
          </w:tcPr>
          <w:p w:rsidR="00533C16" w:rsidRPr="006270D2" w:rsidRDefault="00533C16">
            <w:pPr>
              <w:spacing w:before="40" w:after="20"/>
              <w:ind w:left="40" w:right="20"/>
              <w:rPr>
                <w:rFonts w:eastAsia="DejaVu Sans"/>
              </w:rPr>
            </w:pPr>
          </w:p>
        </w:tc>
      </w:tr>
      <w:tr w:rsidR="008D4E92" w:rsidRPr="00EA2FD6" w:rsidTr="009901C2">
        <w:trPr>
          <w:trHeight w:hRule="exact" w:val="563"/>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Nr.</w:t>
            </w: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Priemonės pavadinimas</w:t>
            </w: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Laukiamų rezultatų aprašymas</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Atsakingi vykdytojai (-</w:t>
            </w:r>
            <w:proofErr w:type="spellStart"/>
            <w:r w:rsidRPr="00EA2FD6">
              <w:rPr>
                <w:rFonts w:eastAsia="DejaVu Sans"/>
              </w:rPr>
              <w:t>as</w:t>
            </w:r>
            <w:proofErr w:type="spellEnd"/>
            <w:r w:rsidRPr="00EA2FD6">
              <w:rPr>
                <w:rFonts w:eastAsia="DejaVu Sans"/>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Finansavimo šaltinis</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right="20" w:firstLine="40"/>
              <w:jc w:val="center"/>
            </w:pPr>
            <w:r w:rsidRPr="00EA2FD6">
              <w:rPr>
                <w:rFonts w:eastAsia="DejaVu Sans"/>
              </w:rPr>
              <w:t>Įgyvendinimo pradžia</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right="20" w:firstLine="40"/>
              <w:jc w:val="center"/>
            </w:pPr>
            <w:r w:rsidRPr="00EA2FD6">
              <w:rPr>
                <w:rFonts w:eastAsia="DejaVu Sans"/>
              </w:rPr>
              <w:t>Įgyvendinimo pabaiga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Statusas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Įgyvendinimo data</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4E92" w:rsidRPr="00EA2FD6" w:rsidRDefault="008D4E92" w:rsidP="009901C2">
            <w:pPr>
              <w:spacing w:before="40" w:after="20"/>
              <w:ind w:left="40" w:right="20"/>
              <w:jc w:val="center"/>
            </w:pPr>
            <w:r w:rsidRPr="00EA2FD6">
              <w:rPr>
                <w:rFonts w:eastAsia="DejaVu Sans"/>
              </w:rPr>
              <w:t>Rezultato aprašymas</w:t>
            </w:r>
          </w:p>
        </w:tc>
      </w:tr>
      <w:tr w:rsidR="00EA2FD6" w:rsidRPr="006270D2" w:rsidTr="008723C5">
        <w:trPr>
          <w:trHeight w:hRule="exact" w:val="1021"/>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6.8.1</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Šiluminių trasų rekonstrukcija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217FA8">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Atlikta esamų šiluminių trasų rekonstrukcija</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217FA8">
              <w:trPr>
                <w:trHeight w:hRule="exact" w:val="1276"/>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AB "Kauno energija"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217FA8">
              <w:trPr>
                <w:trHeight w:hRule="exact" w:val="166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Vykdoma priemonė atskirais techniniais projektais.</w:t>
                  </w:r>
                  <w:r w:rsidRPr="006270D2">
                    <w:rPr>
                      <w:rFonts w:eastAsia="DejaVu Sans"/>
                    </w:rPr>
                    <w:br/>
                    <w:t>Rekonstruotos Lauko ir S. Daukanto gatvių šiluminės trasos</w:t>
                  </w:r>
                </w:p>
              </w:tc>
            </w:tr>
          </w:tbl>
          <w:p w:rsidR="00EA2FD6" w:rsidRPr="006270D2" w:rsidRDefault="00EA2FD6">
            <w:pPr>
              <w:pStyle w:val="EMPTYCELLSTYLE"/>
            </w:pPr>
          </w:p>
        </w:tc>
      </w:tr>
      <w:tr w:rsidR="00EA2FD6" w:rsidRPr="006270D2" w:rsidTr="008723C5">
        <w:trPr>
          <w:trHeight w:hRule="exact" w:val="1555"/>
        </w:trPr>
        <w:tc>
          <w:tcPr>
            <w:tcW w:w="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6.8.2</w:t>
                  </w:r>
                </w:p>
              </w:tc>
            </w:tr>
          </w:tbl>
          <w:p w:rsidR="00EA2FD6" w:rsidRPr="006270D2" w:rsidRDefault="00EA2FD6">
            <w:pPr>
              <w:pStyle w:val="EMPTYCELLSTYLE"/>
            </w:pPr>
          </w:p>
        </w:tc>
        <w:tc>
          <w:tcPr>
            <w:tcW w:w="20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Rajoninės katilinės rekonstrukcija</w:t>
                  </w:r>
                </w:p>
              </w:tc>
            </w:tr>
          </w:tbl>
          <w:p w:rsidR="00EA2FD6" w:rsidRPr="006270D2" w:rsidRDefault="00EA2FD6">
            <w:pPr>
              <w:pStyle w:val="EMPTYCELLSTYLE"/>
            </w:pPr>
          </w:p>
        </w:tc>
        <w:tc>
          <w:tcPr>
            <w:tcW w:w="2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33C16">
              <w:trPr>
                <w:trHeight w:hRule="exact" w:val="72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 xml:space="preserve">Rekonstruota rajoninė katilinė, pastatytas biokuro katilas. </w:t>
                  </w:r>
                </w:p>
              </w:tc>
            </w:tr>
          </w:tbl>
          <w:p w:rsidR="00EA2FD6" w:rsidRPr="006270D2" w:rsidRDefault="00EA2FD6">
            <w:pPr>
              <w:pStyle w:val="EMPTYCELLSTYLE"/>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1403" w:type="dxa"/>
              <w:tblLayout w:type="fixed"/>
              <w:tblCellMar>
                <w:left w:w="10" w:type="dxa"/>
                <w:right w:w="10" w:type="dxa"/>
              </w:tblCellMar>
              <w:tblLook w:val="0000" w:firstRow="0" w:lastRow="0" w:firstColumn="0" w:lastColumn="0" w:noHBand="0" w:noVBand="0"/>
            </w:tblPr>
            <w:tblGrid>
              <w:gridCol w:w="1403"/>
            </w:tblGrid>
            <w:tr w:rsidR="00EA2FD6" w:rsidRPr="006270D2" w:rsidTr="00533C16">
              <w:trPr>
                <w:trHeight w:hRule="exact" w:val="1389"/>
              </w:trPr>
              <w:tc>
                <w:tcPr>
                  <w:tcW w:w="1403"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 AB "Kauno energija"</w:t>
                  </w:r>
                </w:p>
              </w:tc>
            </w:tr>
          </w:tbl>
          <w:p w:rsidR="00EA2FD6" w:rsidRPr="006270D2" w:rsidRDefault="00EA2FD6">
            <w:pPr>
              <w:pStyle w:val="EMPTYCELLSTYLE"/>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40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Kita</w:t>
                  </w:r>
                </w:p>
              </w:tc>
            </w:tr>
          </w:tbl>
          <w:p w:rsidR="00EA2FD6" w:rsidRPr="006270D2" w:rsidRDefault="00EA2FD6">
            <w:pPr>
              <w:pStyle w:val="EMPTYCELLSTYLE"/>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Įgyvendinta</w:t>
                  </w:r>
                </w:p>
              </w:tc>
            </w:tr>
          </w:tbl>
          <w:p w:rsidR="00EA2FD6" w:rsidRPr="006270D2" w:rsidRDefault="00EA2FD6">
            <w:pPr>
              <w:pStyle w:val="EMPTYCELLSTYLE"/>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5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2016-12-31</w:t>
                  </w:r>
                </w:p>
              </w:tc>
            </w:tr>
          </w:tbl>
          <w:p w:rsidR="00EA2FD6" w:rsidRPr="006270D2" w:rsidRDefault="00EA2FD6">
            <w:pPr>
              <w:pStyle w:val="EMPTYCELLSTYLE"/>
            </w:pP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217FA8">
              <w:trPr>
                <w:trHeight w:hRule="exact" w:val="282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2016 metais, atlikus modernizavimo darbus „Jurbarko šilumos tinklai“ katilinėje pradėjo veikti naujas 5 MW galios biokuro katilas. Gamtinėmis dujomis katilas bus kūrenamas tik šalčiausiais metų mėnesiais</w:t>
                  </w:r>
                </w:p>
              </w:tc>
            </w:tr>
          </w:tbl>
          <w:p w:rsidR="00EA2FD6" w:rsidRPr="006270D2" w:rsidRDefault="00EA2FD6">
            <w:pPr>
              <w:pStyle w:val="EMPTYCELLSTYLE"/>
            </w:pPr>
          </w:p>
        </w:tc>
      </w:tr>
      <w:tr w:rsidR="00533C16" w:rsidRPr="006270D2" w:rsidTr="008723C5">
        <w:trPr>
          <w:trHeight w:hRule="exact" w:val="1474"/>
        </w:trPr>
        <w:tc>
          <w:tcPr>
            <w:tcW w:w="583" w:type="dxa"/>
            <w:tcBorders>
              <w:left w:val="single" w:sz="4" w:space="0" w:color="000000"/>
              <w:bottom w:val="single" w:sz="4" w:space="0" w:color="000000"/>
              <w:right w:val="single" w:sz="4" w:space="0" w:color="000000"/>
            </w:tcBorders>
            <w:tcMar>
              <w:top w:w="0" w:type="dxa"/>
              <w:left w:w="0" w:type="dxa"/>
              <w:bottom w:w="0" w:type="dxa"/>
              <w:right w:w="0" w:type="dxa"/>
            </w:tcMar>
          </w:tcPr>
          <w:p w:rsidR="00533C16" w:rsidRPr="006270D2" w:rsidRDefault="00533C16">
            <w:pPr>
              <w:spacing w:before="40" w:after="20"/>
              <w:ind w:left="40" w:right="20"/>
              <w:jc w:val="center"/>
            </w:pPr>
            <w:r w:rsidRPr="006270D2">
              <w:rPr>
                <w:rFonts w:eastAsia="DejaVu Sans"/>
              </w:rPr>
              <w:t>6.9</w:t>
            </w:r>
          </w:p>
        </w:tc>
        <w:tc>
          <w:tcPr>
            <w:tcW w:w="6788" w:type="dxa"/>
            <w:gridSpan w:val="4"/>
            <w:tcBorders>
              <w:left w:val="single" w:sz="4" w:space="0" w:color="000000"/>
              <w:bottom w:val="single" w:sz="4" w:space="0" w:color="000000"/>
              <w:right w:val="single" w:sz="4" w:space="0" w:color="000000"/>
            </w:tcBorders>
            <w:tcMar>
              <w:top w:w="0" w:type="dxa"/>
              <w:left w:w="0" w:type="dxa"/>
              <w:bottom w:w="0" w:type="dxa"/>
              <w:right w:w="0" w:type="dxa"/>
            </w:tcMar>
          </w:tcPr>
          <w:p w:rsidR="00533C16" w:rsidRPr="006270D2" w:rsidRDefault="00533C16">
            <w:pPr>
              <w:spacing w:before="40" w:after="20"/>
              <w:ind w:left="40" w:right="20"/>
            </w:pPr>
            <w:r w:rsidRPr="006270D2">
              <w:rPr>
                <w:rFonts w:eastAsia="DejaVu Sans"/>
              </w:rPr>
              <w:t>Ryšių infrastruktūra</w:t>
            </w:r>
          </w:p>
        </w:tc>
        <w:tc>
          <w:tcPr>
            <w:tcW w:w="993" w:type="dxa"/>
            <w:tcBorders>
              <w:left w:val="single" w:sz="4" w:space="0" w:color="000000"/>
              <w:bottom w:val="single" w:sz="4" w:space="0" w:color="000000"/>
              <w:right w:val="single" w:sz="4" w:space="0" w:color="000000"/>
            </w:tcBorders>
            <w:tcMar>
              <w:top w:w="0" w:type="dxa"/>
              <w:left w:w="0" w:type="dxa"/>
              <w:bottom w:w="0" w:type="dxa"/>
              <w:right w:w="0" w:type="dxa"/>
            </w:tcMar>
          </w:tcPr>
          <w:p w:rsidR="00533C16" w:rsidRPr="006270D2" w:rsidRDefault="003E7394">
            <w:pPr>
              <w:spacing w:before="40" w:after="20"/>
              <w:ind w:left="40" w:right="20"/>
              <w:jc w:val="center"/>
            </w:pPr>
            <w:r>
              <w:rPr>
                <w:rFonts w:eastAsia="DejaVu Sans"/>
              </w:rPr>
              <w:t>2008</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533C16" w:rsidRPr="006270D2" w:rsidRDefault="00533C16">
            <w:pPr>
              <w:spacing w:before="40" w:after="20"/>
              <w:ind w:left="40" w:right="20"/>
              <w:jc w:val="center"/>
            </w:pPr>
            <w:r w:rsidRPr="006270D2">
              <w:rPr>
                <w:rFonts w:eastAsia="DejaVu Sans"/>
              </w:rPr>
              <w:t>2017</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386"/>
            </w:tblGrid>
            <w:tr w:rsidR="00533C16" w:rsidRPr="006270D2" w:rsidTr="00533C16">
              <w:trPr>
                <w:trHeight w:hRule="exact" w:val="284"/>
              </w:trPr>
              <w:tc>
                <w:tcPr>
                  <w:tcW w:w="5386" w:type="dxa"/>
                  <w:tcMar>
                    <w:top w:w="0" w:type="dxa"/>
                    <w:left w:w="0" w:type="dxa"/>
                    <w:bottom w:w="0" w:type="dxa"/>
                    <w:right w:w="0" w:type="dxa"/>
                  </w:tcMar>
                </w:tcPr>
                <w:p w:rsidR="00533C16" w:rsidRPr="006270D2" w:rsidRDefault="00533C16">
                  <w:pPr>
                    <w:spacing w:before="40" w:after="20"/>
                    <w:ind w:left="40" w:right="20"/>
                  </w:pPr>
                  <w:r w:rsidRPr="006270D2">
                    <w:rPr>
                      <w:rFonts w:eastAsia="DejaVu Sans"/>
                    </w:rPr>
                    <w:t>Įgyvendintos priemonės: 0</w:t>
                  </w:r>
                </w:p>
              </w:tc>
            </w:tr>
            <w:tr w:rsidR="00533C16" w:rsidRPr="006270D2" w:rsidTr="00533C16">
              <w:trPr>
                <w:trHeight w:hRule="exact" w:val="284"/>
              </w:trPr>
              <w:tc>
                <w:tcPr>
                  <w:tcW w:w="5386" w:type="dxa"/>
                  <w:tcMar>
                    <w:top w:w="0" w:type="dxa"/>
                    <w:left w:w="0" w:type="dxa"/>
                    <w:bottom w:w="0" w:type="dxa"/>
                    <w:right w:w="0" w:type="dxa"/>
                  </w:tcMar>
                </w:tcPr>
                <w:p w:rsidR="00533C16" w:rsidRPr="006270D2" w:rsidRDefault="00533C16">
                  <w:pPr>
                    <w:spacing w:before="40" w:after="20"/>
                    <w:ind w:left="40" w:right="20"/>
                  </w:pPr>
                  <w:r w:rsidRPr="006270D2">
                    <w:rPr>
                      <w:rFonts w:eastAsia="DejaVu Sans"/>
                    </w:rPr>
                    <w:t>Vykdomos priemonės: 0</w:t>
                  </w:r>
                </w:p>
              </w:tc>
            </w:tr>
            <w:tr w:rsidR="00533C16" w:rsidRPr="006270D2" w:rsidTr="00533C16">
              <w:trPr>
                <w:trHeight w:hRule="exact" w:val="284"/>
              </w:trPr>
              <w:tc>
                <w:tcPr>
                  <w:tcW w:w="5386" w:type="dxa"/>
                  <w:tcMar>
                    <w:top w:w="0" w:type="dxa"/>
                    <w:left w:w="0" w:type="dxa"/>
                    <w:bottom w:w="0" w:type="dxa"/>
                    <w:right w:w="0" w:type="dxa"/>
                  </w:tcMar>
                </w:tcPr>
                <w:p w:rsidR="00533C16" w:rsidRPr="006270D2" w:rsidRDefault="00533C16">
                  <w:pPr>
                    <w:spacing w:before="40" w:after="20"/>
                    <w:ind w:left="40" w:right="20"/>
                  </w:pPr>
                  <w:r w:rsidRPr="006270D2">
                    <w:rPr>
                      <w:rFonts w:eastAsia="DejaVu Sans"/>
                    </w:rPr>
                    <w:t>Nepradėtos vykdyti priemonės: 0</w:t>
                  </w:r>
                </w:p>
              </w:tc>
            </w:tr>
            <w:tr w:rsidR="00533C16" w:rsidRPr="006270D2" w:rsidTr="00533C16">
              <w:trPr>
                <w:trHeight w:hRule="exact" w:val="284"/>
              </w:trPr>
              <w:tc>
                <w:tcPr>
                  <w:tcW w:w="5386" w:type="dxa"/>
                  <w:tcMar>
                    <w:top w:w="0" w:type="dxa"/>
                    <w:left w:w="0" w:type="dxa"/>
                    <w:bottom w:w="0" w:type="dxa"/>
                    <w:right w:w="0" w:type="dxa"/>
                  </w:tcMar>
                </w:tcPr>
                <w:p w:rsidR="00533C16" w:rsidRPr="006270D2" w:rsidRDefault="00533C16">
                  <w:pPr>
                    <w:spacing w:before="40" w:after="20"/>
                    <w:ind w:left="40" w:right="20"/>
                  </w:pPr>
                  <w:r w:rsidRPr="006270D2">
                    <w:rPr>
                      <w:rFonts w:eastAsia="DejaVu Sans"/>
                    </w:rPr>
                    <w:t>Neįgyvendintos priemonės: 1</w:t>
                  </w:r>
                </w:p>
              </w:tc>
            </w:tr>
            <w:tr w:rsidR="00533C16" w:rsidRPr="006270D2" w:rsidTr="00533C16">
              <w:trPr>
                <w:trHeight w:hRule="exact" w:val="284"/>
              </w:trPr>
              <w:tc>
                <w:tcPr>
                  <w:tcW w:w="5386" w:type="dxa"/>
                  <w:tcMar>
                    <w:top w:w="0" w:type="dxa"/>
                    <w:left w:w="0" w:type="dxa"/>
                    <w:bottom w:w="0" w:type="dxa"/>
                    <w:right w:w="0" w:type="dxa"/>
                  </w:tcMar>
                </w:tcPr>
                <w:p w:rsidR="00533C16" w:rsidRPr="006270D2" w:rsidRDefault="00533C16">
                  <w:pPr>
                    <w:spacing w:before="40" w:after="20"/>
                    <w:ind w:left="40" w:right="20"/>
                  </w:pPr>
                  <w:r w:rsidRPr="006270D2">
                    <w:rPr>
                      <w:rFonts w:eastAsia="DejaVu Sans"/>
                    </w:rPr>
                    <w:t>Iš viso: 1</w:t>
                  </w:r>
                </w:p>
              </w:tc>
            </w:tr>
          </w:tbl>
          <w:p w:rsidR="00533C16" w:rsidRPr="006270D2" w:rsidRDefault="00533C16">
            <w:pPr>
              <w:spacing w:before="40" w:after="20"/>
              <w:ind w:left="40" w:right="20"/>
            </w:pPr>
          </w:p>
        </w:tc>
      </w:tr>
      <w:tr w:rsidR="00EA2FD6" w:rsidRPr="006270D2" w:rsidTr="008723C5">
        <w:trPr>
          <w:trHeight w:hRule="exact" w:val="1338"/>
        </w:trPr>
        <w:tc>
          <w:tcPr>
            <w:tcW w:w="58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60"/>
            </w:tblGrid>
            <w:tr w:rsidR="00EA2FD6" w:rsidRPr="006270D2">
              <w:trPr>
                <w:trHeight w:hRule="exact" w:val="400"/>
              </w:trPr>
              <w:tc>
                <w:tcPr>
                  <w:tcW w:w="6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6.9.1</w:t>
                  </w:r>
                </w:p>
              </w:tc>
            </w:tr>
          </w:tbl>
          <w:p w:rsidR="00EA2FD6" w:rsidRPr="006270D2" w:rsidRDefault="00EA2FD6">
            <w:pPr>
              <w:pStyle w:val="EMPTYCELLSTYLE"/>
            </w:pPr>
          </w:p>
        </w:tc>
        <w:tc>
          <w:tcPr>
            <w:tcW w:w="2017"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940"/>
            </w:tblGrid>
            <w:tr w:rsidR="00EA2FD6" w:rsidRPr="006270D2">
              <w:trPr>
                <w:trHeight w:hRule="exact" w:val="500"/>
              </w:trPr>
              <w:tc>
                <w:tcPr>
                  <w:tcW w:w="194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Viešojo interneto prieigos</w:t>
                  </w:r>
                </w:p>
              </w:tc>
            </w:tr>
          </w:tbl>
          <w:p w:rsidR="00EA2FD6" w:rsidRPr="006270D2" w:rsidRDefault="00EA2FD6">
            <w:pPr>
              <w:pStyle w:val="EMPTYCELLSTYLE"/>
            </w:pPr>
          </w:p>
        </w:tc>
        <w:tc>
          <w:tcPr>
            <w:tcW w:w="20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78"/>
            </w:tblGrid>
            <w:tr w:rsidR="00EA2FD6" w:rsidRPr="006270D2" w:rsidTr="00533C16">
              <w:trPr>
                <w:trHeight w:hRule="exact" w:val="960"/>
              </w:trPr>
              <w:tc>
                <w:tcPr>
                  <w:tcW w:w="2078"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Pašto skyriuose įrengtos viešojo interneto prieigos vietos</w:t>
                  </w:r>
                </w:p>
              </w:tc>
            </w:tr>
          </w:tbl>
          <w:p w:rsidR="00EA2FD6" w:rsidRPr="006270D2" w:rsidRDefault="00EA2FD6">
            <w:pPr>
              <w:pStyle w:val="EMPTYCELLSTYLE"/>
            </w:pPr>
          </w:p>
        </w:tc>
        <w:tc>
          <w:tcPr>
            <w:tcW w:w="1403" w:type="dxa"/>
            <w:tcBorders>
              <w:left w:val="single" w:sz="4" w:space="0" w:color="000000"/>
              <w:right w:val="single" w:sz="4" w:space="0" w:color="000000"/>
            </w:tcBorders>
            <w:tcMar>
              <w:top w:w="0" w:type="dxa"/>
              <w:left w:w="0" w:type="dxa"/>
              <w:bottom w:w="0" w:type="dxa"/>
              <w:right w:w="0" w:type="dxa"/>
            </w:tcMar>
          </w:tcPr>
          <w:tbl>
            <w:tblPr>
              <w:tblW w:w="1544" w:type="dxa"/>
              <w:tblLayout w:type="fixed"/>
              <w:tblCellMar>
                <w:left w:w="10" w:type="dxa"/>
                <w:right w:w="10" w:type="dxa"/>
              </w:tblCellMar>
              <w:tblLook w:val="0000" w:firstRow="0" w:lastRow="0" w:firstColumn="0" w:lastColumn="0" w:noHBand="0" w:noVBand="0"/>
            </w:tblPr>
            <w:tblGrid>
              <w:gridCol w:w="1544"/>
            </w:tblGrid>
            <w:tr w:rsidR="00EA2FD6" w:rsidRPr="006270D2" w:rsidTr="00533C16">
              <w:trPr>
                <w:trHeight w:hRule="exact" w:val="500"/>
              </w:trPr>
              <w:tc>
                <w:tcPr>
                  <w:tcW w:w="1544"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Jurbarko r. sav. administracija</w:t>
                  </w:r>
                </w:p>
              </w:tc>
            </w:tr>
          </w:tbl>
          <w:p w:rsidR="00EA2FD6" w:rsidRPr="006270D2" w:rsidRDefault="00EA2FD6">
            <w:pPr>
              <w:pStyle w:val="EMPTYCELLSTYLE"/>
            </w:pPr>
          </w:p>
        </w:tc>
        <w:tc>
          <w:tcPr>
            <w:tcW w:w="127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300"/>
            </w:tblGrid>
            <w:tr w:rsidR="00EA2FD6" w:rsidRPr="006270D2">
              <w:trPr>
                <w:trHeight w:hRule="exact" w:val="1420"/>
              </w:trPr>
              <w:tc>
                <w:tcPr>
                  <w:tcW w:w="130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Europos Sąjungos paramos ir valstybės biudžeto lėšos</w:t>
                  </w:r>
                </w:p>
              </w:tc>
            </w:tr>
          </w:tbl>
          <w:p w:rsidR="00EA2FD6" w:rsidRPr="006270D2" w:rsidRDefault="00EA2FD6">
            <w:pPr>
              <w:pStyle w:val="EMPTYCELLSTYLE"/>
            </w:pPr>
          </w:p>
        </w:tc>
        <w:tc>
          <w:tcPr>
            <w:tcW w:w="993"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3E7394">
                  <w:pPr>
                    <w:spacing w:before="40" w:after="20"/>
                    <w:ind w:left="40" w:right="20"/>
                    <w:jc w:val="center"/>
                  </w:pPr>
                  <w:r>
                    <w:rPr>
                      <w:rFonts w:eastAsia="DejaVu Sans"/>
                    </w:rPr>
                    <w:t>2008</w:t>
                  </w:r>
                </w:p>
              </w:tc>
            </w:tr>
          </w:tbl>
          <w:p w:rsidR="00EA2FD6" w:rsidRPr="006270D2" w:rsidRDefault="00EA2FD6">
            <w:pPr>
              <w:pStyle w:val="EMPTYCELLSTYLE"/>
            </w:pPr>
          </w:p>
        </w:tc>
        <w:tc>
          <w:tcPr>
            <w:tcW w:w="992"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r w:rsidRPr="006270D2">
                    <w:rPr>
                      <w:rFonts w:eastAsia="DejaVu Sans"/>
                    </w:rPr>
                    <w:t>2017</w:t>
                  </w:r>
                </w:p>
              </w:tc>
            </w:tr>
          </w:tbl>
          <w:p w:rsidR="00EA2FD6" w:rsidRPr="006270D2" w:rsidRDefault="00EA2FD6">
            <w:pPr>
              <w:pStyle w:val="EMPTYCELLSTYLE"/>
            </w:pPr>
          </w:p>
        </w:tc>
        <w:tc>
          <w:tcPr>
            <w:tcW w:w="1559"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560"/>
            </w:tblGrid>
            <w:tr w:rsidR="00EA2FD6" w:rsidRPr="006270D2">
              <w:trPr>
                <w:trHeight w:hRule="exact" w:val="400"/>
              </w:trPr>
              <w:tc>
                <w:tcPr>
                  <w:tcW w:w="2560"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Neįgyvendinta</w:t>
                  </w:r>
                </w:p>
              </w:tc>
            </w:tr>
          </w:tbl>
          <w:p w:rsidR="00EA2FD6" w:rsidRPr="006270D2" w:rsidRDefault="00EA2FD6">
            <w:pPr>
              <w:pStyle w:val="EMPTYCELLSTYLE"/>
            </w:pPr>
          </w:p>
        </w:tc>
        <w:tc>
          <w:tcPr>
            <w:tcW w:w="1276"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EA2FD6" w:rsidRPr="006270D2">
              <w:trPr>
                <w:trHeight w:hRule="exact" w:val="400"/>
              </w:trPr>
              <w:tc>
                <w:tcPr>
                  <w:tcW w:w="1000" w:type="dxa"/>
                  <w:tcMar>
                    <w:top w:w="0" w:type="dxa"/>
                    <w:left w:w="0" w:type="dxa"/>
                    <w:bottom w:w="0" w:type="dxa"/>
                    <w:right w:w="0" w:type="dxa"/>
                  </w:tcMar>
                </w:tcPr>
                <w:p w:rsidR="00EA2FD6" w:rsidRPr="006270D2" w:rsidRDefault="00EA2FD6">
                  <w:pPr>
                    <w:spacing w:before="40" w:after="20"/>
                    <w:ind w:left="40" w:right="20"/>
                    <w:jc w:val="center"/>
                  </w:pPr>
                </w:p>
              </w:tc>
            </w:tr>
          </w:tbl>
          <w:p w:rsidR="00EA2FD6" w:rsidRPr="006270D2" w:rsidRDefault="00EA2FD6">
            <w:pPr>
              <w:pStyle w:val="EMPTYCELLSTYLE"/>
            </w:pPr>
          </w:p>
        </w:tc>
        <w:tc>
          <w:tcPr>
            <w:tcW w:w="3685" w:type="dxa"/>
            <w:tcBorders>
              <w:left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85"/>
            </w:tblGrid>
            <w:tr w:rsidR="00EA2FD6" w:rsidRPr="006270D2" w:rsidTr="00533C16">
              <w:trPr>
                <w:trHeight w:hRule="exact" w:val="1200"/>
              </w:trPr>
              <w:tc>
                <w:tcPr>
                  <w:tcW w:w="3685" w:type="dxa"/>
                  <w:tcMar>
                    <w:top w:w="0" w:type="dxa"/>
                    <w:left w:w="0" w:type="dxa"/>
                    <w:bottom w:w="0" w:type="dxa"/>
                    <w:right w:w="0" w:type="dxa"/>
                  </w:tcMar>
                </w:tcPr>
                <w:p w:rsidR="00EA2FD6" w:rsidRPr="006270D2" w:rsidRDefault="00EA2FD6">
                  <w:pPr>
                    <w:spacing w:before="40" w:after="20"/>
                    <w:ind w:left="40" w:right="20"/>
                  </w:pPr>
                  <w:r w:rsidRPr="006270D2">
                    <w:rPr>
                      <w:rFonts w:eastAsia="DejaVu Sans"/>
                    </w:rPr>
                    <w:t>Viešojo interneto prieigos vietos įrengtos bibliotekose ir savivaldybės administracijoje</w:t>
                  </w:r>
                </w:p>
              </w:tc>
            </w:tr>
          </w:tbl>
          <w:p w:rsidR="00EA2FD6" w:rsidRPr="006270D2" w:rsidRDefault="00EA2FD6">
            <w:pPr>
              <w:pStyle w:val="EMPTYCELLSTYLE"/>
            </w:pPr>
          </w:p>
        </w:tc>
      </w:tr>
      <w:tr w:rsidR="00EA2FD6" w:rsidRPr="006270D2" w:rsidTr="008723C5">
        <w:trPr>
          <w:trHeight w:hRule="exact" w:val="4957"/>
        </w:trPr>
        <w:tc>
          <w:tcPr>
            <w:tcW w:w="15876" w:type="dxa"/>
            <w:gridSpan w:val="10"/>
            <w:tcBorders>
              <w:top w:val="single" w:sz="4"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8723C5">
        <w:trPr>
          <w:trHeight w:hRule="exact" w:val="567"/>
        </w:trPr>
        <w:tc>
          <w:tcPr>
            <w:tcW w:w="583" w:type="dxa"/>
          </w:tcPr>
          <w:p w:rsidR="00EA2FD6" w:rsidRPr="006270D2" w:rsidRDefault="00EA2FD6">
            <w:pPr>
              <w:pStyle w:val="EMPTYCELLSTYLE"/>
            </w:pPr>
          </w:p>
        </w:tc>
        <w:tc>
          <w:tcPr>
            <w:tcW w:w="2017" w:type="dxa"/>
          </w:tcPr>
          <w:p w:rsidR="00EA2FD6" w:rsidRPr="006270D2" w:rsidRDefault="00EA2FD6">
            <w:pPr>
              <w:pStyle w:val="EMPTYCELLSTYLE"/>
            </w:pPr>
          </w:p>
        </w:tc>
        <w:tc>
          <w:tcPr>
            <w:tcW w:w="2093" w:type="dxa"/>
          </w:tcPr>
          <w:p w:rsidR="00EA2FD6" w:rsidRPr="006270D2" w:rsidRDefault="00EA2FD6">
            <w:pPr>
              <w:pStyle w:val="EMPTYCELLSTYLE"/>
            </w:pPr>
          </w:p>
        </w:tc>
        <w:tc>
          <w:tcPr>
            <w:tcW w:w="1403" w:type="dxa"/>
          </w:tcPr>
          <w:p w:rsidR="00EA2FD6" w:rsidRPr="006270D2" w:rsidRDefault="00EA2FD6">
            <w:pPr>
              <w:pStyle w:val="EMPTYCELLSTYLE"/>
            </w:pPr>
          </w:p>
        </w:tc>
        <w:tc>
          <w:tcPr>
            <w:tcW w:w="1275" w:type="dxa"/>
          </w:tcPr>
          <w:p w:rsidR="00EA2FD6" w:rsidRPr="006270D2" w:rsidRDefault="00EA2FD6">
            <w:pPr>
              <w:pStyle w:val="EMPTYCELLSTYLE"/>
            </w:pPr>
          </w:p>
        </w:tc>
        <w:tc>
          <w:tcPr>
            <w:tcW w:w="993" w:type="dxa"/>
          </w:tcPr>
          <w:p w:rsidR="00EA2FD6" w:rsidRPr="006270D2" w:rsidRDefault="00EA2FD6">
            <w:pPr>
              <w:pStyle w:val="EMPTYCELLSTYLE"/>
            </w:pPr>
          </w:p>
        </w:tc>
        <w:tc>
          <w:tcPr>
            <w:tcW w:w="992" w:type="dxa"/>
          </w:tcPr>
          <w:p w:rsidR="00EA2FD6" w:rsidRPr="006270D2" w:rsidRDefault="00EA2FD6">
            <w:pPr>
              <w:pStyle w:val="EMPTYCELLSTYLE"/>
            </w:pPr>
          </w:p>
        </w:tc>
        <w:tc>
          <w:tcPr>
            <w:tcW w:w="1559" w:type="dxa"/>
          </w:tcPr>
          <w:p w:rsidR="00EA2FD6" w:rsidRPr="006270D2" w:rsidRDefault="00EA2FD6">
            <w:pPr>
              <w:pStyle w:val="EMPTYCELLSTYLE"/>
            </w:pPr>
          </w:p>
        </w:tc>
        <w:tc>
          <w:tcPr>
            <w:tcW w:w="1276" w:type="dxa"/>
          </w:tcPr>
          <w:p w:rsidR="00EA2FD6" w:rsidRPr="006270D2" w:rsidRDefault="00EA2FD6">
            <w:pPr>
              <w:pStyle w:val="EMPTYCELLSTYLE"/>
            </w:pPr>
          </w:p>
        </w:tc>
        <w:tc>
          <w:tcPr>
            <w:tcW w:w="3685" w:type="dxa"/>
          </w:tcPr>
          <w:p w:rsidR="00EA2FD6" w:rsidRPr="006270D2" w:rsidRDefault="00EA2FD6">
            <w:pPr>
              <w:pStyle w:val="EMPTYCELLSTYLE"/>
            </w:pPr>
          </w:p>
        </w:tc>
      </w:tr>
      <w:tr w:rsidR="00EA2FD6" w:rsidRPr="006270D2" w:rsidTr="008D4E92">
        <w:trPr>
          <w:trHeight w:hRule="exact" w:val="284"/>
        </w:trPr>
        <w:tc>
          <w:tcPr>
            <w:tcW w:w="15876" w:type="dxa"/>
            <w:gridSpan w:val="10"/>
          </w:tcPr>
          <w:p w:rsidR="00EA2FD6" w:rsidRPr="006270D2" w:rsidRDefault="00EA2FD6">
            <w:pPr>
              <w:pStyle w:val="EMPTYCELLSTYLE"/>
            </w:pPr>
            <w:bookmarkStart w:id="17" w:name="JR_PAGE_ANCHOR_0_36"/>
            <w:bookmarkEnd w:id="17"/>
          </w:p>
        </w:tc>
      </w:tr>
      <w:tr w:rsidR="00EA2FD6" w:rsidRPr="008723C5" w:rsidTr="008723C5">
        <w:trPr>
          <w:trHeight w:hRule="exact" w:val="400"/>
        </w:trPr>
        <w:tc>
          <w:tcPr>
            <w:tcW w:w="15876" w:type="dxa"/>
            <w:gridSpan w:val="10"/>
            <w:tcMar>
              <w:top w:w="0" w:type="dxa"/>
              <w:left w:w="0" w:type="dxa"/>
              <w:bottom w:w="0" w:type="dxa"/>
              <w:right w:w="0" w:type="dxa"/>
            </w:tcMar>
            <w:vAlign w:val="center"/>
          </w:tcPr>
          <w:p w:rsidR="00EA2FD6" w:rsidRPr="008723C5" w:rsidRDefault="00EA2FD6">
            <w:pPr>
              <w:spacing w:before="40" w:after="20"/>
              <w:ind w:left="40" w:right="20"/>
              <w:rPr>
                <w:rFonts w:eastAsia="DejaVu Sans"/>
                <w:b/>
                <w:sz w:val="22"/>
                <w:szCs w:val="22"/>
              </w:rPr>
            </w:pPr>
            <w:r w:rsidRPr="008723C5">
              <w:rPr>
                <w:rFonts w:eastAsia="DejaVu Sans"/>
                <w:b/>
                <w:sz w:val="22"/>
                <w:szCs w:val="22"/>
              </w:rPr>
              <w:t>TEIGIAMOS TENDENCIJOS:</w:t>
            </w:r>
          </w:p>
        </w:tc>
      </w:tr>
      <w:tr w:rsidR="00EA2FD6" w:rsidRPr="008723C5" w:rsidTr="008D4E92">
        <w:trPr>
          <w:trHeight w:hRule="exact" w:val="7545"/>
        </w:trPr>
        <w:tc>
          <w:tcPr>
            <w:tcW w:w="15876"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1755A" w:rsidRPr="0001755A" w:rsidRDefault="0001755A" w:rsidP="008723C5">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Jurbarko rajono savivaldybės tarybos 2009 m. rugsėjo 24 d. sprendimu Nr. T2–243 patvirtintas Jurbarko miesto ir rajono vandens tiekimo ir nuotekų tvarkymo infrastruktūros plėtros specialusis planas.</w:t>
            </w:r>
          </w:p>
          <w:p w:rsidR="0001755A" w:rsidRPr="0001755A" w:rsidRDefault="0001755A" w:rsidP="008723C5">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Jurbarko rajono savivaldybės tarybos 2015 m. lapkričio 26 d. sprendimu patvirtintas Nr. T2–318 Jurbarko miesto ir rajono šilumos ūkio specialiojo plano koregavimas.</w:t>
            </w:r>
          </w:p>
          <w:p w:rsidR="0001755A" w:rsidRPr="0001755A" w:rsidRDefault="0001755A" w:rsidP="008723C5">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Jurbarko rajono savivaldybės tarybos 2012 m. liepos 26 d. sprendimu Nr. T2–216 patvirtintas Jurbarko miesto lietaus nuotekų tinklų specialusis planas.</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Vykdant "Vandentiekio sistemos ir nuotekų tinklų išplėtimas Jurbarke" projekto I etapą naujai pastatyta 3777 metrų šalto vandens tiekimo vamzdynų.</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Vykdant "Vandentiekio sistemos ir nuotekų tinklų išplėtimas Jurbarke" projekto II etapą naujai pastatyta 5249 metrų šalto vandens tiekimo vamzdynų.</w:t>
            </w:r>
          </w:p>
          <w:p w:rsid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Vykdant "Vandentiekio sistemos ir nuotekų tinklų išplėtimas Jurbarke" projekto I etapą renovuota 6390 m šalto vandens tiekimo vamzdynų</w:t>
            </w:r>
            <w:r w:rsidRPr="0001755A">
              <w:rPr>
                <w:rFonts w:eastAsia="DejaVu Sans"/>
                <w:sz w:val="22"/>
                <w:szCs w:val="22"/>
              </w:rPr>
              <w:t xml:space="preserve"> </w:t>
            </w:r>
          </w:p>
          <w:p w:rsid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Nuolat vykdomas eksploatuojamų požeminių vandenų monitoringas ir išleidžiamų į paviršinius vandenis nuotekų kontrolė.</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Vykdant "Vandentiekio sistemos ir nuotekų tinklų išplėtimas Jurbarke" projekto I etapą atlikti vandenvietės renovacijos darbai - įrengti 9 nauji gręžiniai ir 1 geriamojo vandens paskirstymo mazgas (vandens dezinfekavimas).</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 xml:space="preserve">Vykdant "Vandentiekio sistemos ir nuotekų tinklų išplėtimas Jurbarke" projekto I etapą naujai pastatyta 5183 m </w:t>
            </w:r>
            <w:proofErr w:type="spellStart"/>
            <w:r w:rsidRPr="008D4E92">
              <w:rPr>
                <w:rFonts w:eastAsia="DejaVu Sans"/>
                <w:sz w:val="22"/>
                <w:szCs w:val="22"/>
              </w:rPr>
              <w:t>savitakės</w:t>
            </w:r>
            <w:proofErr w:type="spellEnd"/>
            <w:r w:rsidRPr="008D4E92">
              <w:rPr>
                <w:rFonts w:eastAsia="DejaVu Sans"/>
                <w:sz w:val="22"/>
                <w:szCs w:val="22"/>
              </w:rPr>
              <w:t xml:space="preserve">  kanalizacijos vamzdynų ir 1731 m slėginės kanalizacijos vamzdynų bei 6 siurblinės.</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 xml:space="preserve">Vykdant "Vandentiekio sistemos ir nuotekų tinklų išplėtimas Jurbarke" projekto II etapą naujai pastatyta 5526 m </w:t>
            </w:r>
            <w:proofErr w:type="spellStart"/>
            <w:r w:rsidRPr="008D4E92">
              <w:rPr>
                <w:rFonts w:eastAsia="DejaVu Sans"/>
                <w:sz w:val="22"/>
                <w:szCs w:val="22"/>
              </w:rPr>
              <w:t>savitakės</w:t>
            </w:r>
            <w:proofErr w:type="spellEnd"/>
            <w:r w:rsidRPr="008D4E92">
              <w:rPr>
                <w:rFonts w:eastAsia="DejaVu Sans"/>
                <w:sz w:val="22"/>
                <w:szCs w:val="22"/>
              </w:rPr>
              <w:t xml:space="preserve"> kanalizacijos vamzdynų ir 1356 m slėginės kanalizacijos vamzdynų ir 3 siurblinės.</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Vykdant "Vandentiekio sistemos ir nuotekų tinklų išplėtimas Jurbarke" projekto I etapą renovuota 1321 m fekalinės kanalizacijos tinklų.</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 xml:space="preserve">2012 metais, projekto ,,Tauragės regiono senų sąvartynų ir šiukšlynų  uždarymas”  Nr.  VP3-3.2-AM-01-V-01-013  įgyvendinimo metu, uždaryti 2 Jurbarko rajono sąvartynai Smukučių ir </w:t>
            </w:r>
            <w:proofErr w:type="spellStart"/>
            <w:r w:rsidRPr="008D4E92">
              <w:rPr>
                <w:rFonts w:eastAsia="DejaVu Sans"/>
                <w:sz w:val="22"/>
                <w:szCs w:val="22"/>
              </w:rPr>
              <w:t>Skirsnemuniškių</w:t>
            </w:r>
            <w:proofErr w:type="spellEnd"/>
            <w:r w:rsidRPr="008D4E92">
              <w:rPr>
                <w:rFonts w:eastAsia="DejaVu Sans"/>
                <w:sz w:val="22"/>
                <w:szCs w:val="22"/>
              </w:rPr>
              <w:t xml:space="preserve"> k. ir 15 šiukšlynų.</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Kalnėnų kaime</w:t>
            </w:r>
            <w:r w:rsidRPr="0001755A">
              <w:rPr>
                <w:rFonts w:eastAsia="DejaVu Sans"/>
                <w:sz w:val="22"/>
                <w:szCs w:val="22"/>
              </w:rPr>
              <w:t xml:space="preserve"> </w:t>
            </w:r>
            <w:r>
              <w:rPr>
                <w:rFonts w:eastAsia="DejaVu Sans"/>
                <w:sz w:val="22"/>
                <w:szCs w:val="22"/>
              </w:rPr>
              <w:t xml:space="preserve">įrengta </w:t>
            </w:r>
            <w:r w:rsidRPr="008D4E92">
              <w:rPr>
                <w:rFonts w:eastAsia="DejaVu Sans"/>
                <w:sz w:val="22"/>
                <w:szCs w:val="22"/>
              </w:rPr>
              <w:t>Žaliųjų atliekų kompostavimo aikštelė.</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Nuotekų valymo įrenginiuose susikaupęs dumblas nusausinamas  2008 metais įrengtoje Jurbarko dumblo aikštelėje, Kalnėnų k., vėliau išbarstomas Kalnėnų miške.</w:t>
            </w:r>
          </w:p>
          <w:p w:rsid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Antrinės žaliavos (popierius, plastikas, stiklas, metalas) ir pakuotės atliekos surenkamos atskirai nuo kitų atliekų.</w:t>
            </w:r>
          </w:p>
          <w:p w:rsidR="0001755A" w:rsidRDefault="00AE3039" w:rsidP="009901C2">
            <w:pPr>
              <w:pStyle w:val="Sraopastraipa"/>
              <w:numPr>
                <w:ilvl w:val="0"/>
                <w:numId w:val="25"/>
              </w:numPr>
              <w:spacing w:before="40" w:after="20" w:line="276" w:lineRule="auto"/>
              <w:ind w:left="426" w:right="20" w:hanging="284"/>
              <w:rPr>
                <w:rFonts w:eastAsia="DejaVu Sans"/>
                <w:sz w:val="22"/>
                <w:szCs w:val="22"/>
              </w:rPr>
            </w:pPr>
            <w:r w:rsidRPr="0001755A">
              <w:rPr>
                <w:rFonts w:eastAsia="DejaVu Sans"/>
                <w:sz w:val="22"/>
                <w:szCs w:val="22"/>
              </w:rPr>
              <w:t>BP centralizuoto šilumos tiekimo sprendiniai yra racionalūs,</w:t>
            </w:r>
            <w:r w:rsidR="0001755A">
              <w:rPr>
                <w:rFonts w:eastAsia="DejaVu Sans"/>
                <w:sz w:val="22"/>
                <w:szCs w:val="22"/>
              </w:rPr>
              <w:t xml:space="preserve"> o realizacija vyksta stabiliai</w:t>
            </w:r>
            <w:r w:rsidRPr="0001755A">
              <w:rPr>
                <w:rFonts w:eastAsia="DejaVu Sans"/>
                <w:sz w:val="22"/>
                <w:szCs w:val="22"/>
              </w:rPr>
              <w:t>. Modernizuojant pastatus yra gerinamos šilumos charakteristikos, modernizuojamos šildymo sistemos.</w:t>
            </w:r>
            <w:r w:rsidR="0001755A">
              <w:rPr>
                <w:rFonts w:eastAsia="DejaVu Sans"/>
                <w:sz w:val="22"/>
                <w:szCs w:val="22"/>
              </w:rPr>
              <w:t xml:space="preserve"> </w:t>
            </w:r>
            <w:r w:rsidR="0001755A" w:rsidRPr="008D4E92">
              <w:rPr>
                <w:rFonts w:eastAsia="DejaVu Sans"/>
                <w:sz w:val="22"/>
                <w:szCs w:val="22"/>
              </w:rPr>
              <w:t>2016 metais, atlikus modernizavimo darbus „Jurbarko šilumos tinklai“ katilinėje pradėjo veikti naujas 5 MW galios biokuro katilas.</w:t>
            </w:r>
          </w:p>
          <w:p w:rsidR="0001755A" w:rsidRPr="0001755A" w:rsidRDefault="0001755A" w:rsidP="009901C2">
            <w:pPr>
              <w:pStyle w:val="Sraopastraipa"/>
              <w:numPr>
                <w:ilvl w:val="0"/>
                <w:numId w:val="25"/>
              </w:numPr>
              <w:spacing w:before="40" w:after="20" w:line="276" w:lineRule="auto"/>
              <w:ind w:left="426" w:right="20" w:hanging="284"/>
              <w:rPr>
                <w:rFonts w:eastAsia="DejaVu Sans"/>
                <w:sz w:val="22"/>
                <w:szCs w:val="22"/>
              </w:rPr>
            </w:pPr>
            <w:r w:rsidRPr="008D4E92">
              <w:rPr>
                <w:rFonts w:eastAsia="DejaVu Sans"/>
                <w:sz w:val="22"/>
                <w:szCs w:val="22"/>
              </w:rPr>
              <w:t>Įvykdytas I-</w:t>
            </w:r>
            <w:proofErr w:type="spellStart"/>
            <w:r w:rsidRPr="008D4E92">
              <w:rPr>
                <w:rFonts w:eastAsia="DejaVu Sans"/>
                <w:sz w:val="22"/>
                <w:szCs w:val="22"/>
              </w:rPr>
              <w:t>as</w:t>
            </w:r>
            <w:proofErr w:type="spellEnd"/>
            <w:r w:rsidRPr="008D4E92">
              <w:rPr>
                <w:rFonts w:eastAsia="DejaVu Sans"/>
                <w:sz w:val="22"/>
                <w:szCs w:val="22"/>
              </w:rPr>
              <w:t xml:space="preserve"> dujotiekio plėtros etapas.</w:t>
            </w:r>
          </w:p>
          <w:p w:rsidR="001324C8" w:rsidRPr="008723C5" w:rsidRDefault="001324C8" w:rsidP="008D4E92">
            <w:pPr>
              <w:pStyle w:val="Sraopastraipa"/>
              <w:numPr>
                <w:ilvl w:val="0"/>
                <w:numId w:val="25"/>
              </w:numPr>
              <w:spacing w:before="40" w:after="20" w:line="276" w:lineRule="auto"/>
              <w:ind w:left="426" w:right="20" w:hanging="284"/>
              <w:rPr>
                <w:rFonts w:eastAsia="DejaVu Sans"/>
                <w:sz w:val="22"/>
                <w:szCs w:val="22"/>
              </w:rPr>
            </w:pPr>
            <w:r w:rsidRPr="008723C5">
              <w:rPr>
                <w:rFonts w:eastAsia="DejaVu Sans"/>
                <w:sz w:val="22"/>
                <w:szCs w:val="22"/>
              </w:rPr>
              <w:t>Įgyvendinami elektros energijos tiekimo, apšvietimo tinklų mode</w:t>
            </w:r>
            <w:r w:rsidR="008D4E92">
              <w:rPr>
                <w:rFonts w:eastAsia="DejaVu Sans"/>
                <w:sz w:val="22"/>
                <w:szCs w:val="22"/>
              </w:rPr>
              <w:t>rnizavimo ir plėtros projektai.</w:t>
            </w:r>
          </w:p>
        </w:tc>
      </w:tr>
      <w:tr w:rsidR="00EA2FD6" w:rsidRPr="006270D2" w:rsidTr="008723C5">
        <w:trPr>
          <w:trHeight w:hRule="exact" w:val="200"/>
        </w:trPr>
        <w:tc>
          <w:tcPr>
            <w:tcW w:w="15876" w:type="dxa"/>
            <w:gridSpan w:val="10"/>
            <w:tcMar>
              <w:top w:w="0" w:type="dxa"/>
              <w:left w:w="0" w:type="dxa"/>
              <w:bottom w:w="0" w:type="dxa"/>
              <w:right w:w="0" w:type="dxa"/>
            </w:tcMar>
          </w:tcPr>
          <w:p w:rsidR="00EA2FD6" w:rsidRPr="006270D2" w:rsidRDefault="00EA2FD6">
            <w:pPr>
              <w:pStyle w:val="EMPTYCELLSTYLE"/>
            </w:pPr>
          </w:p>
        </w:tc>
      </w:tr>
      <w:tr w:rsidR="00EA2FD6" w:rsidRPr="006270D2" w:rsidTr="008D4E92">
        <w:trPr>
          <w:trHeight w:hRule="exact" w:val="210"/>
        </w:trPr>
        <w:tc>
          <w:tcPr>
            <w:tcW w:w="15876" w:type="dxa"/>
            <w:gridSpan w:val="10"/>
          </w:tcPr>
          <w:p w:rsidR="00EA2FD6" w:rsidRPr="006270D2" w:rsidRDefault="00EA2FD6">
            <w:pPr>
              <w:pStyle w:val="EMPTYCELLSTYLE"/>
            </w:pPr>
          </w:p>
        </w:tc>
      </w:tr>
      <w:tr w:rsidR="00EA2FD6" w:rsidRPr="008723C5" w:rsidTr="008723C5">
        <w:trPr>
          <w:trHeight w:hRule="exact" w:val="400"/>
        </w:trPr>
        <w:tc>
          <w:tcPr>
            <w:tcW w:w="15876" w:type="dxa"/>
            <w:gridSpan w:val="10"/>
            <w:tcMar>
              <w:top w:w="0" w:type="dxa"/>
              <w:left w:w="0" w:type="dxa"/>
              <w:bottom w:w="0" w:type="dxa"/>
              <w:right w:w="0" w:type="dxa"/>
            </w:tcMar>
            <w:vAlign w:val="center"/>
          </w:tcPr>
          <w:p w:rsidR="00EA2FD6" w:rsidRPr="008723C5" w:rsidRDefault="00EA2FD6">
            <w:pPr>
              <w:spacing w:before="40" w:after="20"/>
              <w:ind w:left="40" w:right="20"/>
              <w:rPr>
                <w:rFonts w:eastAsia="DejaVu Sans"/>
                <w:b/>
                <w:sz w:val="22"/>
                <w:szCs w:val="22"/>
              </w:rPr>
            </w:pPr>
            <w:r w:rsidRPr="008723C5">
              <w:rPr>
                <w:rFonts w:eastAsia="DejaVu Sans"/>
                <w:b/>
                <w:sz w:val="22"/>
                <w:szCs w:val="22"/>
              </w:rPr>
              <w:t>NEIGIAMOS TENDENCIJOS:</w:t>
            </w:r>
          </w:p>
        </w:tc>
      </w:tr>
      <w:tr w:rsidR="00EA2FD6" w:rsidRPr="008723C5" w:rsidTr="008D4E92">
        <w:trPr>
          <w:trHeight w:hRule="exact" w:val="748"/>
        </w:trPr>
        <w:tc>
          <w:tcPr>
            <w:tcW w:w="15876"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4E92" w:rsidRDefault="008D4E92" w:rsidP="008D4E92">
            <w:pPr>
              <w:pStyle w:val="Sraopastraipa"/>
              <w:numPr>
                <w:ilvl w:val="0"/>
                <w:numId w:val="25"/>
              </w:numPr>
              <w:spacing w:before="40" w:after="20" w:line="276" w:lineRule="auto"/>
              <w:ind w:left="426" w:right="20" w:hanging="284"/>
              <w:rPr>
                <w:rFonts w:eastAsia="DejaVu Sans"/>
                <w:sz w:val="22"/>
                <w:szCs w:val="22"/>
              </w:rPr>
            </w:pPr>
            <w:r>
              <w:rPr>
                <w:rFonts w:eastAsia="DejaVu Sans"/>
                <w:sz w:val="22"/>
                <w:szCs w:val="22"/>
              </w:rPr>
              <w:t>Neparengta</w:t>
            </w:r>
            <w:r w:rsidRPr="008D4E92">
              <w:rPr>
                <w:rFonts w:eastAsia="DejaVu Sans"/>
                <w:sz w:val="22"/>
                <w:szCs w:val="22"/>
              </w:rPr>
              <w:t xml:space="preserve"> </w:t>
            </w:r>
            <w:proofErr w:type="spellStart"/>
            <w:r w:rsidRPr="008D4E92">
              <w:rPr>
                <w:rFonts w:eastAsia="DejaVu Sans"/>
                <w:sz w:val="22"/>
                <w:szCs w:val="22"/>
              </w:rPr>
              <w:t>kogeneracinės</w:t>
            </w:r>
            <w:proofErr w:type="spellEnd"/>
            <w:r w:rsidRPr="008D4E92">
              <w:rPr>
                <w:rFonts w:eastAsia="DejaVu Sans"/>
                <w:sz w:val="22"/>
                <w:szCs w:val="22"/>
              </w:rPr>
              <w:t xml:space="preserve"> elektrinės įrengimo ekonominio tikslingumo </w:t>
            </w:r>
            <w:r>
              <w:rPr>
                <w:rFonts w:eastAsia="DejaVu Sans"/>
                <w:sz w:val="22"/>
                <w:szCs w:val="22"/>
              </w:rPr>
              <w:t>studija.</w:t>
            </w:r>
          </w:p>
          <w:p w:rsidR="00EA2FD6" w:rsidRPr="008723C5" w:rsidRDefault="008D4E92" w:rsidP="008D4E92">
            <w:pPr>
              <w:pStyle w:val="Sraopastraipa"/>
              <w:numPr>
                <w:ilvl w:val="0"/>
                <w:numId w:val="25"/>
              </w:numPr>
              <w:spacing w:before="40" w:after="20" w:line="276" w:lineRule="auto"/>
              <w:ind w:left="426" w:right="20" w:hanging="284"/>
              <w:rPr>
                <w:rFonts w:eastAsia="DejaVu Sans"/>
                <w:sz w:val="22"/>
                <w:szCs w:val="22"/>
              </w:rPr>
            </w:pPr>
            <w:r>
              <w:rPr>
                <w:rFonts w:eastAsia="DejaVu Sans"/>
                <w:sz w:val="22"/>
                <w:szCs w:val="22"/>
              </w:rPr>
              <w:t>Įgyvendintas tik I-</w:t>
            </w:r>
            <w:proofErr w:type="spellStart"/>
            <w:r>
              <w:rPr>
                <w:rFonts w:eastAsia="DejaVu Sans"/>
                <w:sz w:val="22"/>
                <w:szCs w:val="22"/>
              </w:rPr>
              <w:t>as</w:t>
            </w:r>
            <w:proofErr w:type="spellEnd"/>
            <w:r>
              <w:rPr>
                <w:rFonts w:eastAsia="DejaVu Sans"/>
                <w:sz w:val="22"/>
                <w:szCs w:val="22"/>
              </w:rPr>
              <w:t xml:space="preserve"> gamtinių dujų tiekimo plėtros etapas.</w:t>
            </w:r>
          </w:p>
        </w:tc>
      </w:tr>
      <w:tr w:rsidR="00EA2FD6" w:rsidRPr="006270D2" w:rsidTr="008723C5">
        <w:trPr>
          <w:trHeight w:hRule="exact" w:val="200"/>
        </w:trPr>
        <w:tc>
          <w:tcPr>
            <w:tcW w:w="15876" w:type="dxa"/>
            <w:gridSpan w:val="10"/>
            <w:tcMar>
              <w:top w:w="0" w:type="dxa"/>
              <w:left w:w="0" w:type="dxa"/>
              <w:bottom w:w="0" w:type="dxa"/>
              <w:right w:w="0" w:type="dxa"/>
            </w:tcMar>
          </w:tcPr>
          <w:p w:rsidR="00EA2FD6" w:rsidRPr="006270D2" w:rsidRDefault="00EA2FD6">
            <w:pPr>
              <w:pStyle w:val="EMPTYCELLSTYLE"/>
            </w:pPr>
          </w:p>
        </w:tc>
      </w:tr>
    </w:tbl>
    <w:p w:rsidR="00756A08" w:rsidRDefault="00756A08">
      <w:pPr>
        <w:pStyle w:val="EMPTYCELLSTYLE"/>
        <w:sectPr w:rsidR="00756A08" w:rsidSect="00711CA9">
          <w:pgSz w:w="16840" w:h="11900" w:orient="landscape"/>
          <w:pgMar w:top="0" w:right="0" w:bottom="284" w:left="0" w:header="0" w:footer="0" w:gutter="0"/>
          <w:cols w:space="1296"/>
          <w:docGrid w:linePitch="360"/>
        </w:sectPr>
      </w:pPr>
      <w:bookmarkStart w:id="18" w:name="JR_PAGE_ANCHOR_0_37"/>
      <w:bookmarkEnd w:id="18"/>
    </w:p>
    <w:tbl>
      <w:tblPr>
        <w:tblW w:w="14930" w:type="dxa"/>
        <w:tblInd w:w="567" w:type="dxa"/>
        <w:tblLayout w:type="fixed"/>
        <w:tblCellMar>
          <w:left w:w="10" w:type="dxa"/>
          <w:right w:w="10" w:type="dxa"/>
        </w:tblCellMar>
        <w:tblLook w:val="0000" w:firstRow="0" w:lastRow="0" w:firstColumn="0" w:lastColumn="0" w:noHBand="0" w:noVBand="0"/>
      </w:tblPr>
      <w:tblGrid>
        <w:gridCol w:w="200"/>
        <w:gridCol w:w="40"/>
        <w:gridCol w:w="500"/>
        <w:gridCol w:w="40"/>
        <w:gridCol w:w="14104"/>
        <w:gridCol w:w="40"/>
        <w:gridCol w:w="6"/>
      </w:tblGrid>
      <w:tr w:rsidR="00EA2FD6" w:rsidRPr="006E25A7" w:rsidTr="001B1F88">
        <w:trPr>
          <w:trHeight w:hRule="exact" w:val="400"/>
        </w:trPr>
        <w:tc>
          <w:tcPr>
            <w:tcW w:w="200" w:type="dxa"/>
          </w:tcPr>
          <w:p w:rsidR="00EA2FD6" w:rsidRPr="006E25A7" w:rsidRDefault="00EA2FD6">
            <w:pPr>
              <w:pStyle w:val="EMPTYCELLSTYLE"/>
              <w:rPr>
                <w:sz w:val="22"/>
                <w:szCs w:val="22"/>
              </w:rPr>
            </w:pPr>
          </w:p>
        </w:tc>
        <w:tc>
          <w:tcPr>
            <w:tcW w:w="540" w:type="dxa"/>
            <w:gridSpan w:val="2"/>
            <w:tcMar>
              <w:top w:w="0" w:type="dxa"/>
              <w:left w:w="0" w:type="dxa"/>
              <w:bottom w:w="0" w:type="dxa"/>
              <w:right w:w="0" w:type="dxa"/>
            </w:tcMar>
            <w:vAlign w:val="center"/>
          </w:tcPr>
          <w:p w:rsidR="00EA2FD6" w:rsidRPr="006E25A7" w:rsidRDefault="00EA2FD6">
            <w:pPr>
              <w:spacing w:before="40" w:after="20"/>
              <w:ind w:left="100" w:right="20"/>
              <w:rPr>
                <w:sz w:val="22"/>
                <w:szCs w:val="22"/>
              </w:rPr>
            </w:pPr>
            <w:r w:rsidRPr="006E25A7">
              <w:rPr>
                <w:rFonts w:eastAsia="DejaVu Sans"/>
                <w:b/>
                <w:sz w:val="22"/>
                <w:szCs w:val="22"/>
              </w:rPr>
              <w:t xml:space="preserve">II </w:t>
            </w:r>
          </w:p>
        </w:tc>
        <w:tc>
          <w:tcPr>
            <w:tcW w:w="14144" w:type="dxa"/>
            <w:gridSpan w:val="2"/>
            <w:tcMar>
              <w:top w:w="0" w:type="dxa"/>
              <w:left w:w="0" w:type="dxa"/>
              <w:bottom w:w="0" w:type="dxa"/>
              <w:right w:w="0" w:type="dxa"/>
            </w:tcMar>
            <w:vAlign w:val="center"/>
          </w:tcPr>
          <w:p w:rsidR="00EA2FD6" w:rsidRPr="006E25A7" w:rsidRDefault="00EA2FD6">
            <w:pPr>
              <w:spacing w:before="40" w:after="20"/>
              <w:ind w:left="100" w:right="20"/>
              <w:rPr>
                <w:sz w:val="22"/>
                <w:szCs w:val="22"/>
              </w:rPr>
            </w:pPr>
            <w:r w:rsidRPr="006E25A7">
              <w:rPr>
                <w:rFonts w:eastAsia="DejaVu Sans"/>
                <w:b/>
                <w:sz w:val="22"/>
                <w:szCs w:val="22"/>
              </w:rPr>
              <w:t>Išvados: 2013 - 2017 Jurbarko miesto teritorijos bendrojo plano įgyvendinimas</w:t>
            </w:r>
          </w:p>
        </w:tc>
        <w:tc>
          <w:tcPr>
            <w:tcW w:w="46" w:type="dxa"/>
            <w:gridSpan w:val="2"/>
          </w:tcPr>
          <w:p w:rsidR="00EA2FD6" w:rsidRPr="006E25A7" w:rsidRDefault="00EA2FD6">
            <w:pPr>
              <w:pStyle w:val="EMPTYCELLSTYLE"/>
              <w:rPr>
                <w:sz w:val="22"/>
                <w:szCs w:val="22"/>
              </w:rPr>
            </w:pPr>
          </w:p>
        </w:tc>
      </w:tr>
      <w:tr w:rsidR="00EA2FD6" w:rsidRPr="006270D2" w:rsidTr="001B1F88">
        <w:trPr>
          <w:trHeight w:hRule="exact" w:val="20"/>
        </w:trPr>
        <w:tc>
          <w:tcPr>
            <w:tcW w:w="14930" w:type="dxa"/>
            <w:gridSpan w:val="7"/>
            <w:tcBorders>
              <w:top w:val="single" w:sz="8"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EA2FD6" w:rsidRPr="006270D2" w:rsidTr="001B1F88">
        <w:trPr>
          <w:trHeight w:hRule="exact" w:val="9220"/>
        </w:trPr>
        <w:tc>
          <w:tcPr>
            <w:tcW w:w="200" w:type="dxa"/>
          </w:tcPr>
          <w:p w:rsidR="00EA2FD6" w:rsidRPr="006270D2" w:rsidRDefault="00EA2FD6">
            <w:pPr>
              <w:pStyle w:val="EMPTYCELLSTYLE"/>
            </w:pPr>
          </w:p>
        </w:tc>
        <w:tc>
          <w:tcPr>
            <w:tcW w:w="14684" w:type="dxa"/>
            <w:gridSpan w:val="4"/>
            <w:tcMar>
              <w:top w:w="0" w:type="dxa"/>
              <w:left w:w="0" w:type="dxa"/>
              <w:bottom w:w="0" w:type="dxa"/>
              <w:right w:w="0" w:type="dxa"/>
            </w:tcMar>
          </w:tcPr>
          <w:p w:rsidR="00EA2FD6" w:rsidRPr="006270D2" w:rsidRDefault="00143C74">
            <w:r>
              <w:rPr>
                <w:noProof/>
              </w:rPr>
              <w:drawing>
                <wp:anchor distT="0" distB="0" distL="0" distR="0" simplePos="0" relativeHeight="251682816" behindDoc="0" locked="1" layoutInCell="1" allowOverlap="1" wp14:anchorId="73A7C60E" wp14:editId="0665F589">
                  <wp:simplePos x="0" y="0"/>
                  <wp:positionH relativeFrom="column">
                    <wp:posOffset>-154940</wp:posOffset>
                  </wp:positionH>
                  <wp:positionV relativeFrom="line">
                    <wp:posOffset>165735</wp:posOffset>
                  </wp:positionV>
                  <wp:extent cx="9486900" cy="5854700"/>
                  <wp:effectExtent l="0" t="0" r="0" b="0"/>
                  <wp:wrapNone/>
                  <wp:docPr id="1888125806" name="Picture"/>
                  <wp:cNvGraphicFramePr/>
                  <a:graphic xmlns:a="http://schemas.openxmlformats.org/drawingml/2006/main">
                    <a:graphicData uri="http://schemas.openxmlformats.org/drawingml/2006/picture">
                      <pic:pic xmlns:pic="http://schemas.openxmlformats.org/drawingml/2006/picture">
                        <pic:nvPicPr>
                          <pic:cNvPr id="1888125806" name="Picture"/>
                          <pic:cNvPicPr/>
                        </pic:nvPicPr>
                        <pic:blipFill>
                          <a:blip r:embed="rId7"/>
                          <a:srcRect/>
                          <a:stretch>
                            <a:fillRect/>
                          </a:stretch>
                        </pic:blipFill>
                        <pic:spPr>
                          <a:xfrm>
                            <a:off x="0" y="0"/>
                            <a:ext cx="9486900" cy="5854700"/>
                          </a:xfrm>
                          <a:prstGeom prst="rect">
                            <a:avLst/>
                          </a:prstGeom>
                        </pic:spPr>
                      </pic:pic>
                    </a:graphicData>
                  </a:graphic>
                </wp:anchor>
              </w:drawing>
            </w:r>
          </w:p>
        </w:tc>
        <w:tc>
          <w:tcPr>
            <w:tcW w:w="46" w:type="dxa"/>
            <w:gridSpan w:val="2"/>
          </w:tcPr>
          <w:p w:rsidR="00EA2FD6" w:rsidRPr="006270D2" w:rsidRDefault="00EA2FD6">
            <w:pPr>
              <w:pStyle w:val="EMPTYCELLSTYLE"/>
            </w:pPr>
          </w:p>
        </w:tc>
      </w:tr>
      <w:tr w:rsidR="00EA2FD6" w:rsidRPr="006270D2" w:rsidTr="00143C74">
        <w:trPr>
          <w:trHeight w:hRule="exact" w:val="866"/>
        </w:trPr>
        <w:tc>
          <w:tcPr>
            <w:tcW w:w="14930" w:type="dxa"/>
            <w:gridSpan w:val="7"/>
          </w:tcPr>
          <w:p w:rsidR="00EA2FD6" w:rsidRPr="006270D2" w:rsidRDefault="00EA2FD6">
            <w:pPr>
              <w:pStyle w:val="EMPTYCELLSTYLE"/>
            </w:pPr>
            <w:bookmarkStart w:id="19" w:name="JR_PAGE_ANCHOR_0_38"/>
            <w:bookmarkEnd w:id="19"/>
          </w:p>
        </w:tc>
      </w:tr>
      <w:tr w:rsidR="00EA2FD6" w:rsidRPr="006E25A7" w:rsidTr="001B1F88">
        <w:trPr>
          <w:trHeight w:hRule="exact" w:val="400"/>
        </w:trPr>
        <w:tc>
          <w:tcPr>
            <w:tcW w:w="14930" w:type="dxa"/>
            <w:gridSpan w:val="7"/>
            <w:tcMar>
              <w:top w:w="0" w:type="dxa"/>
              <w:left w:w="0" w:type="dxa"/>
              <w:bottom w:w="0" w:type="dxa"/>
              <w:right w:w="0" w:type="dxa"/>
            </w:tcMar>
          </w:tcPr>
          <w:p w:rsidR="00EA2FD6" w:rsidRPr="006E25A7" w:rsidRDefault="00EA2FD6" w:rsidP="00143C74">
            <w:pPr>
              <w:spacing w:before="40" w:after="20"/>
              <w:ind w:right="20"/>
              <w:jc w:val="center"/>
              <w:rPr>
                <w:b/>
                <w:sz w:val="22"/>
                <w:szCs w:val="22"/>
              </w:rPr>
            </w:pPr>
            <w:r w:rsidRPr="006E25A7">
              <w:rPr>
                <w:rFonts w:eastAsia="DejaVu Sans"/>
                <w:b/>
                <w:sz w:val="22"/>
                <w:szCs w:val="22"/>
              </w:rPr>
              <w:lastRenderedPageBreak/>
              <w:t>Bendrojo plano priemonių įgyvendinimas pagal skyrius</w:t>
            </w:r>
          </w:p>
        </w:tc>
      </w:tr>
      <w:tr w:rsidR="00EA2FD6" w:rsidRPr="006270D2" w:rsidTr="001B1F88">
        <w:trPr>
          <w:trHeight w:hRule="exact" w:val="3120"/>
        </w:trPr>
        <w:tc>
          <w:tcPr>
            <w:tcW w:w="14930" w:type="dxa"/>
            <w:gridSpan w:val="7"/>
            <w:tcMar>
              <w:top w:w="0" w:type="dxa"/>
              <w:left w:w="0" w:type="dxa"/>
              <w:bottom w:w="0" w:type="dxa"/>
              <w:right w:w="0" w:type="dxa"/>
            </w:tcMar>
          </w:tcPr>
          <w:p w:rsidR="00EA2FD6" w:rsidRPr="006270D2" w:rsidRDefault="00EA2FD6">
            <w:r w:rsidRPr="006270D2">
              <w:rPr>
                <w:noProof/>
              </w:rPr>
              <w:drawing>
                <wp:anchor distT="0" distB="0" distL="0" distR="0" simplePos="0" relativeHeight="251675648" behindDoc="0" locked="1" layoutInCell="1" allowOverlap="1" wp14:anchorId="217E612C" wp14:editId="0862A3F6">
                  <wp:simplePos x="0" y="0"/>
                  <wp:positionH relativeFrom="column">
                    <wp:posOffset>-314325</wp:posOffset>
                  </wp:positionH>
                  <wp:positionV relativeFrom="line">
                    <wp:posOffset>85725</wp:posOffset>
                  </wp:positionV>
                  <wp:extent cx="10185400" cy="1981200"/>
                  <wp:effectExtent l="0" t="0" r="0" b="0"/>
                  <wp:wrapNone/>
                  <wp:docPr id="1915009627" name="Picture"/>
                  <wp:cNvGraphicFramePr/>
                  <a:graphic xmlns:a="http://schemas.openxmlformats.org/drawingml/2006/main">
                    <a:graphicData uri="http://schemas.openxmlformats.org/drawingml/2006/picture">
                      <pic:pic xmlns:pic="http://schemas.openxmlformats.org/drawingml/2006/picture">
                        <pic:nvPicPr>
                          <pic:cNvPr id="1915009627" name="Picture"/>
                          <pic:cNvPicPr/>
                        </pic:nvPicPr>
                        <pic:blipFill>
                          <a:blip r:embed="rId8"/>
                          <a:srcRect/>
                          <a:stretch>
                            <a:fillRect/>
                          </a:stretch>
                        </pic:blipFill>
                        <pic:spPr>
                          <a:xfrm>
                            <a:off x="0" y="0"/>
                            <a:ext cx="10185400" cy="1981200"/>
                          </a:xfrm>
                          <a:prstGeom prst="rect">
                            <a:avLst/>
                          </a:prstGeom>
                        </pic:spPr>
                      </pic:pic>
                    </a:graphicData>
                  </a:graphic>
                </wp:anchor>
              </w:drawing>
            </w:r>
          </w:p>
        </w:tc>
      </w:tr>
      <w:tr w:rsidR="00EA2FD6" w:rsidRPr="006270D2" w:rsidTr="001B1F88">
        <w:trPr>
          <w:trHeight w:hRule="exact" w:val="80"/>
        </w:trPr>
        <w:tc>
          <w:tcPr>
            <w:tcW w:w="14930" w:type="dxa"/>
            <w:gridSpan w:val="7"/>
          </w:tcPr>
          <w:p w:rsidR="00EA2FD6" w:rsidRPr="006270D2" w:rsidRDefault="00EA2FD6">
            <w:pPr>
              <w:pStyle w:val="EMPTYCELLSTYLE"/>
            </w:pPr>
          </w:p>
        </w:tc>
      </w:tr>
      <w:tr w:rsidR="00EA2FD6" w:rsidRPr="006270D2" w:rsidTr="001B1F88">
        <w:trPr>
          <w:trHeight w:hRule="exact" w:val="3120"/>
        </w:trPr>
        <w:tc>
          <w:tcPr>
            <w:tcW w:w="14930" w:type="dxa"/>
            <w:gridSpan w:val="7"/>
            <w:tcMar>
              <w:top w:w="0" w:type="dxa"/>
              <w:left w:w="0" w:type="dxa"/>
              <w:bottom w:w="0" w:type="dxa"/>
              <w:right w:w="0" w:type="dxa"/>
            </w:tcMar>
          </w:tcPr>
          <w:p w:rsidR="00EA2FD6" w:rsidRPr="006270D2" w:rsidRDefault="00EA2FD6">
            <w:r w:rsidRPr="006270D2">
              <w:rPr>
                <w:noProof/>
              </w:rPr>
              <w:drawing>
                <wp:anchor distT="0" distB="0" distL="0" distR="0" simplePos="0" relativeHeight="251676672" behindDoc="0" locked="1" layoutInCell="1" allowOverlap="1" wp14:anchorId="4B38D913" wp14:editId="5EEC9D65">
                  <wp:simplePos x="0" y="0"/>
                  <wp:positionH relativeFrom="column">
                    <wp:posOffset>-342900</wp:posOffset>
                  </wp:positionH>
                  <wp:positionV relativeFrom="line">
                    <wp:posOffset>400050</wp:posOffset>
                  </wp:positionV>
                  <wp:extent cx="10185400" cy="1981200"/>
                  <wp:effectExtent l="0" t="0" r="0" b="0"/>
                  <wp:wrapNone/>
                  <wp:docPr id="428747905" name="Picture"/>
                  <wp:cNvGraphicFramePr/>
                  <a:graphic xmlns:a="http://schemas.openxmlformats.org/drawingml/2006/main">
                    <a:graphicData uri="http://schemas.openxmlformats.org/drawingml/2006/picture">
                      <pic:pic xmlns:pic="http://schemas.openxmlformats.org/drawingml/2006/picture">
                        <pic:nvPicPr>
                          <pic:cNvPr id="428747905" name="Picture"/>
                          <pic:cNvPicPr/>
                        </pic:nvPicPr>
                        <pic:blipFill>
                          <a:blip r:embed="rId9"/>
                          <a:srcRect/>
                          <a:stretch>
                            <a:fillRect/>
                          </a:stretch>
                        </pic:blipFill>
                        <pic:spPr>
                          <a:xfrm>
                            <a:off x="0" y="0"/>
                            <a:ext cx="10185400" cy="1981200"/>
                          </a:xfrm>
                          <a:prstGeom prst="rect">
                            <a:avLst/>
                          </a:prstGeom>
                        </pic:spPr>
                      </pic:pic>
                    </a:graphicData>
                  </a:graphic>
                </wp:anchor>
              </w:drawing>
            </w:r>
          </w:p>
        </w:tc>
      </w:tr>
      <w:tr w:rsidR="00EA2FD6" w:rsidRPr="006270D2" w:rsidTr="001B1F88">
        <w:trPr>
          <w:trHeight w:hRule="exact" w:val="80"/>
        </w:trPr>
        <w:tc>
          <w:tcPr>
            <w:tcW w:w="14930" w:type="dxa"/>
            <w:gridSpan w:val="7"/>
          </w:tcPr>
          <w:p w:rsidR="00EA2FD6" w:rsidRPr="006270D2" w:rsidRDefault="00EA2FD6">
            <w:pPr>
              <w:pStyle w:val="EMPTYCELLSTYLE"/>
            </w:pPr>
          </w:p>
        </w:tc>
      </w:tr>
      <w:tr w:rsidR="00EA2FD6" w:rsidRPr="006270D2" w:rsidTr="001B1F88">
        <w:trPr>
          <w:trHeight w:hRule="exact" w:val="3120"/>
        </w:trPr>
        <w:tc>
          <w:tcPr>
            <w:tcW w:w="14930" w:type="dxa"/>
            <w:gridSpan w:val="7"/>
            <w:tcMar>
              <w:top w:w="0" w:type="dxa"/>
              <w:left w:w="0" w:type="dxa"/>
              <w:bottom w:w="0" w:type="dxa"/>
              <w:right w:w="0" w:type="dxa"/>
            </w:tcMar>
          </w:tcPr>
          <w:p w:rsidR="00EA2FD6" w:rsidRPr="006270D2" w:rsidRDefault="00EA2FD6">
            <w:r w:rsidRPr="006270D2">
              <w:rPr>
                <w:noProof/>
              </w:rPr>
              <w:drawing>
                <wp:anchor distT="0" distB="0" distL="0" distR="0" simplePos="0" relativeHeight="251677696" behindDoc="0" locked="1" layoutInCell="1" allowOverlap="1" wp14:anchorId="365F1052" wp14:editId="7801F174">
                  <wp:simplePos x="0" y="0"/>
                  <wp:positionH relativeFrom="column">
                    <wp:posOffset>-571500</wp:posOffset>
                  </wp:positionH>
                  <wp:positionV relativeFrom="line">
                    <wp:posOffset>542925</wp:posOffset>
                  </wp:positionV>
                  <wp:extent cx="10185400" cy="1981200"/>
                  <wp:effectExtent l="0" t="0" r="0" b="0"/>
                  <wp:wrapNone/>
                  <wp:docPr id="718471044" name="Picture"/>
                  <wp:cNvGraphicFramePr/>
                  <a:graphic xmlns:a="http://schemas.openxmlformats.org/drawingml/2006/main">
                    <a:graphicData uri="http://schemas.openxmlformats.org/drawingml/2006/picture">
                      <pic:pic xmlns:pic="http://schemas.openxmlformats.org/drawingml/2006/picture">
                        <pic:nvPicPr>
                          <pic:cNvPr id="718471044" name="Picture"/>
                          <pic:cNvPicPr/>
                        </pic:nvPicPr>
                        <pic:blipFill>
                          <a:blip r:embed="rId10"/>
                          <a:srcRect/>
                          <a:stretch>
                            <a:fillRect/>
                          </a:stretch>
                        </pic:blipFill>
                        <pic:spPr>
                          <a:xfrm>
                            <a:off x="0" y="0"/>
                            <a:ext cx="10185400" cy="1981200"/>
                          </a:xfrm>
                          <a:prstGeom prst="rect">
                            <a:avLst/>
                          </a:prstGeom>
                        </pic:spPr>
                      </pic:pic>
                    </a:graphicData>
                  </a:graphic>
                </wp:anchor>
              </w:drawing>
            </w:r>
          </w:p>
        </w:tc>
      </w:tr>
      <w:tr w:rsidR="00EA2FD6" w:rsidRPr="006270D2" w:rsidTr="001B1F88">
        <w:trPr>
          <w:trHeight w:hRule="exact" w:val="80"/>
        </w:trPr>
        <w:tc>
          <w:tcPr>
            <w:tcW w:w="14930" w:type="dxa"/>
            <w:gridSpan w:val="7"/>
          </w:tcPr>
          <w:p w:rsidR="00EA2FD6" w:rsidRPr="006270D2" w:rsidRDefault="00EA2FD6">
            <w:pPr>
              <w:pStyle w:val="EMPTYCELLSTYLE"/>
            </w:pPr>
          </w:p>
        </w:tc>
      </w:tr>
      <w:tr w:rsidR="00EA2FD6" w:rsidRPr="006270D2" w:rsidTr="001B1F88">
        <w:trPr>
          <w:trHeight w:hRule="exact" w:val="400"/>
        </w:trPr>
        <w:tc>
          <w:tcPr>
            <w:tcW w:w="14930" w:type="dxa"/>
            <w:gridSpan w:val="7"/>
          </w:tcPr>
          <w:p w:rsidR="00EA2FD6" w:rsidRPr="006270D2" w:rsidRDefault="00EA2FD6">
            <w:pPr>
              <w:pStyle w:val="EMPTYCELLSTYLE"/>
            </w:pPr>
            <w:bookmarkStart w:id="20" w:name="JR_PAGE_ANCHOR_0_39"/>
            <w:bookmarkEnd w:id="20"/>
          </w:p>
        </w:tc>
      </w:tr>
      <w:tr w:rsidR="00EA2FD6" w:rsidRPr="006270D2" w:rsidTr="001B1F88">
        <w:trPr>
          <w:trHeight w:hRule="exact" w:val="3120"/>
        </w:trPr>
        <w:tc>
          <w:tcPr>
            <w:tcW w:w="14930" w:type="dxa"/>
            <w:gridSpan w:val="7"/>
            <w:tcMar>
              <w:top w:w="0" w:type="dxa"/>
              <w:left w:w="0" w:type="dxa"/>
              <w:bottom w:w="0" w:type="dxa"/>
              <w:right w:w="0" w:type="dxa"/>
            </w:tcMar>
          </w:tcPr>
          <w:p w:rsidR="00EA2FD6" w:rsidRPr="006270D2" w:rsidRDefault="00EA2FD6">
            <w:r w:rsidRPr="006270D2">
              <w:rPr>
                <w:noProof/>
              </w:rPr>
              <w:lastRenderedPageBreak/>
              <w:drawing>
                <wp:anchor distT="0" distB="0" distL="0" distR="0" simplePos="0" relativeHeight="251678720" behindDoc="0" locked="1" layoutInCell="1" allowOverlap="1" wp14:anchorId="7D98DCE8" wp14:editId="6C5FB487">
                  <wp:simplePos x="0" y="0"/>
                  <wp:positionH relativeFrom="column">
                    <wp:posOffset>-314325</wp:posOffset>
                  </wp:positionH>
                  <wp:positionV relativeFrom="line">
                    <wp:posOffset>0</wp:posOffset>
                  </wp:positionV>
                  <wp:extent cx="10185400" cy="1981200"/>
                  <wp:effectExtent l="0" t="0" r="0" b="0"/>
                  <wp:wrapNone/>
                  <wp:docPr id="285468066" name="Picture"/>
                  <wp:cNvGraphicFramePr/>
                  <a:graphic xmlns:a="http://schemas.openxmlformats.org/drawingml/2006/main">
                    <a:graphicData uri="http://schemas.openxmlformats.org/drawingml/2006/picture">
                      <pic:pic xmlns:pic="http://schemas.openxmlformats.org/drawingml/2006/picture">
                        <pic:nvPicPr>
                          <pic:cNvPr id="285468066" name="Picture"/>
                          <pic:cNvPicPr/>
                        </pic:nvPicPr>
                        <pic:blipFill>
                          <a:blip r:embed="rId11"/>
                          <a:srcRect/>
                          <a:stretch>
                            <a:fillRect/>
                          </a:stretch>
                        </pic:blipFill>
                        <pic:spPr>
                          <a:xfrm>
                            <a:off x="0" y="0"/>
                            <a:ext cx="10185400" cy="1981200"/>
                          </a:xfrm>
                          <a:prstGeom prst="rect">
                            <a:avLst/>
                          </a:prstGeom>
                        </pic:spPr>
                      </pic:pic>
                    </a:graphicData>
                  </a:graphic>
                </wp:anchor>
              </w:drawing>
            </w:r>
          </w:p>
        </w:tc>
      </w:tr>
      <w:tr w:rsidR="00EA2FD6" w:rsidRPr="006270D2" w:rsidTr="001B1F88">
        <w:trPr>
          <w:trHeight w:hRule="exact" w:val="80"/>
        </w:trPr>
        <w:tc>
          <w:tcPr>
            <w:tcW w:w="14930" w:type="dxa"/>
            <w:gridSpan w:val="7"/>
          </w:tcPr>
          <w:p w:rsidR="00EA2FD6" w:rsidRPr="006270D2" w:rsidRDefault="00EA2FD6">
            <w:pPr>
              <w:pStyle w:val="EMPTYCELLSTYLE"/>
            </w:pPr>
          </w:p>
        </w:tc>
      </w:tr>
      <w:tr w:rsidR="00EA2FD6" w:rsidRPr="006270D2" w:rsidTr="001B1F88">
        <w:trPr>
          <w:trHeight w:hRule="exact" w:val="3120"/>
        </w:trPr>
        <w:tc>
          <w:tcPr>
            <w:tcW w:w="14930" w:type="dxa"/>
            <w:gridSpan w:val="7"/>
            <w:tcMar>
              <w:top w:w="0" w:type="dxa"/>
              <w:left w:w="0" w:type="dxa"/>
              <w:bottom w:w="0" w:type="dxa"/>
              <w:right w:w="0" w:type="dxa"/>
            </w:tcMar>
          </w:tcPr>
          <w:p w:rsidR="00EA2FD6" w:rsidRPr="006270D2" w:rsidRDefault="00143C74">
            <w:r>
              <w:rPr>
                <w:noProof/>
              </w:rPr>
              <w:drawing>
                <wp:anchor distT="0" distB="0" distL="0" distR="0" simplePos="0" relativeHeight="251684864" behindDoc="0" locked="1" layoutInCell="1" allowOverlap="1" wp14:anchorId="74C1C3C5" wp14:editId="48804624">
                  <wp:simplePos x="0" y="0"/>
                  <wp:positionH relativeFrom="column">
                    <wp:posOffset>-313055</wp:posOffset>
                  </wp:positionH>
                  <wp:positionV relativeFrom="line">
                    <wp:posOffset>51435</wp:posOffset>
                  </wp:positionV>
                  <wp:extent cx="10185400" cy="1981200"/>
                  <wp:effectExtent l="0" t="0" r="0" b="0"/>
                  <wp:wrapNone/>
                  <wp:docPr id="620439068" name="Picture"/>
                  <wp:cNvGraphicFramePr/>
                  <a:graphic xmlns:a="http://schemas.openxmlformats.org/drawingml/2006/main">
                    <a:graphicData uri="http://schemas.openxmlformats.org/drawingml/2006/picture">
                      <pic:pic xmlns:pic="http://schemas.openxmlformats.org/drawingml/2006/picture">
                        <pic:nvPicPr>
                          <pic:cNvPr id="620439068" name="Picture"/>
                          <pic:cNvPicPr/>
                        </pic:nvPicPr>
                        <pic:blipFill>
                          <a:blip r:embed="rId12"/>
                          <a:srcRect/>
                          <a:stretch>
                            <a:fillRect/>
                          </a:stretch>
                        </pic:blipFill>
                        <pic:spPr>
                          <a:xfrm>
                            <a:off x="0" y="0"/>
                            <a:ext cx="10185400" cy="1981200"/>
                          </a:xfrm>
                          <a:prstGeom prst="rect">
                            <a:avLst/>
                          </a:prstGeom>
                        </pic:spPr>
                      </pic:pic>
                    </a:graphicData>
                  </a:graphic>
                </wp:anchor>
              </w:drawing>
            </w:r>
          </w:p>
        </w:tc>
      </w:tr>
      <w:tr w:rsidR="00EA2FD6" w:rsidRPr="006270D2" w:rsidTr="001B1F88">
        <w:trPr>
          <w:trHeight w:hRule="exact" w:val="80"/>
        </w:trPr>
        <w:tc>
          <w:tcPr>
            <w:tcW w:w="14930" w:type="dxa"/>
            <w:gridSpan w:val="7"/>
          </w:tcPr>
          <w:p w:rsidR="00EA2FD6" w:rsidRPr="006270D2" w:rsidRDefault="00EA2FD6">
            <w:pPr>
              <w:pStyle w:val="EMPTYCELLSTYLE"/>
            </w:pPr>
          </w:p>
        </w:tc>
      </w:tr>
      <w:tr w:rsidR="00EA2FD6" w:rsidRPr="006270D2" w:rsidTr="001B1F88">
        <w:trPr>
          <w:trHeight w:hRule="exact" w:val="2800"/>
        </w:trPr>
        <w:tc>
          <w:tcPr>
            <w:tcW w:w="14930" w:type="dxa"/>
            <w:gridSpan w:val="7"/>
            <w:vMerge w:val="restart"/>
            <w:tcMar>
              <w:top w:w="0" w:type="dxa"/>
              <w:left w:w="0" w:type="dxa"/>
              <w:bottom w:w="0" w:type="dxa"/>
              <w:right w:w="0" w:type="dxa"/>
            </w:tcMar>
          </w:tcPr>
          <w:p w:rsidR="00EA2FD6" w:rsidRPr="006270D2" w:rsidRDefault="00143C74">
            <w:r>
              <w:rPr>
                <w:noProof/>
              </w:rPr>
              <w:drawing>
                <wp:anchor distT="0" distB="0" distL="0" distR="0" simplePos="0" relativeHeight="251686912" behindDoc="0" locked="1" layoutInCell="1" allowOverlap="1" wp14:anchorId="45C7C01A" wp14:editId="1B218D4D">
                  <wp:simplePos x="0" y="0"/>
                  <wp:positionH relativeFrom="column">
                    <wp:posOffset>-313055</wp:posOffset>
                  </wp:positionH>
                  <wp:positionV relativeFrom="line">
                    <wp:posOffset>85725</wp:posOffset>
                  </wp:positionV>
                  <wp:extent cx="10185400" cy="1981200"/>
                  <wp:effectExtent l="0" t="0" r="0" b="0"/>
                  <wp:wrapNone/>
                  <wp:docPr id="1809227123" name="Picture"/>
                  <wp:cNvGraphicFramePr/>
                  <a:graphic xmlns:a="http://schemas.openxmlformats.org/drawingml/2006/main">
                    <a:graphicData uri="http://schemas.openxmlformats.org/drawingml/2006/picture">
                      <pic:pic xmlns:pic="http://schemas.openxmlformats.org/drawingml/2006/picture">
                        <pic:nvPicPr>
                          <pic:cNvPr id="1809227123" name="Picture"/>
                          <pic:cNvPicPr/>
                        </pic:nvPicPr>
                        <pic:blipFill>
                          <a:blip r:embed="rId13"/>
                          <a:srcRect/>
                          <a:stretch>
                            <a:fillRect/>
                          </a:stretch>
                        </pic:blipFill>
                        <pic:spPr>
                          <a:xfrm>
                            <a:off x="0" y="0"/>
                            <a:ext cx="10185400" cy="1981200"/>
                          </a:xfrm>
                          <a:prstGeom prst="rect">
                            <a:avLst/>
                          </a:prstGeom>
                        </pic:spPr>
                      </pic:pic>
                    </a:graphicData>
                  </a:graphic>
                </wp:anchor>
              </w:drawing>
            </w:r>
          </w:p>
        </w:tc>
      </w:tr>
      <w:tr w:rsidR="00EA2FD6" w:rsidRPr="006270D2" w:rsidTr="001B1F88">
        <w:trPr>
          <w:trHeight w:hRule="exact" w:val="320"/>
        </w:trPr>
        <w:tc>
          <w:tcPr>
            <w:tcW w:w="14930" w:type="dxa"/>
            <w:gridSpan w:val="7"/>
            <w:vMerge/>
            <w:tcMar>
              <w:top w:w="0" w:type="dxa"/>
              <w:left w:w="0" w:type="dxa"/>
              <w:bottom w:w="0" w:type="dxa"/>
              <w:right w:w="0" w:type="dxa"/>
            </w:tcMar>
          </w:tcPr>
          <w:p w:rsidR="00EA2FD6" w:rsidRPr="006270D2" w:rsidRDefault="00EA2FD6">
            <w:pPr>
              <w:pStyle w:val="EMPTYCELLSTYLE"/>
            </w:pPr>
          </w:p>
        </w:tc>
      </w:tr>
      <w:tr w:rsidR="00EA2FD6" w:rsidRPr="006270D2" w:rsidTr="001B1F88">
        <w:trPr>
          <w:trHeight w:hRule="exact" w:val="80"/>
        </w:trPr>
        <w:tc>
          <w:tcPr>
            <w:tcW w:w="14930" w:type="dxa"/>
            <w:gridSpan w:val="7"/>
          </w:tcPr>
          <w:p w:rsidR="00EA2FD6" w:rsidRPr="006270D2" w:rsidRDefault="00EA2FD6">
            <w:pPr>
              <w:pStyle w:val="EMPTYCELLSTYLE"/>
            </w:pPr>
          </w:p>
        </w:tc>
      </w:tr>
      <w:tr w:rsidR="00F74DB7" w:rsidRPr="006270D2" w:rsidTr="001B1F88">
        <w:trPr>
          <w:trHeight w:hRule="exact" w:val="567"/>
        </w:trPr>
        <w:tc>
          <w:tcPr>
            <w:tcW w:w="14930" w:type="dxa"/>
            <w:gridSpan w:val="7"/>
            <w:tcMar>
              <w:top w:w="0" w:type="dxa"/>
              <w:left w:w="0" w:type="dxa"/>
              <w:bottom w:w="0" w:type="dxa"/>
              <w:right w:w="0" w:type="dxa"/>
            </w:tcMar>
          </w:tcPr>
          <w:p w:rsidR="00F74DB7" w:rsidRDefault="00F74DB7" w:rsidP="00C41B5A">
            <w:pPr>
              <w:spacing w:before="40" w:after="20"/>
              <w:ind w:left="40" w:right="20"/>
              <w:rPr>
                <w:lang w:eastAsia="en-US"/>
              </w:rPr>
            </w:pPr>
          </w:p>
        </w:tc>
      </w:tr>
      <w:tr w:rsidR="00EA2FD6" w:rsidRPr="00772F18" w:rsidTr="006E25A7">
        <w:trPr>
          <w:trHeight w:hRule="exact" w:val="2403"/>
        </w:trPr>
        <w:tc>
          <w:tcPr>
            <w:tcW w:w="14930" w:type="dxa"/>
            <w:gridSpan w:val="7"/>
            <w:tcMar>
              <w:top w:w="0" w:type="dxa"/>
              <w:left w:w="0" w:type="dxa"/>
              <w:bottom w:w="0" w:type="dxa"/>
              <w:right w:w="0" w:type="dxa"/>
            </w:tcMar>
          </w:tcPr>
          <w:p w:rsidR="0006471A" w:rsidRPr="00772F18" w:rsidRDefault="003E7394" w:rsidP="00052050">
            <w:pPr>
              <w:ind w:left="284"/>
              <w:jc w:val="both"/>
              <w:rPr>
                <w:sz w:val="22"/>
                <w:szCs w:val="22"/>
                <w:lang w:eastAsia="en-US"/>
              </w:rPr>
            </w:pPr>
            <w:r>
              <w:rPr>
                <w:sz w:val="22"/>
                <w:szCs w:val="22"/>
                <w:lang w:eastAsia="en-US"/>
              </w:rPr>
              <w:lastRenderedPageBreak/>
              <w:t>2008</w:t>
            </w:r>
            <w:r w:rsidR="0006471A" w:rsidRPr="00772F18">
              <w:rPr>
                <w:sz w:val="22"/>
                <w:szCs w:val="22"/>
                <w:lang w:eastAsia="en-US"/>
              </w:rPr>
              <w:t>-201</w:t>
            </w:r>
            <w:r w:rsidR="00772F18" w:rsidRPr="00772F18">
              <w:rPr>
                <w:sz w:val="22"/>
                <w:szCs w:val="22"/>
                <w:lang w:eastAsia="en-US"/>
              </w:rPr>
              <w:t>7</w:t>
            </w:r>
            <w:r w:rsidR="0006471A" w:rsidRPr="00772F18">
              <w:rPr>
                <w:sz w:val="22"/>
                <w:szCs w:val="22"/>
                <w:lang w:eastAsia="en-US"/>
              </w:rPr>
              <w:t xml:space="preserve"> metais pradėta vykdyti </w:t>
            </w:r>
            <w:r w:rsidR="00772F18" w:rsidRPr="00772F18">
              <w:rPr>
                <w:sz w:val="22"/>
                <w:szCs w:val="22"/>
                <w:lang w:eastAsia="en-US"/>
              </w:rPr>
              <w:t>3</w:t>
            </w:r>
            <w:r w:rsidR="00143C74">
              <w:rPr>
                <w:sz w:val="22"/>
                <w:szCs w:val="22"/>
                <w:lang w:eastAsia="en-US"/>
              </w:rPr>
              <w:t>0</w:t>
            </w:r>
            <w:r w:rsidR="0006471A" w:rsidRPr="00772F18">
              <w:rPr>
                <w:sz w:val="22"/>
                <w:szCs w:val="22"/>
                <w:lang w:eastAsia="en-US"/>
              </w:rPr>
              <w:t xml:space="preserve"> priemonė, įgyvendinta 1</w:t>
            </w:r>
            <w:r w:rsidR="00143C74">
              <w:rPr>
                <w:sz w:val="22"/>
                <w:szCs w:val="22"/>
                <w:lang w:eastAsia="en-US"/>
              </w:rPr>
              <w:t>3</w:t>
            </w:r>
            <w:r w:rsidR="0006471A" w:rsidRPr="00772F18">
              <w:rPr>
                <w:sz w:val="22"/>
                <w:szCs w:val="22"/>
                <w:lang w:eastAsia="en-US"/>
              </w:rPr>
              <w:t xml:space="preserve"> priemonių, </w:t>
            </w:r>
            <w:r w:rsidR="00143C74">
              <w:rPr>
                <w:sz w:val="22"/>
                <w:szCs w:val="22"/>
                <w:lang w:eastAsia="en-US"/>
              </w:rPr>
              <w:t>11</w:t>
            </w:r>
            <w:r w:rsidR="0006471A" w:rsidRPr="00772F18">
              <w:rPr>
                <w:sz w:val="22"/>
                <w:szCs w:val="22"/>
                <w:lang w:eastAsia="en-US"/>
              </w:rPr>
              <w:t xml:space="preserve"> nepradėtos vykdyti.</w:t>
            </w:r>
          </w:p>
          <w:p w:rsidR="00EA2FD6" w:rsidRPr="00772F18" w:rsidRDefault="00C41B5A" w:rsidP="00052050">
            <w:pPr>
              <w:ind w:left="284"/>
              <w:jc w:val="both"/>
              <w:rPr>
                <w:sz w:val="22"/>
                <w:szCs w:val="22"/>
                <w:lang w:eastAsia="en-US"/>
              </w:rPr>
            </w:pPr>
            <w:r w:rsidRPr="00772F18">
              <w:rPr>
                <w:sz w:val="22"/>
                <w:szCs w:val="22"/>
                <w:lang w:eastAsia="en-US"/>
              </w:rPr>
              <w:t>Bendrojo plano iki 2017 m. stebėsenos metu nenustatyta esminių nukrypimų realizuojant BP sprendinius.</w:t>
            </w:r>
          </w:p>
          <w:p w:rsidR="00C41B5A" w:rsidRPr="00772F18" w:rsidRDefault="00C41B5A" w:rsidP="00052050">
            <w:pPr>
              <w:ind w:left="284"/>
              <w:jc w:val="both"/>
              <w:rPr>
                <w:sz w:val="22"/>
                <w:szCs w:val="22"/>
                <w:lang w:eastAsia="en-US"/>
              </w:rPr>
            </w:pPr>
            <w:r w:rsidRPr="00772F18">
              <w:rPr>
                <w:sz w:val="22"/>
                <w:szCs w:val="22"/>
                <w:lang w:eastAsia="en-US"/>
              </w:rPr>
              <w:t xml:space="preserve">BP sprendiniuose numatytas pakankamas plėtros teritorijų potencialas, o nustatytas teisinis reguliavimas užtikrina </w:t>
            </w:r>
            <w:r w:rsidR="0006471A" w:rsidRPr="00772F18">
              <w:rPr>
                <w:sz w:val="22"/>
                <w:szCs w:val="22"/>
                <w:lang w:eastAsia="en-US"/>
              </w:rPr>
              <w:t>miesto</w:t>
            </w:r>
            <w:r w:rsidRPr="00772F18">
              <w:rPr>
                <w:sz w:val="22"/>
                <w:szCs w:val="22"/>
                <w:lang w:eastAsia="en-US"/>
              </w:rPr>
              <w:t xml:space="preserve"> plėtros reguliavimo strateginiam dokumentui keliamus reikalavimus.</w:t>
            </w:r>
          </w:p>
          <w:p w:rsidR="0006471A" w:rsidRPr="00772F18" w:rsidRDefault="0006471A" w:rsidP="00052050">
            <w:pPr>
              <w:ind w:left="284"/>
              <w:jc w:val="both"/>
              <w:rPr>
                <w:sz w:val="22"/>
                <w:szCs w:val="22"/>
                <w:lang w:eastAsia="en-US"/>
              </w:rPr>
            </w:pPr>
            <w:r w:rsidRPr="00772F18">
              <w:rPr>
                <w:sz w:val="22"/>
                <w:szCs w:val="22"/>
                <w:lang w:eastAsia="en-US"/>
              </w:rPr>
              <w:t>Bendrojo plano sprendiniai pakankamai konkretus ir tikslingi, pasigendama konkrečių ir tikslių priemonių miesto teritorijų konversijai, socialinės ir ekonominės aplinkos vystymui.</w:t>
            </w:r>
          </w:p>
          <w:p w:rsidR="00772F18" w:rsidRPr="00772F18" w:rsidRDefault="00772F18" w:rsidP="00052050">
            <w:pPr>
              <w:ind w:left="284"/>
              <w:jc w:val="both"/>
              <w:rPr>
                <w:sz w:val="22"/>
                <w:szCs w:val="22"/>
                <w:lang w:eastAsia="en-US"/>
              </w:rPr>
            </w:pPr>
            <w:r w:rsidRPr="00772F18">
              <w:rPr>
                <w:sz w:val="22"/>
                <w:szCs w:val="22"/>
                <w:lang w:eastAsia="en-US"/>
              </w:rPr>
              <w:t>Tolimesniam BP sprendinių įgyvendinimui tikslinga remti tik tuos miesto vystymo projektus, kurie skatina efektyviai naudoti esamus socialinės, susisiekimo ir inžinerinės infrastruktūros resursus.</w:t>
            </w:r>
          </w:p>
          <w:p w:rsidR="004D3B3E" w:rsidRPr="00772F18" w:rsidRDefault="0006471A" w:rsidP="00052050">
            <w:pPr>
              <w:ind w:left="284"/>
              <w:jc w:val="both"/>
              <w:rPr>
                <w:sz w:val="22"/>
                <w:szCs w:val="22"/>
                <w:lang w:eastAsia="en-US"/>
              </w:rPr>
            </w:pPr>
            <w:r w:rsidRPr="00772F18">
              <w:rPr>
                <w:sz w:val="22"/>
                <w:szCs w:val="22"/>
                <w:lang w:eastAsia="en-US"/>
              </w:rPr>
              <w:t xml:space="preserve">Įvertinant nuo 2014 m. sausio 1 d. pasikeitusį teritorijų planavimo teisinį reguliavimą, siūloma </w:t>
            </w:r>
            <w:r w:rsidRPr="0084322F">
              <w:rPr>
                <w:b/>
                <w:i/>
                <w:sz w:val="22"/>
                <w:szCs w:val="22"/>
                <w:lang w:eastAsia="en-US"/>
              </w:rPr>
              <w:t>koreguoti</w:t>
            </w:r>
            <w:r w:rsidRPr="00772F18">
              <w:rPr>
                <w:sz w:val="22"/>
                <w:szCs w:val="22"/>
                <w:lang w:eastAsia="en-US"/>
              </w:rPr>
              <w:t xml:space="preserve"> Jurbarko miesto teritorijos bendrąjį planą.</w:t>
            </w:r>
          </w:p>
        </w:tc>
      </w:tr>
      <w:tr w:rsidR="00EA2FD6" w:rsidRPr="00772F18" w:rsidTr="006E25A7">
        <w:trPr>
          <w:gridAfter w:val="1"/>
          <w:wAfter w:w="6" w:type="dxa"/>
          <w:trHeight w:hRule="exact" w:val="296"/>
        </w:trPr>
        <w:tc>
          <w:tcPr>
            <w:tcW w:w="240" w:type="dxa"/>
            <w:gridSpan w:val="2"/>
          </w:tcPr>
          <w:p w:rsidR="00EA2FD6" w:rsidRPr="00772F18" w:rsidRDefault="00EA2FD6">
            <w:pPr>
              <w:pStyle w:val="EMPTYCELLSTYLE"/>
              <w:rPr>
                <w:sz w:val="22"/>
                <w:szCs w:val="22"/>
              </w:rPr>
            </w:pPr>
            <w:bookmarkStart w:id="21" w:name="JR_PAGE_ANCHOR_0_40"/>
            <w:bookmarkEnd w:id="21"/>
          </w:p>
        </w:tc>
        <w:tc>
          <w:tcPr>
            <w:tcW w:w="540" w:type="dxa"/>
            <w:gridSpan w:val="2"/>
            <w:tcMar>
              <w:top w:w="0" w:type="dxa"/>
              <w:left w:w="0" w:type="dxa"/>
              <w:bottom w:w="0" w:type="dxa"/>
              <w:right w:w="0" w:type="dxa"/>
            </w:tcMar>
            <w:vAlign w:val="center"/>
          </w:tcPr>
          <w:p w:rsidR="00EA2FD6" w:rsidRPr="00772F18" w:rsidRDefault="00EA2FD6">
            <w:pPr>
              <w:spacing w:before="40" w:after="20"/>
              <w:ind w:left="100" w:right="20"/>
              <w:rPr>
                <w:sz w:val="22"/>
                <w:szCs w:val="22"/>
              </w:rPr>
            </w:pPr>
            <w:r w:rsidRPr="00772F18">
              <w:rPr>
                <w:rFonts w:eastAsia="DejaVu Sans"/>
                <w:b/>
                <w:sz w:val="22"/>
                <w:szCs w:val="22"/>
              </w:rPr>
              <w:t xml:space="preserve">III. </w:t>
            </w:r>
          </w:p>
        </w:tc>
        <w:tc>
          <w:tcPr>
            <w:tcW w:w="14104" w:type="dxa"/>
            <w:tcMar>
              <w:top w:w="0" w:type="dxa"/>
              <w:left w:w="0" w:type="dxa"/>
              <w:bottom w:w="0" w:type="dxa"/>
              <w:right w:w="0" w:type="dxa"/>
            </w:tcMar>
            <w:vAlign w:val="center"/>
          </w:tcPr>
          <w:p w:rsidR="00EA2FD6" w:rsidRPr="00772F18" w:rsidRDefault="00EA2FD6">
            <w:pPr>
              <w:spacing w:before="40" w:after="20"/>
              <w:ind w:left="100" w:right="20"/>
              <w:rPr>
                <w:sz w:val="22"/>
                <w:szCs w:val="22"/>
              </w:rPr>
            </w:pPr>
            <w:r w:rsidRPr="00772F18">
              <w:rPr>
                <w:rFonts w:eastAsia="DejaVu Sans"/>
                <w:b/>
                <w:sz w:val="22"/>
                <w:szCs w:val="22"/>
              </w:rPr>
              <w:t>Prognozės</w:t>
            </w:r>
          </w:p>
        </w:tc>
        <w:tc>
          <w:tcPr>
            <w:tcW w:w="40" w:type="dxa"/>
          </w:tcPr>
          <w:p w:rsidR="00EA2FD6" w:rsidRPr="00772F18" w:rsidRDefault="00EA2FD6">
            <w:pPr>
              <w:pStyle w:val="EMPTYCELLSTYLE"/>
              <w:rPr>
                <w:sz w:val="22"/>
                <w:szCs w:val="22"/>
              </w:rPr>
            </w:pPr>
          </w:p>
        </w:tc>
      </w:tr>
      <w:tr w:rsidR="00EA2FD6" w:rsidRPr="006270D2" w:rsidTr="001B1F88">
        <w:trPr>
          <w:trHeight w:hRule="exact" w:val="20"/>
        </w:trPr>
        <w:tc>
          <w:tcPr>
            <w:tcW w:w="14930" w:type="dxa"/>
            <w:gridSpan w:val="7"/>
            <w:tcBorders>
              <w:top w:val="single" w:sz="8" w:space="0" w:color="000000"/>
            </w:tcBorders>
            <w:shd w:val="clear" w:color="auto" w:fill="FFFFFF"/>
            <w:tcMar>
              <w:top w:w="0" w:type="dxa"/>
              <w:left w:w="0" w:type="dxa"/>
              <w:bottom w:w="0" w:type="dxa"/>
              <w:right w:w="0" w:type="dxa"/>
            </w:tcMar>
          </w:tcPr>
          <w:p w:rsidR="00EA2FD6" w:rsidRPr="006270D2" w:rsidRDefault="00EA2FD6">
            <w:pPr>
              <w:pStyle w:val="EMPTYCELLSTYLE"/>
            </w:pPr>
          </w:p>
        </w:tc>
      </w:tr>
      <w:tr w:rsidR="00772F18" w:rsidRPr="00772F18" w:rsidTr="006E25A7">
        <w:trPr>
          <w:gridAfter w:val="1"/>
          <w:wAfter w:w="6" w:type="dxa"/>
          <w:trHeight w:hRule="exact" w:val="3508"/>
        </w:trPr>
        <w:tc>
          <w:tcPr>
            <w:tcW w:w="14884" w:type="dxa"/>
            <w:gridSpan w:val="5"/>
          </w:tcPr>
          <w:p w:rsidR="00772F18" w:rsidRPr="00772F18" w:rsidRDefault="00772F18" w:rsidP="00052050">
            <w:pPr>
              <w:ind w:left="274"/>
              <w:jc w:val="both"/>
              <w:rPr>
                <w:sz w:val="22"/>
                <w:szCs w:val="22"/>
                <w:lang w:eastAsia="en-US"/>
              </w:rPr>
            </w:pPr>
            <w:r w:rsidRPr="00772F18">
              <w:rPr>
                <w:sz w:val="22"/>
                <w:szCs w:val="22"/>
                <w:lang w:eastAsia="en-US"/>
              </w:rPr>
              <w:t>Pastaruoju metu gyventojų skaičius Jurbarko mieste nuolat mažėjo, augimo galimybė artimiausius penkerius metus abejotina. Ši tendencija turės įtakos miesto raidai ateityje.</w:t>
            </w:r>
          </w:p>
          <w:p w:rsidR="00772F18" w:rsidRPr="00772F18" w:rsidRDefault="00772F18" w:rsidP="00052050">
            <w:pPr>
              <w:ind w:left="274"/>
              <w:jc w:val="both"/>
              <w:rPr>
                <w:sz w:val="22"/>
                <w:szCs w:val="22"/>
                <w:lang w:eastAsia="en-US"/>
              </w:rPr>
            </w:pPr>
            <w:r w:rsidRPr="00772F18">
              <w:rPr>
                <w:sz w:val="22"/>
                <w:szCs w:val="22"/>
                <w:lang w:eastAsia="en-US"/>
              </w:rPr>
              <w:t>Atsižvelgiant į bendras demografinės kaitos tendencijas, būtų racionalu planuoti ir skatinti urbanizuotų teritorijų atnaujinimą bei esamų rezervų panaudojimą.</w:t>
            </w:r>
          </w:p>
          <w:p w:rsidR="00772F18" w:rsidRPr="00772F18" w:rsidRDefault="00772F18" w:rsidP="00052050">
            <w:pPr>
              <w:ind w:left="274"/>
              <w:jc w:val="both"/>
              <w:rPr>
                <w:sz w:val="22"/>
                <w:szCs w:val="22"/>
                <w:lang w:eastAsia="en-US"/>
              </w:rPr>
            </w:pPr>
            <w:r w:rsidRPr="00772F18">
              <w:rPr>
                <w:sz w:val="22"/>
                <w:szCs w:val="22"/>
                <w:lang w:eastAsia="en-US"/>
              </w:rPr>
              <w:t>Jurbarkas išliks pagrindiniu rajono gyventojų, darbo vietų ir paslaugų koncentracijos centru, todėl būtina plėtoti susisiekimo ir inžinerinę infrastruktūrą, kompleksiškai modernizuoti miesto dalis, tvarkyti visuomeninių pastatų ir gyvenamųjų kvartalų aplinką.</w:t>
            </w:r>
          </w:p>
          <w:p w:rsidR="00772F18" w:rsidRPr="00772F18" w:rsidRDefault="00772F18" w:rsidP="00052050">
            <w:pPr>
              <w:ind w:left="274"/>
              <w:jc w:val="both"/>
              <w:rPr>
                <w:sz w:val="22"/>
                <w:szCs w:val="22"/>
                <w:lang w:eastAsia="en-US"/>
              </w:rPr>
            </w:pPr>
            <w:r w:rsidRPr="00772F18">
              <w:rPr>
                <w:sz w:val="22"/>
                <w:szCs w:val="22"/>
                <w:lang w:eastAsia="en-US"/>
              </w:rPr>
              <w:t>Priemiestinės zonos išlieka ekonominiu ir socialiniu požiūriu glaudžiai susietos su miestu, tačiau susisiekimo ir inžinerinės infrastruktūros vystymas jose yra nepakankamas.</w:t>
            </w:r>
          </w:p>
          <w:p w:rsidR="00BE40D9" w:rsidRPr="00BE40D9" w:rsidRDefault="00BE40D9" w:rsidP="00052050">
            <w:pPr>
              <w:ind w:left="274"/>
              <w:jc w:val="both"/>
              <w:rPr>
                <w:sz w:val="22"/>
                <w:szCs w:val="22"/>
                <w:lang w:eastAsia="en-US"/>
              </w:rPr>
            </w:pPr>
            <w:r w:rsidRPr="00BE40D9">
              <w:rPr>
                <w:sz w:val="22"/>
                <w:szCs w:val="22"/>
                <w:lang w:eastAsia="en-US"/>
              </w:rPr>
              <w:t>Kompleksinių teritorijų planavimo dokumentų sprendinių įgyvendinimo stebėsena sudaro sąlygas vykdyti teritorijų planavimo aplinkos pokyčių vertinimą ir tobulinti teritorijų planavimo dokumentų sprendinius.</w:t>
            </w:r>
          </w:p>
          <w:p w:rsidR="00772F18" w:rsidRPr="00772F18" w:rsidRDefault="00772F18" w:rsidP="00052050">
            <w:pPr>
              <w:ind w:left="274"/>
              <w:jc w:val="both"/>
              <w:rPr>
                <w:sz w:val="22"/>
                <w:szCs w:val="22"/>
                <w:lang w:eastAsia="en-US"/>
              </w:rPr>
            </w:pPr>
            <w:r w:rsidRPr="00772F18">
              <w:rPr>
                <w:sz w:val="22"/>
                <w:szCs w:val="22"/>
                <w:lang w:eastAsia="en-US"/>
              </w:rPr>
              <w:t>K</w:t>
            </w:r>
            <w:r w:rsidR="00ED6B35">
              <w:rPr>
                <w:sz w:val="22"/>
                <w:szCs w:val="22"/>
                <w:lang w:eastAsia="en-US"/>
              </w:rPr>
              <w:t>or</w:t>
            </w:r>
            <w:r w:rsidRPr="00772F18">
              <w:rPr>
                <w:sz w:val="22"/>
                <w:szCs w:val="22"/>
                <w:lang w:eastAsia="en-US"/>
              </w:rPr>
              <w:t>eguojant BP sprendinius bei integravus aukštesnio ir žemesnio lygmens teritorijų planavimo dokumentų sprendinius į Jurbarko miesto teritorijos bendrąjį planą, būtų galima įgyvendinti daugelį socialinio-ekonominio, gamtinio, kraštovaizdžio tvarkymo sprendinių, patikslinus BP reglamentus pagal galiojančias normas.</w:t>
            </w:r>
          </w:p>
          <w:p w:rsidR="00772F18" w:rsidRPr="00772F18" w:rsidRDefault="00772F18" w:rsidP="00052050">
            <w:pPr>
              <w:ind w:left="274"/>
              <w:jc w:val="both"/>
              <w:rPr>
                <w:sz w:val="22"/>
                <w:szCs w:val="22"/>
                <w:lang w:eastAsia="en-US"/>
              </w:rPr>
            </w:pPr>
            <w:r w:rsidRPr="00772F18">
              <w:rPr>
                <w:sz w:val="22"/>
                <w:szCs w:val="22"/>
                <w:lang w:eastAsia="en-US"/>
              </w:rPr>
              <w:t>Atlikus BP sprendinių keitimą/koregavimą, pagal šiuo metu LR galiojančias normas, patikslinus reglamentavimą, būtų palengvintas ir supaprastintas Jurbarko miesto bendrojo plano naudojimas, išspręstos kolizijos ir neatitikimai su aukštesnio ir žemesnio lygmens teritorijų planavimo dokumentais.</w:t>
            </w:r>
          </w:p>
        </w:tc>
        <w:tc>
          <w:tcPr>
            <w:tcW w:w="40" w:type="dxa"/>
          </w:tcPr>
          <w:p w:rsidR="00772F18" w:rsidRPr="00772F18" w:rsidRDefault="00772F18" w:rsidP="00772F18">
            <w:pPr>
              <w:ind w:firstLine="397"/>
              <w:jc w:val="both"/>
              <w:rPr>
                <w:sz w:val="22"/>
                <w:szCs w:val="22"/>
                <w:lang w:eastAsia="en-US"/>
              </w:rPr>
            </w:pPr>
          </w:p>
        </w:tc>
      </w:tr>
      <w:tr w:rsidR="00BE40D9" w:rsidRPr="00BE40D9" w:rsidTr="006E25A7">
        <w:trPr>
          <w:gridAfter w:val="1"/>
          <w:wAfter w:w="6" w:type="dxa"/>
          <w:trHeight w:hRule="exact" w:val="282"/>
        </w:trPr>
        <w:tc>
          <w:tcPr>
            <w:tcW w:w="240" w:type="dxa"/>
            <w:gridSpan w:val="2"/>
          </w:tcPr>
          <w:p w:rsidR="00BE40D9" w:rsidRPr="00BE40D9" w:rsidRDefault="00BE40D9" w:rsidP="009901C2">
            <w:pPr>
              <w:pStyle w:val="EMPTYCELLSTYLE"/>
              <w:rPr>
                <w:b/>
                <w:sz w:val="22"/>
                <w:szCs w:val="22"/>
              </w:rPr>
            </w:pPr>
          </w:p>
        </w:tc>
        <w:tc>
          <w:tcPr>
            <w:tcW w:w="540" w:type="dxa"/>
            <w:gridSpan w:val="2"/>
            <w:tcMar>
              <w:top w:w="0" w:type="dxa"/>
              <w:left w:w="0" w:type="dxa"/>
              <w:bottom w:w="0" w:type="dxa"/>
              <w:right w:w="0" w:type="dxa"/>
            </w:tcMar>
            <w:vAlign w:val="center"/>
          </w:tcPr>
          <w:p w:rsidR="00BE40D9" w:rsidRPr="00BE40D9" w:rsidRDefault="00BE40D9" w:rsidP="006E25A7">
            <w:pPr>
              <w:spacing w:before="40" w:after="20"/>
              <w:ind w:left="100" w:right="20"/>
              <w:rPr>
                <w:b/>
                <w:sz w:val="22"/>
                <w:szCs w:val="22"/>
              </w:rPr>
            </w:pPr>
            <w:r w:rsidRPr="006E25A7">
              <w:rPr>
                <w:rFonts w:eastAsia="DejaVu Sans"/>
                <w:b/>
                <w:sz w:val="22"/>
                <w:szCs w:val="22"/>
              </w:rPr>
              <w:t>IV</w:t>
            </w:r>
            <w:r w:rsidRPr="00BE40D9">
              <w:rPr>
                <w:b/>
                <w:sz w:val="22"/>
                <w:szCs w:val="22"/>
              </w:rPr>
              <w:t xml:space="preserve">. </w:t>
            </w:r>
          </w:p>
        </w:tc>
        <w:tc>
          <w:tcPr>
            <w:tcW w:w="14104" w:type="dxa"/>
            <w:tcMar>
              <w:top w:w="0" w:type="dxa"/>
              <w:left w:w="0" w:type="dxa"/>
              <w:bottom w:w="0" w:type="dxa"/>
              <w:right w:w="0" w:type="dxa"/>
            </w:tcMar>
            <w:vAlign w:val="center"/>
          </w:tcPr>
          <w:p w:rsidR="00BE40D9" w:rsidRPr="00BE40D9" w:rsidRDefault="00BE40D9" w:rsidP="006E25A7">
            <w:pPr>
              <w:pStyle w:val="EMPTYCELLSTYLE"/>
              <w:ind w:left="71"/>
              <w:rPr>
                <w:b/>
                <w:sz w:val="22"/>
                <w:szCs w:val="22"/>
              </w:rPr>
            </w:pPr>
            <w:r w:rsidRPr="00BE40D9">
              <w:rPr>
                <w:b/>
                <w:sz w:val="22"/>
                <w:szCs w:val="22"/>
              </w:rPr>
              <w:t>Siūlymai:</w:t>
            </w:r>
          </w:p>
        </w:tc>
        <w:tc>
          <w:tcPr>
            <w:tcW w:w="40" w:type="dxa"/>
          </w:tcPr>
          <w:p w:rsidR="00BE40D9" w:rsidRPr="00BE40D9" w:rsidRDefault="00BE40D9" w:rsidP="009901C2">
            <w:pPr>
              <w:pStyle w:val="EMPTYCELLSTYLE"/>
              <w:rPr>
                <w:b/>
                <w:sz w:val="22"/>
                <w:szCs w:val="22"/>
              </w:rPr>
            </w:pPr>
          </w:p>
        </w:tc>
      </w:tr>
      <w:tr w:rsidR="00BE40D9" w:rsidRPr="006270D2" w:rsidTr="009901C2">
        <w:trPr>
          <w:trHeight w:hRule="exact" w:val="20"/>
        </w:trPr>
        <w:tc>
          <w:tcPr>
            <w:tcW w:w="14930" w:type="dxa"/>
            <w:gridSpan w:val="7"/>
            <w:tcBorders>
              <w:top w:val="single" w:sz="8" w:space="0" w:color="000000"/>
            </w:tcBorders>
            <w:shd w:val="clear" w:color="auto" w:fill="FFFFFF"/>
            <w:tcMar>
              <w:top w:w="0" w:type="dxa"/>
              <w:left w:w="0" w:type="dxa"/>
              <w:bottom w:w="0" w:type="dxa"/>
              <w:right w:w="0" w:type="dxa"/>
            </w:tcMar>
          </w:tcPr>
          <w:p w:rsidR="00BE40D9" w:rsidRPr="006270D2" w:rsidRDefault="00BE40D9" w:rsidP="009901C2">
            <w:pPr>
              <w:pStyle w:val="EMPTYCELLSTYLE"/>
            </w:pPr>
          </w:p>
        </w:tc>
      </w:tr>
      <w:tr w:rsidR="00BE40D9" w:rsidRPr="00BE40D9" w:rsidTr="006E25A7">
        <w:trPr>
          <w:gridAfter w:val="1"/>
          <w:wAfter w:w="6" w:type="dxa"/>
          <w:trHeight w:hRule="exact" w:val="1138"/>
        </w:trPr>
        <w:tc>
          <w:tcPr>
            <w:tcW w:w="14884" w:type="dxa"/>
            <w:gridSpan w:val="5"/>
          </w:tcPr>
          <w:p w:rsidR="00BE40D9" w:rsidRPr="00BE40D9" w:rsidRDefault="00BE40D9" w:rsidP="00052050">
            <w:pPr>
              <w:ind w:left="274"/>
              <w:jc w:val="both"/>
              <w:rPr>
                <w:sz w:val="22"/>
                <w:szCs w:val="22"/>
                <w:lang w:eastAsia="en-US"/>
              </w:rPr>
            </w:pPr>
            <w:r w:rsidRPr="00BE40D9">
              <w:rPr>
                <w:sz w:val="22"/>
                <w:szCs w:val="22"/>
                <w:lang w:eastAsia="en-US"/>
              </w:rPr>
              <w:t>Ateityje kaupti ir analizuoti informaciją apie Jurbarko miesto kompleksinių teritorijų planavimo dokumentų sprendinių įgyvendinimą. Stebėti ir analizuoti miesto teritorijos raidos tendencijas ir jų įtaką kompleksinių teritorijų planavimo dokumentų sprendinių įgyvendinimui. Periodiškai rengti Jurbarko miesto kompleksinių teritorijų planavimo dokumentų sprendinių įgyvendinimo ataskaitas.</w:t>
            </w:r>
          </w:p>
          <w:p w:rsidR="00BE40D9" w:rsidRPr="00BE40D9" w:rsidRDefault="00BE40D9" w:rsidP="00052050">
            <w:pPr>
              <w:ind w:left="274"/>
              <w:jc w:val="both"/>
              <w:rPr>
                <w:sz w:val="22"/>
                <w:szCs w:val="22"/>
                <w:lang w:eastAsia="en-US"/>
              </w:rPr>
            </w:pPr>
            <w:r>
              <w:rPr>
                <w:sz w:val="22"/>
                <w:szCs w:val="22"/>
                <w:lang w:eastAsia="en-US"/>
              </w:rPr>
              <w:t>P</w:t>
            </w:r>
            <w:r w:rsidRPr="00BE40D9">
              <w:rPr>
                <w:sz w:val="22"/>
                <w:szCs w:val="22"/>
                <w:lang w:eastAsia="en-US"/>
              </w:rPr>
              <w:t>irmaeilis uždavinys ateityje išlaikyti pastovų gyventojų skaičių, vystant pramonę, verslą, kuriant naujas darbo vietas.</w:t>
            </w:r>
          </w:p>
          <w:p w:rsidR="00BE40D9" w:rsidRPr="00BE40D9" w:rsidRDefault="00BE40D9" w:rsidP="009901C2">
            <w:pPr>
              <w:ind w:firstLine="397"/>
              <w:jc w:val="both"/>
              <w:rPr>
                <w:sz w:val="22"/>
                <w:szCs w:val="22"/>
                <w:lang w:eastAsia="en-US"/>
              </w:rPr>
            </w:pPr>
          </w:p>
        </w:tc>
        <w:tc>
          <w:tcPr>
            <w:tcW w:w="40" w:type="dxa"/>
          </w:tcPr>
          <w:p w:rsidR="00BE40D9" w:rsidRPr="00BE40D9" w:rsidRDefault="00BE40D9" w:rsidP="009901C2">
            <w:pPr>
              <w:ind w:firstLine="397"/>
              <w:jc w:val="both"/>
              <w:rPr>
                <w:sz w:val="22"/>
                <w:szCs w:val="22"/>
                <w:lang w:eastAsia="en-US"/>
              </w:rPr>
            </w:pPr>
          </w:p>
        </w:tc>
      </w:tr>
      <w:tr w:rsidR="007E0D05" w:rsidRPr="007E0D05" w:rsidTr="006E25A7">
        <w:trPr>
          <w:trHeight w:hRule="exact" w:val="1405"/>
        </w:trPr>
        <w:tc>
          <w:tcPr>
            <w:tcW w:w="14930" w:type="dxa"/>
            <w:gridSpan w:val="7"/>
            <w:tcMar>
              <w:top w:w="0" w:type="dxa"/>
              <w:left w:w="0" w:type="dxa"/>
              <w:bottom w:w="0" w:type="dxa"/>
              <w:right w:w="0" w:type="dxa"/>
            </w:tcMar>
          </w:tcPr>
          <w:p w:rsidR="007E0D05" w:rsidRPr="007E0D05" w:rsidRDefault="007E0D05" w:rsidP="007E0D05">
            <w:pPr>
              <w:ind w:firstLine="397"/>
              <w:jc w:val="both"/>
              <w:rPr>
                <w:b/>
                <w:sz w:val="22"/>
                <w:szCs w:val="22"/>
                <w:lang w:eastAsia="en-US"/>
              </w:rPr>
            </w:pPr>
            <w:r w:rsidRPr="007E0D05">
              <w:rPr>
                <w:b/>
                <w:sz w:val="22"/>
                <w:szCs w:val="22"/>
                <w:lang w:eastAsia="en-US"/>
              </w:rPr>
              <w:t>Dėl priemonių įgyvendinimo gerinimo:</w:t>
            </w:r>
          </w:p>
          <w:p w:rsidR="007E0D05" w:rsidRPr="007E0D05" w:rsidRDefault="007E0D05" w:rsidP="00052050">
            <w:pPr>
              <w:ind w:left="274"/>
              <w:jc w:val="both"/>
              <w:rPr>
                <w:sz w:val="22"/>
                <w:szCs w:val="22"/>
                <w:lang w:eastAsia="en-US"/>
              </w:rPr>
            </w:pPr>
            <w:r w:rsidRPr="007E0D05">
              <w:rPr>
                <w:sz w:val="22"/>
                <w:szCs w:val="22"/>
                <w:lang w:eastAsia="en-US"/>
              </w:rPr>
              <w:t>Urbanistinėje dalyje toliau formuoti teigiamą Jurbarko, kaip rajono centro, įvaizdį.</w:t>
            </w:r>
          </w:p>
          <w:p w:rsidR="007E0D05" w:rsidRPr="007E0D05" w:rsidRDefault="007E0D05" w:rsidP="00052050">
            <w:pPr>
              <w:ind w:left="274"/>
              <w:jc w:val="both"/>
              <w:rPr>
                <w:sz w:val="22"/>
                <w:szCs w:val="22"/>
                <w:lang w:eastAsia="en-US"/>
              </w:rPr>
            </w:pPr>
            <w:r w:rsidRPr="007E0D05">
              <w:rPr>
                <w:sz w:val="22"/>
                <w:szCs w:val="22"/>
                <w:lang w:eastAsia="en-US"/>
              </w:rPr>
              <w:t>Numatyti konkrečias priemones miesto teritorijų konversijai, gyvenamųjų teritorijų vystymui.</w:t>
            </w:r>
          </w:p>
          <w:p w:rsidR="007E0D05" w:rsidRPr="007E0D05" w:rsidRDefault="007E0D05" w:rsidP="00052050">
            <w:pPr>
              <w:ind w:left="274"/>
              <w:jc w:val="both"/>
              <w:rPr>
                <w:sz w:val="22"/>
                <w:szCs w:val="22"/>
                <w:lang w:eastAsia="en-US"/>
              </w:rPr>
            </w:pPr>
            <w:r w:rsidRPr="007E0D05">
              <w:rPr>
                <w:sz w:val="22"/>
                <w:szCs w:val="22"/>
                <w:lang w:eastAsia="en-US"/>
              </w:rPr>
              <w:t>Tikslinga visas Jurbarko miesto teritorijos BP įgyvendinimo priemones numatyti strateginiuose planuose, kur nustatomas konkretus kiekvienos priemonės finansavimo šaltinis bei atsakingi asmenys.</w:t>
            </w:r>
          </w:p>
        </w:tc>
      </w:tr>
      <w:tr w:rsidR="00AC7281" w:rsidRPr="00052050" w:rsidTr="006E25A7">
        <w:trPr>
          <w:trHeight w:hRule="exact" w:val="1411"/>
        </w:trPr>
        <w:tc>
          <w:tcPr>
            <w:tcW w:w="14930" w:type="dxa"/>
            <w:gridSpan w:val="7"/>
            <w:tcMar>
              <w:top w:w="0" w:type="dxa"/>
              <w:left w:w="0" w:type="dxa"/>
              <w:bottom w:w="0" w:type="dxa"/>
              <w:right w:w="0" w:type="dxa"/>
            </w:tcMar>
          </w:tcPr>
          <w:p w:rsidR="00AC7281" w:rsidRPr="00052050" w:rsidRDefault="00AC7281" w:rsidP="00052050">
            <w:pPr>
              <w:ind w:firstLine="397"/>
              <w:jc w:val="both"/>
              <w:rPr>
                <w:b/>
                <w:sz w:val="22"/>
                <w:szCs w:val="22"/>
                <w:lang w:eastAsia="en-US"/>
              </w:rPr>
            </w:pPr>
            <w:r w:rsidRPr="00052050">
              <w:rPr>
                <w:b/>
                <w:sz w:val="22"/>
                <w:szCs w:val="22"/>
                <w:lang w:eastAsia="en-US"/>
              </w:rPr>
              <w:t>Dėl priemonių įgyvendinimo plano keitimo:</w:t>
            </w:r>
          </w:p>
          <w:p w:rsidR="00AC7281" w:rsidRPr="00AC7281" w:rsidRDefault="00AC7281" w:rsidP="00052050">
            <w:pPr>
              <w:ind w:left="274"/>
              <w:jc w:val="both"/>
              <w:rPr>
                <w:sz w:val="22"/>
                <w:szCs w:val="22"/>
                <w:lang w:eastAsia="en-US"/>
              </w:rPr>
            </w:pPr>
            <w:r w:rsidRPr="00AC7281">
              <w:rPr>
                <w:sz w:val="22"/>
                <w:szCs w:val="22"/>
                <w:lang w:eastAsia="en-US"/>
              </w:rPr>
              <w:t>Jurbarko miesto teritorijos BP įgyvendinimo programa ir jos priemonių planas atitinka iškeltus tikslus, tačiau planuojant turi būti nustatyti konkretūs įgyvendinimo etapai bei nurodyti konkretūs laukiami rezultatai.</w:t>
            </w:r>
          </w:p>
          <w:p w:rsidR="00AC7281" w:rsidRPr="00AC7281" w:rsidRDefault="00ED6B35" w:rsidP="00ED6B35">
            <w:pPr>
              <w:ind w:left="274"/>
              <w:jc w:val="both"/>
              <w:rPr>
                <w:sz w:val="22"/>
                <w:szCs w:val="22"/>
                <w:lang w:eastAsia="en-US"/>
              </w:rPr>
            </w:pPr>
            <w:r>
              <w:rPr>
                <w:sz w:val="22"/>
                <w:szCs w:val="22"/>
                <w:lang w:eastAsia="en-US"/>
              </w:rPr>
              <w:t>Ko</w:t>
            </w:r>
            <w:r w:rsidR="00AC7281" w:rsidRPr="00AC7281">
              <w:rPr>
                <w:sz w:val="22"/>
                <w:szCs w:val="22"/>
                <w:lang w:eastAsia="en-US"/>
              </w:rPr>
              <w:t>reguojant Jurbarko miesto BP aktualu perkelti sprendinių įgyvendinimą aprašančius teiginius į sprendinių įgyvendinimo programą.</w:t>
            </w:r>
          </w:p>
        </w:tc>
      </w:tr>
      <w:tr w:rsidR="00EA2FD6" w:rsidRPr="00AC7281" w:rsidTr="00ED6B35">
        <w:trPr>
          <w:trHeight w:hRule="exact" w:val="1128"/>
        </w:trPr>
        <w:tc>
          <w:tcPr>
            <w:tcW w:w="14930" w:type="dxa"/>
            <w:gridSpan w:val="7"/>
            <w:tcMar>
              <w:top w:w="0" w:type="dxa"/>
              <w:left w:w="0" w:type="dxa"/>
              <w:bottom w:w="0" w:type="dxa"/>
              <w:right w:w="0" w:type="dxa"/>
            </w:tcMar>
          </w:tcPr>
          <w:p w:rsidR="00AC7281" w:rsidRDefault="00AC7281" w:rsidP="00AC7281">
            <w:pPr>
              <w:ind w:firstLine="397"/>
              <w:jc w:val="both"/>
              <w:rPr>
                <w:sz w:val="22"/>
                <w:szCs w:val="22"/>
                <w:lang w:eastAsia="en-US"/>
              </w:rPr>
            </w:pPr>
            <w:r w:rsidRPr="00AC7281">
              <w:rPr>
                <w:b/>
                <w:sz w:val="22"/>
                <w:szCs w:val="22"/>
                <w:lang w:eastAsia="en-US"/>
              </w:rPr>
              <w:lastRenderedPageBreak/>
              <w:t>Dėl bendrojo plano keitimo:</w:t>
            </w:r>
          </w:p>
          <w:p w:rsidR="009E58E4" w:rsidRPr="00AC7281" w:rsidRDefault="00ED6B35" w:rsidP="00ED6B35">
            <w:pPr>
              <w:ind w:left="274" w:firstLine="152"/>
              <w:jc w:val="both"/>
              <w:rPr>
                <w:sz w:val="22"/>
                <w:szCs w:val="22"/>
                <w:lang w:eastAsia="en-US"/>
              </w:rPr>
            </w:pPr>
            <w:r>
              <w:rPr>
                <w:sz w:val="22"/>
                <w:szCs w:val="22"/>
                <w:lang w:eastAsia="en-US"/>
              </w:rPr>
              <w:t>-</w:t>
            </w:r>
          </w:p>
        </w:tc>
      </w:tr>
      <w:tr w:rsidR="00EA2FD6" w:rsidRPr="00FA7724" w:rsidTr="00ED6B35">
        <w:trPr>
          <w:trHeight w:hRule="exact" w:val="3693"/>
        </w:trPr>
        <w:tc>
          <w:tcPr>
            <w:tcW w:w="14930" w:type="dxa"/>
            <w:gridSpan w:val="7"/>
            <w:tcMar>
              <w:top w:w="0" w:type="dxa"/>
              <w:left w:w="0" w:type="dxa"/>
              <w:bottom w:w="0" w:type="dxa"/>
              <w:right w:w="0" w:type="dxa"/>
            </w:tcMar>
          </w:tcPr>
          <w:p w:rsidR="00EA2FD6" w:rsidRDefault="00EA2FD6" w:rsidP="00FA7724">
            <w:pPr>
              <w:ind w:firstLine="397"/>
              <w:jc w:val="both"/>
              <w:rPr>
                <w:b/>
                <w:sz w:val="22"/>
                <w:szCs w:val="22"/>
                <w:lang w:eastAsia="en-US"/>
              </w:rPr>
            </w:pPr>
            <w:r w:rsidRPr="00FA7724">
              <w:rPr>
                <w:b/>
                <w:sz w:val="22"/>
                <w:szCs w:val="22"/>
                <w:lang w:eastAsia="en-US"/>
              </w:rPr>
              <w:t>Dėl bendrojo plano koregavimo:</w:t>
            </w:r>
          </w:p>
          <w:p w:rsidR="00FA7724" w:rsidRPr="00FA7724" w:rsidRDefault="003E7394" w:rsidP="00ED6B35">
            <w:pPr>
              <w:ind w:left="274"/>
              <w:jc w:val="both"/>
              <w:rPr>
                <w:sz w:val="22"/>
                <w:szCs w:val="22"/>
                <w:lang w:eastAsia="en-US"/>
              </w:rPr>
            </w:pPr>
            <w:r>
              <w:rPr>
                <w:sz w:val="22"/>
                <w:szCs w:val="22"/>
                <w:lang w:eastAsia="en-US"/>
              </w:rPr>
              <w:t>2008</w:t>
            </w:r>
            <w:r w:rsidR="00ED6B35" w:rsidRPr="00AC7281">
              <w:rPr>
                <w:sz w:val="22"/>
                <w:szCs w:val="22"/>
                <w:lang w:eastAsia="en-US"/>
              </w:rPr>
              <w:t xml:space="preserve"> metais parengtas ir patvirtintas Jurbarko miesto teritorijos BP planuojamuoju </w:t>
            </w:r>
            <w:r>
              <w:rPr>
                <w:sz w:val="22"/>
                <w:szCs w:val="22"/>
                <w:lang w:eastAsia="en-US"/>
              </w:rPr>
              <w:t>2008</w:t>
            </w:r>
            <w:r w:rsidR="00ED6B35" w:rsidRPr="00AC7281">
              <w:rPr>
                <w:sz w:val="22"/>
                <w:szCs w:val="22"/>
                <w:lang w:eastAsia="en-US"/>
              </w:rPr>
              <w:t>-2017 metų laikotarpiu teigiamai valdė investicijas ir dalį numatytų sprendinių įgyvendino. Pasikeitus teisiniam plėtros reguliavimui, šiuo metu galiojantis Jurbarko miesto teritorijos BP ne visiškai atitinka daba</w:t>
            </w:r>
            <w:r w:rsidR="00ED6B35">
              <w:rPr>
                <w:sz w:val="22"/>
                <w:szCs w:val="22"/>
                <w:lang w:eastAsia="en-US"/>
              </w:rPr>
              <w:t>rtinius realius poreikius</w:t>
            </w:r>
            <w:r w:rsidR="00FA7724" w:rsidRPr="00FA7724">
              <w:rPr>
                <w:sz w:val="22"/>
                <w:szCs w:val="22"/>
                <w:lang w:eastAsia="en-US"/>
              </w:rPr>
              <w:t xml:space="preserve"> ir yra koreguotinas. </w:t>
            </w:r>
          </w:p>
          <w:p w:rsidR="00FA7724" w:rsidRPr="00FA7724" w:rsidRDefault="00FA7724" w:rsidP="00ED6B35">
            <w:pPr>
              <w:ind w:left="274"/>
              <w:jc w:val="both"/>
              <w:rPr>
                <w:sz w:val="22"/>
                <w:szCs w:val="22"/>
                <w:lang w:eastAsia="en-US"/>
              </w:rPr>
            </w:pPr>
            <w:r w:rsidRPr="00FA7724">
              <w:rPr>
                <w:sz w:val="22"/>
                <w:szCs w:val="22"/>
                <w:lang w:eastAsia="en-US"/>
              </w:rPr>
              <w:t>1.</w:t>
            </w:r>
            <w:r w:rsidR="00ED6B35">
              <w:rPr>
                <w:sz w:val="22"/>
                <w:szCs w:val="22"/>
                <w:lang w:eastAsia="en-US"/>
              </w:rPr>
              <w:t xml:space="preserve"> </w:t>
            </w:r>
            <w:r w:rsidRPr="00FA7724">
              <w:rPr>
                <w:sz w:val="22"/>
                <w:szCs w:val="22"/>
                <w:lang w:eastAsia="en-US"/>
              </w:rPr>
              <w:t xml:space="preserve">Koreguojant Jurbarko miesto teritorijos BP siekti daugiafunkcio teritorijų naudojimo reglamentavimo. </w:t>
            </w:r>
          </w:p>
          <w:p w:rsidR="00FA7724" w:rsidRPr="00FA7724" w:rsidRDefault="00287776" w:rsidP="00052050">
            <w:pPr>
              <w:ind w:left="284"/>
              <w:jc w:val="both"/>
              <w:rPr>
                <w:sz w:val="22"/>
                <w:szCs w:val="22"/>
                <w:lang w:eastAsia="en-US"/>
              </w:rPr>
            </w:pPr>
            <w:r>
              <w:rPr>
                <w:sz w:val="22"/>
                <w:szCs w:val="22"/>
                <w:lang w:eastAsia="en-US"/>
              </w:rPr>
              <w:t>2</w:t>
            </w:r>
            <w:r w:rsidR="00FA7724" w:rsidRPr="00FA7724">
              <w:rPr>
                <w:sz w:val="22"/>
                <w:szCs w:val="22"/>
                <w:lang w:eastAsia="en-US"/>
              </w:rPr>
              <w:t xml:space="preserve">. Peržiūrėti atskirus probleminius teritorijų funkcinio zonavimo bei kitus teritorinės struktūros formavimo sprendinius. </w:t>
            </w:r>
          </w:p>
          <w:p w:rsidR="00FA7724" w:rsidRPr="00FA7724" w:rsidRDefault="00287776" w:rsidP="00052050">
            <w:pPr>
              <w:ind w:left="284"/>
              <w:jc w:val="both"/>
              <w:rPr>
                <w:sz w:val="22"/>
                <w:szCs w:val="22"/>
                <w:lang w:eastAsia="en-US"/>
              </w:rPr>
            </w:pPr>
            <w:r>
              <w:rPr>
                <w:sz w:val="22"/>
                <w:szCs w:val="22"/>
                <w:lang w:eastAsia="en-US"/>
              </w:rPr>
              <w:t>3</w:t>
            </w:r>
            <w:r w:rsidR="00FA7724" w:rsidRPr="00FA7724">
              <w:rPr>
                <w:sz w:val="22"/>
                <w:szCs w:val="22"/>
                <w:lang w:eastAsia="en-US"/>
              </w:rPr>
              <w:t xml:space="preserve">. Peržiūrėti dabar galiojančio bendrojo plano atskirų temų sprendinių aktualumą ir tikslingumą. </w:t>
            </w:r>
          </w:p>
          <w:p w:rsidR="00FA7724" w:rsidRPr="00FA7724" w:rsidRDefault="00287776" w:rsidP="00052050">
            <w:pPr>
              <w:ind w:left="284"/>
              <w:jc w:val="both"/>
              <w:rPr>
                <w:sz w:val="22"/>
                <w:szCs w:val="22"/>
                <w:lang w:eastAsia="en-US"/>
              </w:rPr>
            </w:pPr>
            <w:r>
              <w:rPr>
                <w:sz w:val="22"/>
                <w:szCs w:val="22"/>
                <w:lang w:eastAsia="en-US"/>
              </w:rPr>
              <w:t>4</w:t>
            </w:r>
            <w:r w:rsidR="00FA7724" w:rsidRPr="00FA7724">
              <w:rPr>
                <w:sz w:val="22"/>
                <w:szCs w:val="22"/>
                <w:lang w:eastAsia="en-US"/>
              </w:rPr>
              <w:t>. Koreguojant Jurbarko miesto teritorijos BP tikslinga įvertinti galiojančių žemesnio lygmens teritorijų planavimo dokumentų ir kitų savivaldybės strateginių dokumentų sprendinius.</w:t>
            </w:r>
          </w:p>
          <w:p w:rsidR="00ED6B35" w:rsidRPr="00AC7281" w:rsidRDefault="00ED6B35" w:rsidP="00ED6B35">
            <w:pPr>
              <w:ind w:left="274"/>
              <w:jc w:val="both"/>
              <w:rPr>
                <w:sz w:val="22"/>
                <w:szCs w:val="22"/>
                <w:lang w:eastAsia="en-US"/>
              </w:rPr>
            </w:pPr>
            <w:r>
              <w:rPr>
                <w:sz w:val="22"/>
                <w:szCs w:val="22"/>
                <w:lang w:eastAsia="en-US"/>
              </w:rPr>
              <w:t>6</w:t>
            </w:r>
            <w:r w:rsidRPr="00AC7281">
              <w:rPr>
                <w:sz w:val="22"/>
                <w:szCs w:val="22"/>
                <w:lang w:eastAsia="en-US"/>
              </w:rPr>
              <w:t>. Jurbarko miesto teritorijos BP sprendiniai turi būti detalizuoti ir konkretizuoti įvertinant kraštovaizdžio tvarkymo kryptis ir gamtinio karkaso apsaugos bei tvarkymo priemones, vadovaujantis 2015 metais patvirtintu „Nacionaliniu kraštovaizdžio tvarkymo planu“, kuris yra valstybės lygmens specialusis planas ir apima visą Lietuvos Respublikos teritoriją.</w:t>
            </w:r>
          </w:p>
          <w:p w:rsidR="00ED6B35" w:rsidRPr="00FA7724" w:rsidRDefault="00ED6B35" w:rsidP="00ED6B35">
            <w:pPr>
              <w:ind w:left="284"/>
              <w:jc w:val="both"/>
              <w:rPr>
                <w:b/>
                <w:sz w:val="22"/>
                <w:szCs w:val="22"/>
                <w:lang w:eastAsia="en-US"/>
              </w:rPr>
            </w:pPr>
            <w:r>
              <w:rPr>
                <w:sz w:val="22"/>
                <w:szCs w:val="22"/>
                <w:lang w:eastAsia="en-US"/>
              </w:rPr>
              <w:t>7</w:t>
            </w:r>
            <w:r w:rsidRPr="00AC7281">
              <w:rPr>
                <w:sz w:val="22"/>
                <w:szCs w:val="22"/>
                <w:lang w:eastAsia="en-US"/>
              </w:rPr>
              <w:t>. Rekomenduojama bendrajame plane nustatyti prioritetinio vystymo teritorijas, kurių vystymui būtų tikslingai skiriamos ES, valstybės ir savivaldybės lėšos.</w:t>
            </w:r>
          </w:p>
        </w:tc>
      </w:tr>
      <w:tr w:rsidR="00EA2FD6" w:rsidRPr="006270D2" w:rsidTr="00514A1B">
        <w:trPr>
          <w:trHeight w:hRule="exact" w:val="1566"/>
        </w:trPr>
        <w:tc>
          <w:tcPr>
            <w:tcW w:w="14930" w:type="dxa"/>
            <w:gridSpan w:val="7"/>
            <w:tcMar>
              <w:top w:w="0" w:type="dxa"/>
              <w:left w:w="0" w:type="dxa"/>
              <w:bottom w:w="0" w:type="dxa"/>
              <w:right w:w="0" w:type="dxa"/>
            </w:tcMar>
          </w:tcPr>
          <w:p w:rsidR="00EA2FD6" w:rsidRDefault="00EA2FD6" w:rsidP="00FA7724">
            <w:pPr>
              <w:ind w:firstLine="397"/>
              <w:jc w:val="both"/>
              <w:rPr>
                <w:b/>
                <w:sz w:val="22"/>
                <w:szCs w:val="22"/>
                <w:lang w:eastAsia="en-US"/>
              </w:rPr>
            </w:pPr>
            <w:r w:rsidRPr="00FA7724">
              <w:rPr>
                <w:b/>
                <w:sz w:val="22"/>
                <w:szCs w:val="22"/>
                <w:lang w:eastAsia="en-US"/>
              </w:rPr>
              <w:t>Kiti siūlymai:</w:t>
            </w:r>
          </w:p>
          <w:p w:rsidR="00FA7724" w:rsidRPr="006270D2" w:rsidRDefault="00FA7724" w:rsidP="00052050">
            <w:pPr>
              <w:ind w:left="284"/>
              <w:jc w:val="both"/>
            </w:pPr>
            <w:r w:rsidRPr="00FA7724">
              <w:rPr>
                <w:sz w:val="22"/>
                <w:szCs w:val="22"/>
                <w:lang w:eastAsia="en-US"/>
              </w:rPr>
              <w:t>Neįgyvendintų sprendinių pagrindu tikslinga ruošti programą ES struktūrinių fondų paramos panaudojimui gamtinio karkaso vystymo pagrindu. Tokiu būdu b</w:t>
            </w:r>
            <w:r>
              <w:rPr>
                <w:sz w:val="22"/>
                <w:szCs w:val="22"/>
                <w:lang w:eastAsia="en-US"/>
              </w:rPr>
              <w:t>ūtų</w:t>
            </w:r>
            <w:r w:rsidRPr="00FA7724">
              <w:rPr>
                <w:sz w:val="22"/>
                <w:szCs w:val="22"/>
                <w:lang w:eastAsia="en-US"/>
              </w:rPr>
              <w:t xml:space="preserve"> sudarytos prielaidos pasiruošti ES struktūrinių fondų paramos panaudojimui gamtiniam karkasui vystyti, pasitelkiant rekreacijos ir turizmo infrastruktūros motyvaciją: specializuotų pramoginės ir sportinės rekreacijos objektų ir kt. vystymas; viešosios turizmo ir rekreacijos infrastuktūros (poilsio aikštelių, stovyklaviečių, paplūdimių, apžvalgos aikštelių ir panašių rekreacinės infrastruktūros objektų kūrimas ir palaikymas). Tikslinga toliau rengti </w:t>
            </w:r>
            <w:r>
              <w:rPr>
                <w:sz w:val="22"/>
                <w:szCs w:val="22"/>
                <w:lang w:eastAsia="en-US"/>
              </w:rPr>
              <w:t>Jurbarko</w:t>
            </w:r>
            <w:r w:rsidRPr="00FA7724">
              <w:rPr>
                <w:sz w:val="22"/>
                <w:szCs w:val="22"/>
                <w:lang w:eastAsia="en-US"/>
              </w:rPr>
              <w:t xml:space="preserve"> miesto kultūros vertybių apsaugos projektus, kurie padėtų telkti valstybės ir savivaldybės lėšas kultūros paveldo išsaugojimui ir atgaivinimui bei ES struktūrinių fondų paramai gauti.</w:t>
            </w:r>
          </w:p>
        </w:tc>
      </w:tr>
      <w:tr w:rsidR="00EA2FD6" w:rsidRPr="006270D2" w:rsidTr="001B1F88">
        <w:trPr>
          <w:gridAfter w:val="1"/>
          <w:wAfter w:w="6" w:type="dxa"/>
          <w:trHeight w:hRule="exact" w:val="400"/>
        </w:trPr>
        <w:tc>
          <w:tcPr>
            <w:tcW w:w="240" w:type="dxa"/>
            <w:gridSpan w:val="2"/>
          </w:tcPr>
          <w:p w:rsidR="00EA2FD6" w:rsidRPr="006270D2" w:rsidRDefault="00EA2FD6">
            <w:pPr>
              <w:pStyle w:val="EMPTYCELLSTYLE"/>
            </w:pPr>
          </w:p>
        </w:tc>
        <w:tc>
          <w:tcPr>
            <w:tcW w:w="540" w:type="dxa"/>
            <w:gridSpan w:val="2"/>
          </w:tcPr>
          <w:p w:rsidR="00EA2FD6" w:rsidRPr="006270D2" w:rsidRDefault="00EA2FD6">
            <w:pPr>
              <w:pStyle w:val="EMPTYCELLSTYLE"/>
            </w:pPr>
          </w:p>
        </w:tc>
        <w:tc>
          <w:tcPr>
            <w:tcW w:w="14104" w:type="dxa"/>
          </w:tcPr>
          <w:p w:rsidR="00EA2FD6" w:rsidRPr="006270D2" w:rsidRDefault="00EA2FD6">
            <w:pPr>
              <w:pStyle w:val="EMPTYCELLSTYLE"/>
            </w:pPr>
          </w:p>
        </w:tc>
        <w:tc>
          <w:tcPr>
            <w:tcW w:w="40" w:type="dxa"/>
          </w:tcPr>
          <w:p w:rsidR="00EA2FD6" w:rsidRPr="006270D2" w:rsidRDefault="00EA2FD6">
            <w:pPr>
              <w:pStyle w:val="EMPTYCELLSTYLE"/>
            </w:pPr>
          </w:p>
        </w:tc>
      </w:tr>
      <w:tr w:rsidR="00EA2FD6" w:rsidRPr="00514A1B" w:rsidTr="001B1F88">
        <w:trPr>
          <w:gridAfter w:val="1"/>
          <w:wAfter w:w="6" w:type="dxa"/>
          <w:trHeight w:hRule="exact" w:val="400"/>
        </w:trPr>
        <w:tc>
          <w:tcPr>
            <w:tcW w:w="240" w:type="dxa"/>
            <w:gridSpan w:val="2"/>
          </w:tcPr>
          <w:p w:rsidR="00EA2FD6" w:rsidRPr="00514A1B" w:rsidRDefault="00EA2FD6" w:rsidP="00514A1B">
            <w:pPr>
              <w:ind w:firstLine="397"/>
              <w:jc w:val="both"/>
              <w:rPr>
                <w:b/>
                <w:sz w:val="22"/>
                <w:szCs w:val="22"/>
                <w:lang w:eastAsia="en-US"/>
              </w:rPr>
            </w:pPr>
          </w:p>
        </w:tc>
        <w:tc>
          <w:tcPr>
            <w:tcW w:w="540" w:type="dxa"/>
            <w:gridSpan w:val="2"/>
            <w:tcMar>
              <w:top w:w="0" w:type="dxa"/>
              <w:left w:w="0" w:type="dxa"/>
              <w:bottom w:w="0" w:type="dxa"/>
              <w:right w:w="0" w:type="dxa"/>
            </w:tcMar>
            <w:vAlign w:val="center"/>
          </w:tcPr>
          <w:p w:rsidR="00EA2FD6" w:rsidRPr="00514A1B" w:rsidRDefault="00EA2FD6" w:rsidP="00514A1B">
            <w:pPr>
              <w:ind w:firstLine="44"/>
              <w:jc w:val="both"/>
              <w:rPr>
                <w:b/>
                <w:sz w:val="22"/>
                <w:szCs w:val="22"/>
                <w:lang w:eastAsia="en-US"/>
              </w:rPr>
            </w:pPr>
            <w:r w:rsidRPr="00514A1B">
              <w:rPr>
                <w:b/>
                <w:sz w:val="22"/>
                <w:szCs w:val="22"/>
                <w:lang w:eastAsia="en-US"/>
              </w:rPr>
              <w:t xml:space="preserve">V. </w:t>
            </w:r>
          </w:p>
        </w:tc>
        <w:tc>
          <w:tcPr>
            <w:tcW w:w="14104" w:type="dxa"/>
            <w:tcMar>
              <w:top w:w="0" w:type="dxa"/>
              <w:left w:w="0" w:type="dxa"/>
              <w:bottom w:w="0" w:type="dxa"/>
              <w:right w:w="0" w:type="dxa"/>
            </w:tcMar>
            <w:vAlign w:val="center"/>
          </w:tcPr>
          <w:p w:rsidR="00EA2FD6" w:rsidRPr="00514A1B" w:rsidRDefault="00EA2FD6" w:rsidP="00514A1B">
            <w:pPr>
              <w:jc w:val="both"/>
              <w:rPr>
                <w:b/>
                <w:sz w:val="22"/>
                <w:szCs w:val="22"/>
                <w:lang w:eastAsia="en-US"/>
              </w:rPr>
            </w:pPr>
            <w:r w:rsidRPr="00514A1B">
              <w:rPr>
                <w:b/>
                <w:sz w:val="22"/>
                <w:szCs w:val="22"/>
                <w:lang w:eastAsia="en-US"/>
              </w:rPr>
              <w:t>Priedai:</w:t>
            </w:r>
          </w:p>
        </w:tc>
        <w:tc>
          <w:tcPr>
            <w:tcW w:w="40" w:type="dxa"/>
          </w:tcPr>
          <w:p w:rsidR="00EA2FD6" w:rsidRPr="00514A1B" w:rsidRDefault="00EA2FD6" w:rsidP="00514A1B">
            <w:pPr>
              <w:ind w:firstLine="397"/>
              <w:jc w:val="both"/>
              <w:rPr>
                <w:b/>
                <w:sz w:val="22"/>
                <w:szCs w:val="22"/>
                <w:lang w:eastAsia="en-US"/>
              </w:rPr>
            </w:pPr>
          </w:p>
        </w:tc>
      </w:tr>
      <w:tr w:rsidR="00EA2FD6" w:rsidRPr="006270D2" w:rsidTr="001B1F88">
        <w:trPr>
          <w:trHeight w:hRule="exact" w:val="20"/>
        </w:trPr>
        <w:tc>
          <w:tcPr>
            <w:tcW w:w="14930" w:type="dxa"/>
            <w:gridSpan w:val="7"/>
            <w:tcBorders>
              <w:top w:val="single" w:sz="8" w:space="0" w:color="000000"/>
            </w:tcBorders>
            <w:shd w:val="clear" w:color="auto" w:fill="FFFFFF"/>
            <w:tcMar>
              <w:top w:w="0" w:type="dxa"/>
              <w:left w:w="0" w:type="dxa"/>
              <w:bottom w:w="0" w:type="dxa"/>
              <w:right w:w="0" w:type="dxa"/>
            </w:tcMar>
          </w:tcPr>
          <w:p w:rsidR="00EA2FD6" w:rsidRPr="006270D2" w:rsidRDefault="00EA2FD6">
            <w:pPr>
              <w:pStyle w:val="EMPTYCELLSTYLE"/>
            </w:pPr>
          </w:p>
        </w:tc>
      </w:tr>
    </w:tbl>
    <w:p w:rsidR="004D3B3E" w:rsidRDefault="004D3B3E">
      <w:pPr>
        <w:sectPr w:rsidR="004D3B3E" w:rsidSect="006E25A7">
          <w:pgSz w:w="16840" w:h="11900" w:orient="landscape"/>
          <w:pgMar w:top="567" w:right="720" w:bottom="567" w:left="720" w:header="0" w:footer="0" w:gutter="0"/>
          <w:cols w:space="1296"/>
          <w:docGrid w:linePitch="360"/>
        </w:sectPr>
      </w:pPr>
    </w:p>
    <w:p w:rsidR="004D3B3E" w:rsidRDefault="004D3B3E" w:rsidP="004D3B3E">
      <w:pPr>
        <w:jc w:val="center"/>
        <w:rPr>
          <w:b/>
          <w:sz w:val="28"/>
          <w:szCs w:val="28"/>
        </w:rPr>
      </w:pPr>
    </w:p>
    <w:p w:rsidR="004D3B3E" w:rsidRDefault="004D3B3E" w:rsidP="004D3B3E">
      <w:pPr>
        <w:jc w:val="center"/>
        <w:rPr>
          <w:b/>
          <w:sz w:val="28"/>
          <w:szCs w:val="28"/>
        </w:rPr>
      </w:pPr>
    </w:p>
    <w:p w:rsidR="00357B0C" w:rsidRDefault="00357B0C" w:rsidP="004D3B3E">
      <w:pPr>
        <w:jc w:val="center"/>
        <w:rPr>
          <w:b/>
          <w:sz w:val="28"/>
          <w:szCs w:val="28"/>
        </w:rPr>
      </w:pPr>
    </w:p>
    <w:p w:rsidR="00357B0C" w:rsidRDefault="00357B0C" w:rsidP="004D3B3E">
      <w:pPr>
        <w:jc w:val="center"/>
        <w:rPr>
          <w:b/>
          <w:sz w:val="28"/>
          <w:szCs w:val="28"/>
        </w:rPr>
      </w:pPr>
    </w:p>
    <w:p w:rsidR="00357B0C" w:rsidRDefault="00357B0C" w:rsidP="004D3B3E">
      <w:pPr>
        <w:jc w:val="center"/>
        <w:rPr>
          <w:b/>
          <w:sz w:val="28"/>
          <w:szCs w:val="28"/>
        </w:rPr>
      </w:pPr>
    </w:p>
    <w:p w:rsidR="00357B0C" w:rsidRDefault="00357B0C" w:rsidP="004D3B3E">
      <w:pPr>
        <w:jc w:val="center"/>
        <w:rPr>
          <w:b/>
          <w:sz w:val="28"/>
          <w:szCs w:val="28"/>
        </w:rPr>
      </w:pPr>
    </w:p>
    <w:p w:rsidR="00357B0C" w:rsidRDefault="00357B0C" w:rsidP="004D3B3E">
      <w:pPr>
        <w:jc w:val="center"/>
        <w:rPr>
          <w:b/>
          <w:sz w:val="28"/>
          <w:szCs w:val="28"/>
        </w:rPr>
      </w:pPr>
    </w:p>
    <w:p w:rsidR="004D3B3E" w:rsidRDefault="004D3B3E" w:rsidP="004D3B3E">
      <w:pPr>
        <w:jc w:val="center"/>
        <w:rPr>
          <w:b/>
          <w:sz w:val="28"/>
          <w:szCs w:val="28"/>
        </w:rPr>
      </w:pPr>
    </w:p>
    <w:p w:rsidR="004D3B3E" w:rsidRPr="00760C7D" w:rsidRDefault="004D3B3E" w:rsidP="004D3B3E">
      <w:pPr>
        <w:jc w:val="center"/>
        <w:rPr>
          <w:b/>
          <w:sz w:val="28"/>
          <w:szCs w:val="28"/>
        </w:rPr>
      </w:pPr>
      <w:r w:rsidRPr="00760C7D">
        <w:rPr>
          <w:b/>
          <w:sz w:val="28"/>
          <w:szCs w:val="28"/>
        </w:rPr>
        <w:t>AIŠKINAMASIS RAŠTAS</w:t>
      </w:r>
    </w:p>
    <w:p w:rsidR="004D3B3E" w:rsidRDefault="004D3B3E" w:rsidP="004D3B3E">
      <w:r>
        <w:br w:type="page"/>
      </w:r>
    </w:p>
    <w:p w:rsidR="004D3B3E" w:rsidRPr="00D738FF" w:rsidRDefault="004D3B3E" w:rsidP="004D3B3E">
      <w:pPr>
        <w:autoSpaceDE w:val="0"/>
        <w:autoSpaceDN w:val="0"/>
        <w:adjustRightInd w:val="0"/>
        <w:spacing w:line="360" w:lineRule="auto"/>
        <w:rPr>
          <w:b/>
          <w:bCs/>
          <w:sz w:val="28"/>
          <w:szCs w:val="28"/>
        </w:rPr>
      </w:pPr>
      <w:r w:rsidRPr="00D738FF">
        <w:rPr>
          <w:b/>
          <w:bCs/>
          <w:sz w:val="28"/>
          <w:szCs w:val="28"/>
        </w:rPr>
        <w:lastRenderedPageBreak/>
        <w:t>ĮVADAS</w:t>
      </w:r>
    </w:p>
    <w:p w:rsidR="004D3B3E" w:rsidRPr="00D738FF" w:rsidRDefault="004D3B3E" w:rsidP="004D3B3E">
      <w:pPr>
        <w:autoSpaceDE w:val="0"/>
        <w:autoSpaceDN w:val="0"/>
        <w:adjustRightInd w:val="0"/>
        <w:spacing w:line="360" w:lineRule="auto"/>
        <w:ind w:firstLine="1134"/>
        <w:jc w:val="both"/>
        <w:rPr>
          <w:b/>
          <w:bCs/>
          <w:sz w:val="24"/>
          <w:szCs w:val="24"/>
        </w:rPr>
      </w:pPr>
    </w:p>
    <w:p w:rsidR="004D3B3E" w:rsidRPr="00D738FF" w:rsidRDefault="004D3B3E" w:rsidP="004D3B3E">
      <w:pPr>
        <w:autoSpaceDE w:val="0"/>
        <w:autoSpaceDN w:val="0"/>
        <w:adjustRightInd w:val="0"/>
        <w:spacing w:line="360" w:lineRule="auto"/>
        <w:ind w:firstLine="1134"/>
        <w:jc w:val="both"/>
        <w:rPr>
          <w:sz w:val="24"/>
          <w:szCs w:val="24"/>
        </w:rPr>
      </w:pPr>
      <w:r w:rsidRPr="00D738FF">
        <w:rPr>
          <w:sz w:val="24"/>
          <w:szCs w:val="24"/>
        </w:rPr>
        <w:t xml:space="preserve">Vadovaujantis Lietuvos Respublikos teritorijų planavimo įstatymu (toliau – TPĮ) 29 straipsniu, Kompleksinio teritorijų planavimo dokumentų rengimo taisyklių, patvirtintų Lietuvos Respublikos aplinkos ministro 2014-01-02 įsakymu Nr. D1-8, 7 skirsniu, Kompleksinio teritorijų planavimo dokumentų sprendinių įgyvendinimo stebėsenos turinio ir stebėsenos atlikimo tvarkos aprašu, patvirtintu Lietuvos Respublikos aplinkos ministro 2014-01-07 įsakymu Nr. D1-21, Lietuvos Respublikos teritorijų planavimo </w:t>
      </w:r>
      <w:r w:rsidRPr="003A7595">
        <w:rPr>
          <w:sz w:val="24"/>
          <w:szCs w:val="24"/>
        </w:rPr>
        <w:t xml:space="preserve">stebėsenos informacinės sistemos nuostatais, patvirtintais Lietuvos Respublikos aplinkos ministro 2011-12-29 įsakymu Nr. D1-1056 (2014-12-02 įsakymo Nr. D1-970 redakcija), ir </w:t>
      </w:r>
      <w:r w:rsidR="00A244B5" w:rsidRPr="003A7595">
        <w:rPr>
          <w:sz w:val="24"/>
          <w:szCs w:val="24"/>
        </w:rPr>
        <w:t>Jurbarko</w:t>
      </w:r>
      <w:r w:rsidRPr="003A7595">
        <w:rPr>
          <w:sz w:val="24"/>
          <w:szCs w:val="24"/>
        </w:rPr>
        <w:t xml:space="preserve"> rajono savivaldybės administracijos direktoriaus </w:t>
      </w:r>
      <w:r w:rsidR="003A7595" w:rsidRPr="003A7595">
        <w:rPr>
          <w:sz w:val="24"/>
          <w:szCs w:val="24"/>
        </w:rPr>
        <w:t>2018-02-19</w:t>
      </w:r>
      <w:r w:rsidRPr="003A7595">
        <w:rPr>
          <w:sz w:val="24"/>
          <w:szCs w:val="24"/>
        </w:rPr>
        <w:t xml:space="preserve"> įsakymu</w:t>
      </w:r>
      <w:r w:rsidRPr="003A7595">
        <w:rPr>
          <w:sz w:val="24"/>
          <w:szCs w:val="24"/>
        </w:rPr>
        <w:br/>
        <w:t xml:space="preserve">Nr. </w:t>
      </w:r>
      <w:r w:rsidR="003A7595" w:rsidRPr="003A7595">
        <w:rPr>
          <w:sz w:val="24"/>
          <w:szCs w:val="24"/>
        </w:rPr>
        <w:t>O1</w:t>
      </w:r>
      <w:r w:rsidRPr="003A7595">
        <w:rPr>
          <w:sz w:val="24"/>
          <w:szCs w:val="24"/>
        </w:rPr>
        <w:t>-</w:t>
      </w:r>
      <w:r w:rsidR="003A7595" w:rsidRPr="003A7595">
        <w:rPr>
          <w:sz w:val="24"/>
          <w:szCs w:val="24"/>
        </w:rPr>
        <w:t>185</w:t>
      </w:r>
      <w:r w:rsidRPr="003A7595">
        <w:rPr>
          <w:sz w:val="24"/>
          <w:szCs w:val="24"/>
        </w:rPr>
        <w:t xml:space="preserve"> patvirtinta </w:t>
      </w:r>
      <w:r w:rsidR="00A244B5" w:rsidRPr="003A7595">
        <w:rPr>
          <w:sz w:val="24"/>
          <w:szCs w:val="24"/>
        </w:rPr>
        <w:t>Jurbarko</w:t>
      </w:r>
      <w:r w:rsidRPr="003A7595">
        <w:rPr>
          <w:sz w:val="24"/>
          <w:szCs w:val="24"/>
        </w:rPr>
        <w:t xml:space="preserve"> miesto </w:t>
      </w:r>
      <w:r w:rsidR="00BE72C0" w:rsidRPr="003A7595">
        <w:rPr>
          <w:sz w:val="24"/>
          <w:szCs w:val="24"/>
        </w:rPr>
        <w:t xml:space="preserve">teritorijos </w:t>
      </w:r>
      <w:r w:rsidRPr="003A7595">
        <w:rPr>
          <w:sz w:val="24"/>
          <w:szCs w:val="24"/>
        </w:rPr>
        <w:t xml:space="preserve">bendrojo plano sprendinių įgyvendinimo programa (toliau – BP programa), parengta </w:t>
      </w:r>
      <w:r w:rsidR="00BE72C0" w:rsidRPr="003A7595">
        <w:rPr>
          <w:sz w:val="24"/>
          <w:szCs w:val="24"/>
        </w:rPr>
        <w:t>Jurbarko</w:t>
      </w:r>
      <w:r w:rsidRPr="003A7595">
        <w:rPr>
          <w:sz w:val="24"/>
          <w:szCs w:val="24"/>
        </w:rPr>
        <w:t xml:space="preserve"> miesto </w:t>
      </w:r>
      <w:r w:rsidR="00BE72C0" w:rsidRPr="003A7595">
        <w:rPr>
          <w:sz w:val="24"/>
          <w:szCs w:val="24"/>
        </w:rPr>
        <w:t xml:space="preserve">teritorijos </w:t>
      </w:r>
      <w:r w:rsidRPr="003A7595">
        <w:rPr>
          <w:sz w:val="24"/>
          <w:szCs w:val="24"/>
        </w:rPr>
        <w:t>bendrojo plano (toliau –</w:t>
      </w:r>
      <w:r w:rsidR="00BE72C0" w:rsidRPr="003A7595">
        <w:rPr>
          <w:sz w:val="24"/>
          <w:szCs w:val="24"/>
        </w:rPr>
        <w:t xml:space="preserve"> </w:t>
      </w:r>
      <w:r w:rsidRPr="003A7595">
        <w:rPr>
          <w:sz w:val="24"/>
          <w:szCs w:val="24"/>
        </w:rPr>
        <w:t xml:space="preserve">BP), sprendinių įgyvendinimo stebėsena už </w:t>
      </w:r>
      <w:r w:rsidR="003E7394">
        <w:rPr>
          <w:sz w:val="24"/>
          <w:szCs w:val="24"/>
        </w:rPr>
        <w:t>2008</w:t>
      </w:r>
      <w:r w:rsidRPr="003A7595">
        <w:rPr>
          <w:sz w:val="24"/>
          <w:szCs w:val="24"/>
        </w:rPr>
        <w:t>-201</w:t>
      </w:r>
      <w:r w:rsidR="00BE72C0" w:rsidRPr="003A7595">
        <w:rPr>
          <w:sz w:val="24"/>
          <w:szCs w:val="24"/>
        </w:rPr>
        <w:t>7</w:t>
      </w:r>
      <w:r w:rsidRPr="003A7595">
        <w:rPr>
          <w:sz w:val="24"/>
          <w:szCs w:val="24"/>
        </w:rPr>
        <w:t xml:space="preserve"> metus.</w:t>
      </w:r>
    </w:p>
    <w:p w:rsidR="004D3B3E" w:rsidRPr="00357B0C" w:rsidRDefault="004D3B3E" w:rsidP="004D3B3E">
      <w:pPr>
        <w:autoSpaceDE w:val="0"/>
        <w:autoSpaceDN w:val="0"/>
        <w:adjustRightInd w:val="0"/>
        <w:spacing w:line="360" w:lineRule="auto"/>
        <w:ind w:firstLine="1134"/>
        <w:jc w:val="both"/>
        <w:rPr>
          <w:sz w:val="24"/>
          <w:szCs w:val="24"/>
        </w:rPr>
      </w:pPr>
      <w:r w:rsidRPr="00D738FF">
        <w:rPr>
          <w:sz w:val="24"/>
          <w:szCs w:val="24"/>
        </w:rPr>
        <w:t xml:space="preserve">BP sprendinių įgyvendinimo stebėsenos ataskaita </w:t>
      </w:r>
      <w:r w:rsidRPr="00357B0C">
        <w:rPr>
          <w:sz w:val="24"/>
          <w:szCs w:val="24"/>
        </w:rPr>
        <w:t xml:space="preserve">parengta už </w:t>
      </w:r>
      <w:r w:rsidR="003E7394">
        <w:rPr>
          <w:sz w:val="24"/>
          <w:szCs w:val="24"/>
        </w:rPr>
        <w:t>2008</w:t>
      </w:r>
      <w:r w:rsidRPr="00357B0C">
        <w:rPr>
          <w:sz w:val="24"/>
          <w:szCs w:val="24"/>
        </w:rPr>
        <w:t>-201</w:t>
      </w:r>
      <w:r w:rsidR="00BE72C0" w:rsidRPr="00357B0C">
        <w:rPr>
          <w:sz w:val="24"/>
          <w:szCs w:val="24"/>
        </w:rPr>
        <w:t>7</w:t>
      </w:r>
      <w:r w:rsidRPr="00357B0C">
        <w:rPr>
          <w:sz w:val="24"/>
          <w:szCs w:val="24"/>
        </w:rPr>
        <w:t xml:space="preserve"> metus įvertinant galiojančio </w:t>
      </w:r>
      <w:r w:rsidR="00BE72C0" w:rsidRPr="00357B0C">
        <w:rPr>
          <w:sz w:val="24"/>
          <w:szCs w:val="24"/>
        </w:rPr>
        <w:t>Jurbarko</w:t>
      </w:r>
      <w:r w:rsidRPr="00357B0C">
        <w:rPr>
          <w:sz w:val="24"/>
          <w:szCs w:val="24"/>
        </w:rPr>
        <w:t xml:space="preserve"> miesto </w:t>
      </w:r>
      <w:r w:rsidR="00BE72C0" w:rsidRPr="00357B0C">
        <w:rPr>
          <w:sz w:val="24"/>
          <w:szCs w:val="24"/>
        </w:rPr>
        <w:t xml:space="preserve">teritorijos </w:t>
      </w:r>
      <w:r w:rsidRPr="00357B0C">
        <w:rPr>
          <w:sz w:val="24"/>
          <w:szCs w:val="24"/>
        </w:rPr>
        <w:t xml:space="preserve">bendrojo plano sprendinius. BP patvirtintas 2008 m. </w:t>
      </w:r>
      <w:r w:rsidR="00357B0C" w:rsidRPr="00357B0C">
        <w:rPr>
          <w:sz w:val="24"/>
          <w:szCs w:val="24"/>
        </w:rPr>
        <w:t>kovo</w:t>
      </w:r>
      <w:r w:rsidRPr="00357B0C">
        <w:rPr>
          <w:sz w:val="24"/>
          <w:szCs w:val="24"/>
        </w:rPr>
        <w:t xml:space="preserve"> 27</w:t>
      </w:r>
      <w:r w:rsidR="00357B0C" w:rsidRPr="00357B0C">
        <w:rPr>
          <w:sz w:val="24"/>
          <w:szCs w:val="24"/>
        </w:rPr>
        <w:t xml:space="preserve"> </w:t>
      </w:r>
      <w:r w:rsidRPr="00357B0C">
        <w:rPr>
          <w:sz w:val="24"/>
          <w:szCs w:val="24"/>
        </w:rPr>
        <w:t xml:space="preserve">d. </w:t>
      </w:r>
      <w:r w:rsidR="00357B0C" w:rsidRPr="00357B0C">
        <w:rPr>
          <w:sz w:val="24"/>
          <w:szCs w:val="24"/>
        </w:rPr>
        <w:t>Jurbarko</w:t>
      </w:r>
      <w:r w:rsidRPr="00357B0C">
        <w:rPr>
          <w:sz w:val="24"/>
          <w:szCs w:val="24"/>
        </w:rPr>
        <w:t xml:space="preserve"> rajono savivaldybės tarybos sprendimu Nr. T</w:t>
      </w:r>
      <w:r w:rsidR="00357B0C" w:rsidRPr="00357B0C">
        <w:rPr>
          <w:sz w:val="24"/>
          <w:szCs w:val="24"/>
        </w:rPr>
        <w:t>2</w:t>
      </w:r>
      <w:r w:rsidRPr="00357B0C">
        <w:rPr>
          <w:sz w:val="24"/>
          <w:szCs w:val="24"/>
        </w:rPr>
        <w:t>-</w:t>
      </w:r>
      <w:r w:rsidR="00357B0C" w:rsidRPr="00357B0C">
        <w:rPr>
          <w:sz w:val="24"/>
          <w:szCs w:val="24"/>
        </w:rPr>
        <w:t>8</w:t>
      </w:r>
      <w:r w:rsidR="00A1749F">
        <w:rPr>
          <w:sz w:val="24"/>
          <w:szCs w:val="24"/>
        </w:rPr>
        <w:t>2</w:t>
      </w:r>
      <w:r w:rsidRPr="00357B0C">
        <w:rPr>
          <w:sz w:val="24"/>
          <w:szCs w:val="24"/>
        </w:rPr>
        <w:t>.</w:t>
      </w:r>
    </w:p>
    <w:p w:rsidR="004D3B3E" w:rsidRPr="00D738FF" w:rsidRDefault="004D3B3E" w:rsidP="004D3B3E">
      <w:pPr>
        <w:autoSpaceDE w:val="0"/>
        <w:autoSpaceDN w:val="0"/>
        <w:adjustRightInd w:val="0"/>
        <w:spacing w:line="360" w:lineRule="auto"/>
        <w:ind w:firstLine="1134"/>
        <w:jc w:val="both"/>
        <w:rPr>
          <w:sz w:val="24"/>
          <w:szCs w:val="24"/>
        </w:rPr>
      </w:pPr>
      <w:r w:rsidRPr="00D738FF">
        <w:rPr>
          <w:sz w:val="24"/>
          <w:szCs w:val="24"/>
        </w:rPr>
        <w:t>Stebėsenai atlikti panaudota Lietuvos Respublikos teritorijų planavimo stebėsenos informacinė sistema (toliau – TPSIS), apimanti valstybės ir savivaldybių teritorijų planavimo lygmenis. Vykdant BP sprendinių įgyvendinimo stebėseną buvo nuolat kaupiama ir analizuojama informacija apie BP sprendinių įgyvendinimą, stebimos, analizuojamos faktinės ir prognozuojamos teritorijos raidos tendencijos bei jų įtaka BP sprendinių įgyvendinimui.</w:t>
      </w:r>
    </w:p>
    <w:p w:rsidR="004D3B3E" w:rsidRDefault="004D3B3E" w:rsidP="004D3B3E">
      <w:pPr>
        <w:autoSpaceDE w:val="0"/>
        <w:autoSpaceDN w:val="0"/>
        <w:adjustRightInd w:val="0"/>
        <w:spacing w:line="360" w:lineRule="auto"/>
        <w:ind w:firstLine="1134"/>
        <w:jc w:val="both"/>
        <w:rPr>
          <w:sz w:val="24"/>
          <w:szCs w:val="24"/>
        </w:rPr>
      </w:pPr>
      <w:r w:rsidRPr="00D738FF">
        <w:rPr>
          <w:sz w:val="24"/>
          <w:szCs w:val="24"/>
        </w:rPr>
        <w:t xml:space="preserve">Bendrojo plano sprendinių stebėsenos ataskaitoje (toliau – BP ataskaita) pateikiami duomenys už </w:t>
      </w:r>
      <w:r w:rsidR="003E7394">
        <w:rPr>
          <w:sz w:val="24"/>
          <w:szCs w:val="24"/>
        </w:rPr>
        <w:t>2008</w:t>
      </w:r>
      <w:r w:rsidRPr="00D738FF">
        <w:rPr>
          <w:sz w:val="24"/>
          <w:szCs w:val="24"/>
        </w:rPr>
        <w:t>-201</w:t>
      </w:r>
      <w:r w:rsidR="00BE72C0">
        <w:rPr>
          <w:sz w:val="24"/>
          <w:szCs w:val="24"/>
        </w:rPr>
        <w:t>7</w:t>
      </w:r>
      <w:r w:rsidRPr="00D738FF">
        <w:rPr>
          <w:sz w:val="24"/>
          <w:szCs w:val="24"/>
        </w:rPr>
        <w:t xml:space="preserve">m. BP ataskaita apima laikotarpį nuo </w:t>
      </w:r>
      <w:r w:rsidR="003E7394">
        <w:rPr>
          <w:sz w:val="24"/>
          <w:szCs w:val="24"/>
        </w:rPr>
        <w:t>2008</w:t>
      </w:r>
      <w:r w:rsidRPr="00D738FF">
        <w:rPr>
          <w:sz w:val="24"/>
          <w:szCs w:val="24"/>
        </w:rPr>
        <w:t>-01-01 iki 201</w:t>
      </w:r>
      <w:r w:rsidR="00BE72C0">
        <w:rPr>
          <w:sz w:val="24"/>
          <w:szCs w:val="24"/>
        </w:rPr>
        <w:t>7</w:t>
      </w:r>
      <w:r w:rsidRPr="00D738FF">
        <w:rPr>
          <w:sz w:val="24"/>
          <w:szCs w:val="24"/>
        </w:rPr>
        <w:t>-12-31 įvertinus įgyvendintus žemesnio lygmens teritorijų planavimo dokumentus, statybos projektus ir jų realizaciją. Teritoriniu požiūriu strateginiai BP sprendiniai vertinti pagal tai, kaip pasiteisino realizuojant planuotus miesto plėtros tikslus.</w:t>
      </w:r>
    </w:p>
    <w:p w:rsidR="004D3B3E" w:rsidRDefault="004D3B3E" w:rsidP="004D3B3E">
      <w:pPr>
        <w:autoSpaceDE w:val="0"/>
        <w:autoSpaceDN w:val="0"/>
        <w:adjustRightInd w:val="0"/>
        <w:spacing w:line="360" w:lineRule="auto"/>
        <w:ind w:firstLine="1134"/>
        <w:jc w:val="both"/>
        <w:rPr>
          <w:sz w:val="22"/>
          <w:szCs w:val="22"/>
        </w:rPr>
      </w:pPr>
    </w:p>
    <w:p w:rsidR="004D3B3E" w:rsidRDefault="004D3B3E" w:rsidP="004D3B3E">
      <w:pPr>
        <w:autoSpaceDE w:val="0"/>
        <w:autoSpaceDN w:val="0"/>
        <w:adjustRightInd w:val="0"/>
        <w:spacing w:line="360" w:lineRule="auto"/>
        <w:jc w:val="both"/>
        <w:rPr>
          <w:b/>
          <w:bCs/>
          <w:sz w:val="24"/>
          <w:szCs w:val="24"/>
        </w:rPr>
      </w:pPr>
      <w:r w:rsidRPr="00D738FF">
        <w:rPr>
          <w:b/>
          <w:bCs/>
          <w:sz w:val="24"/>
          <w:szCs w:val="24"/>
        </w:rPr>
        <w:t>BENDROJO PLANO SPRENDINIŲ ĮGYVENDINIMO STEBĖSENOS TIKSLAS IR UŽDAVINIAI</w:t>
      </w:r>
    </w:p>
    <w:p w:rsidR="004D3B3E" w:rsidRPr="00D738FF" w:rsidRDefault="004D3B3E" w:rsidP="004D3B3E">
      <w:pPr>
        <w:autoSpaceDE w:val="0"/>
        <w:autoSpaceDN w:val="0"/>
        <w:adjustRightInd w:val="0"/>
        <w:spacing w:line="360" w:lineRule="auto"/>
        <w:jc w:val="both"/>
        <w:rPr>
          <w:b/>
          <w:bCs/>
          <w:sz w:val="24"/>
          <w:szCs w:val="24"/>
        </w:rPr>
      </w:pPr>
    </w:p>
    <w:p w:rsidR="004D3B3E" w:rsidRPr="00D738FF" w:rsidRDefault="00357B0C" w:rsidP="004D3B3E">
      <w:pPr>
        <w:autoSpaceDE w:val="0"/>
        <w:autoSpaceDN w:val="0"/>
        <w:adjustRightInd w:val="0"/>
        <w:spacing w:line="360" w:lineRule="auto"/>
        <w:ind w:firstLine="1134"/>
        <w:jc w:val="both"/>
        <w:rPr>
          <w:sz w:val="24"/>
          <w:szCs w:val="24"/>
        </w:rPr>
      </w:pPr>
      <w:r>
        <w:rPr>
          <w:sz w:val="24"/>
          <w:szCs w:val="24"/>
        </w:rPr>
        <w:t>Jurbarko</w:t>
      </w:r>
      <w:r w:rsidR="004D3B3E" w:rsidRPr="00D738FF">
        <w:rPr>
          <w:sz w:val="24"/>
          <w:szCs w:val="24"/>
        </w:rPr>
        <w:t xml:space="preserve"> miesto teritorijos bendrojo plano (BP) stebėsena už </w:t>
      </w:r>
      <w:r w:rsidR="003E7394">
        <w:rPr>
          <w:sz w:val="24"/>
          <w:szCs w:val="24"/>
        </w:rPr>
        <w:t>2008</w:t>
      </w:r>
      <w:r w:rsidR="004D3B3E">
        <w:rPr>
          <w:sz w:val="24"/>
          <w:szCs w:val="24"/>
        </w:rPr>
        <w:t>-</w:t>
      </w:r>
      <w:r w:rsidR="004D3B3E" w:rsidRPr="00D738FF">
        <w:rPr>
          <w:sz w:val="24"/>
          <w:szCs w:val="24"/>
        </w:rPr>
        <w:t>20</w:t>
      </w:r>
      <w:r>
        <w:rPr>
          <w:sz w:val="24"/>
          <w:szCs w:val="24"/>
        </w:rPr>
        <w:t>17</w:t>
      </w:r>
      <w:r w:rsidR="004D3B3E" w:rsidRPr="00D738FF">
        <w:rPr>
          <w:sz w:val="24"/>
          <w:szCs w:val="24"/>
        </w:rPr>
        <w:t xml:space="preserve"> m. atlikta</w:t>
      </w:r>
      <w:r w:rsidR="004D3B3E">
        <w:rPr>
          <w:sz w:val="24"/>
          <w:szCs w:val="24"/>
        </w:rPr>
        <w:t xml:space="preserve"> vadovaujantis </w:t>
      </w:r>
      <w:r>
        <w:rPr>
          <w:sz w:val="24"/>
          <w:szCs w:val="24"/>
        </w:rPr>
        <w:t>Jurbarko</w:t>
      </w:r>
      <w:r w:rsidR="004D3B3E">
        <w:rPr>
          <w:sz w:val="24"/>
          <w:szCs w:val="24"/>
        </w:rPr>
        <w:t xml:space="preserve"> rajono savivaldybės </w:t>
      </w:r>
      <w:r w:rsidR="004D3B3E" w:rsidRPr="003A7595">
        <w:rPr>
          <w:sz w:val="24"/>
          <w:szCs w:val="24"/>
        </w:rPr>
        <w:t xml:space="preserve">administracijos direktoriaus </w:t>
      </w:r>
      <w:r w:rsidR="003A7595" w:rsidRPr="003A7595">
        <w:rPr>
          <w:sz w:val="24"/>
          <w:szCs w:val="24"/>
        </w:rPr>
        <w:t>2018-02-19</w:t>
      </w:r>
      <w:r w:rsidR="004D3B3E" w:rsidRPr="003A7595">
        <w:rPr>
          <w:sz w:val="24"/>
          <w:szCs w:val="24"/>
        </w:rPr>
        <w:t xml:space="preserve"> įsakymu</w:t>
      </w:r>
      <w:r w:rsidR="003A7595" w:rsidRPr="003A7595">
        <w:rPr>
          <w:sz w:val="24"/>
          <w:szCs w:val="24"/>
        </w:rPr>
        <w:br/>
      </w:r>
      <w:r w:rsidR="004D3B3E" w:rsidRPr="003A7595">
        <w:rPr>
          <w:sz w:val="24"/>
          <w:szCs w:val="24"/>
        </w:rPr>
        <w:t xml:space="preserve">Nr. </w:t>
      </w:r>
      <w:r w:rsidR="003A7595" w:rsidRPr="003A7595">
        <w:rPr>
          <w:sz w:val="24"/>
          <w:szCs w:val="24"/>
        </w:rPr>
        <w:t>O1</w:t>
      </w:r>
      <w:r w:rsidR="004D3B3E" w:rsidRPr="003A7595">
        <w:rPr>
          <w:sz w:val="24"/>
          <w:szCs w:val="24"/>
        </w:rPr>
        <w:t>-</w:t>
      </w:r>
      <w:r w:rsidR="003A7595" w:rsidRPr="003A7595">
        <w:rPr>
          <w:sz w:val="24"/>
          <w:szCs w:val="24"/>
        </w:rPr>
        <w:t>185</w:t>
      </w:r>
      <w:r w:rsidR="004D3B3E" w:rsidRPr="003A7595">
        <w:rPr>
          <w:sz w:val="24"/>
          <w:szCs w:val="24"/>
        </w:rPr>
        <w:t xml:space="preserve"> patvirtinta BP programa, sprendinių įgyvendinimo </w:t>
      </w:r>
      <w:r w:rsidR="004D3B3E" w:rsidRPr="00D738FF">
        <w:rPr>
          <w:sz w:val="24"/>
          <w:szCs w:val="24"/>
        </w:rPr>
        <w:t xml:space="preserve">programos priemonių planu (toliau – BP priemonių planas) ir </w:t>
      </w:r>
      <w:r>
        <w:rPr>
          <w:sz w:val="24"/>
          <w:szCs w:val="24"/>
        </w:rPr>
        <w:t>Jurbarko</w:t>
      </w:r>
      <w:r w:rsidR="004D3B3E" w:rsidRPr="00D738FF">
        <w:rPr>
          <w:sz w:val="24"/>
          <w:szCs w:val="24"/>
        </w:rPr>
        <w:t xml:space="preserve"> miesto </w:t>
      </w:r>
      <w:r>
        <w:rPr>
          <w:sz w:val="24"/>
          <w:szCs w:val="24"/>
        </w:rPr>
        <w:t xml:space="preserve">teritorijos </w:t>
      </w:r>
      <w:r w:rsidR="004D3B3E" w:rsidRPr="00D738FF">
        <w:rPr>
          <w:sz w:val="24"/>
          <w:szCs w:val="24"/>
        </w:rPr>
        <w:t>bendrojo plano sprendinių įgyvendinimo stebimų rodiklių (toliau – BP rodikliai) sąrašu.</w:t>
      </w:r>
    </w:p>
    <w:p w:rsidR="004D3B3E" w:rsidRPr="00D738FF" w:rsidRDefault="004D3B3E" w:rsidP="004D3B3E">
      <w:pPr>
        <w:autoSpaceDE w:val="0"/>
        <w:autoSpaceDN w:val="0"/>
        <w:adjustRightInd w:val="0"/>
        <w:spacing w:line="360" w:lineRule="auto"/>
        <w:ind w:firstLine="1134"/>
        <w:jc w:val="both"/>
        <w:rPr>
          <w:sz w:val="24"/>
          <w:szCs w:val="24"/>
        </w:rPr>
      </w:pPr>
      <w:r w:rsidRPr="00D738FF">
        <w:rPr>
          <w:sz w:val="24"/>
          <w:szCs w:val="24"/>
        </w:rPr>
        <w:lastRenderedPageBreak/>
        <w:t>BP sprendinių įgyvendinimo stebėsenos tikslas – rinkti išsamią informaciją apie BP sprendinių</w:t>
      </w:r>
      <w:r>
        <w:rPr>
          <w:sz w:val="24"/>
          <w:szCs w:val="24"/>
        </w:rPr>
        <w:t xml:space="preserve"> </w:t>
      </w:r>
      <w:r w:rsidRPr="00D738FF">
        <w:rPr>
          <w:sz w:val="24"/>
          <w:szCs w:val="24"/>
        </w:rPr>
        <w:t>įgyvendinimą ir esamos būklės kitimo tendencijas, teikti pasiūlymus dėl BP sprendinių keitimo ar koregavimo</w:t>
      </w:r>
      <w:r>
        <w:rPr>
          <w:sz w:val="24"/>
          <w:szCs w:val="24"/>
        </w:rPr>
        <w:t xml:space="preserve"> </w:t>
      </w:r>
      <w:r w:rsidRPr="00D738FF">
        <w:rPr>
          <w:sz w:val="24"/>
          <w:szCs w:val="24"/>
        </w:rPr>
        <w:t>būtinumo, rengti BP sprendinių keitimo ar koregavimo darbų programas, atlikti BP sprendinių įgyvendinimo</w:t>
      </w:r>
      <w:r>
        <w:rPr>
          <w:sz w:val="24"/>
          <w:szCs w:val="24"/>
        </w:rPr>
        <w:t xml:space="preserve"> </w:t>
      </w:r>
      <w:r w:rsidRPr="00D738FF">
        <w:rPr>
          <w:sz w:val="24"/>
          <w:szCs w:val="24"/>
        </w:rPr>
        <w:t>stebėsenos laikotarpiu surinktų duomenų ekspertinį įvertinimą ir parengti BP sprendinių įgyvendinimo stebėsenos</w:t>
      </w:r>
      <w:r>
        <w:rPr>
          <w:sz w:val="24"/>
          <w:szCs w:val="24"/>
        </w:rPr>
        <w:t xml:space="preserve"> </w:t>
      </w:r>
      <w:r w:rsidRPr="00D738FF">
        <w:rPr>
          <w:sz w:val="24"/>
          <w:szCs w:val="24"/>
        </w:rPr>
        <w:t>ataskaitą, atlikti viešinimo procedūras.</w:t>
      </w:r>
    </w:p>
    <w:p w:rsidR="004D3B3E" w:rsidRPr="00D738FF" w:rsidRDefault="004D3B3E" w:rsidP="004D3B3E">
      <w:pPr>
        <w:autoSpaceDE w:val="0"/>
        <w:autoSpaceDN w:val="0"/>
        <w:adjustRightInd w:val="0"/>
        <w:spacing w:line="360" w:lineRule="auto"/>
        <w:ind w:firstLine="1134"/>
        <w:jc w:val="both"/>
        <w:rPr>
          <w:b/>
          <w:bCs/>
          <w:sz w:val="24"/>
          <w:szCs w:val="24"/>
        </w:rPr>
      </w:pPr>
      <w:r w:rsidRPr="00D738FF">
        <w:rPr>
          <w:b/>
          <w:bCs/>
          <w:i/>
          <w:iCs/>
          <w:sz w:val="24"/>
          <w:szCs w:val="24"/>
        </w:rPr>
        <w:t>BP sprendinių įgyvendinimo stebėsenos uždaviniai</w:t>
      </w:r>
      <w:r w:rsidRPr="00D738FF">
        <w:rPr>
          <w:b/>
          <w:bCs/>
          <w:sz w:val="24"/>
          <w:szCs w:val="24"/>
        </w:rPr>
        <w:t>:</w:t>
      </w:r>
    </w:p>
    <w:p w:rsidR="004D3B3E" w:rsidRPr="00D738FF" w:rsidRDefault="004D3B3E" w:rsidP="004D3B3E">
      <w:pPr>
        <w:pStyle w:val="Sraopastraipa"/>
        <w:numPr>
          <w:ilvl w:val="0"/>
          <w:numId w:val="3"/>
        </w:numPr>
        <w:autoSpaceDE w:val="0"/>
        <w:autoSpaceDN w:val="0"/>
        <w:adjustRightInd w:val="0"/>
        <w:spacing w:line="360" w:lineRule="auto"/>
        <w:jc w:val="both"/>
        <w:rPr>
          <w:sz w:val="24"/>
          <w:szCs w:val="24"/>
        </w:rPr>
      </w:pPr>
      <w:r w:rsidRPr="00D738FF">
        <w:rPr>
          <w:sz w:val="24"/>
          <w:szCs w:val="24"/>
        </w:rPr>
        <w:t xml:space="preserve">analizuoti </w:t>
      </w:r>
      <w:r w:rsidR="00357B0C">
        <w:rPr>
          <w:sz w:val="24"/>
          <w:szCs w:val="24"/>
        </w:rPr>
        <w:t>Jurbarko</w:t>
      </w:r>
      <w:r w:rsidRPr="00D738FF">
        <w:rPr>
          <w:sz w:val="24"/>
          <w:szCs w:val="24"/>
        </w:rPr>
        <w:t xml:space="preserve"> miesto teritorijos raidos tendencijas ir jų įtaką BP sprendinių įgyvendinimui ir pateikti ekspertinę analizę bei išvadas;</w:t>
      </w:r>
    </w:p>
    <w:p w:rsidR="004D3B3E" w:rsidRPr="00D738FF" w:rsidRDefault="004D3B3E" w:rsidP="004D3B3E">
      <w:pPr>
        <w:pStyle w:val="Sraopastraipa"/>
        <w:numPr>
          <w:ilvl w:val="0"/>
          <w:numId w:val="3"/>
        </w:numPr>
        <w:autoSpaceDE w:val="0"/>
        <w:autoSpaceDN w:val="0"/>
        <w:adjustRightInd w:val="0"/>
        <w:spacing w:line="360" w:lineRule="auto"/>
        <w:jc w:val="both"/>
        <w:rPr>
          <w:sz w:val="24"/>
          <w:szCs w:val="24"/>
        </w:rPr>
      </w:pPr>
      <w:r w:rsidRPr="00D738FF">
        <w:rPr>
          <w:sz w:val="24"/>
          <w:szCs w:val="24"/>
        </w:rPr>
        <w:t>nustatyti BP sprendinių įgyvendinimo prioritetus;</w:t>
      </w:r>
    </w:p>
    <w:p w:rsidR="004D3B3E" w:rsidRPr="00D738FF" w:rsidRDefault="004D3B3E" w:rsidP="004D3B3E">
      <w:pPr>
        <w:pStyle w:val="Sraopastraipa"/>
        <w:numPr>
          <w:ilvl w:val="0"/>
          <w:numId w:val="3"/>
        </w:numPr>
        <w:autoSpaceDE w:val="0"/>
        <w:autoSpaceDN w:val="0"/>
        <w:adjustRightInd w:val="0"/>
        <w:spacing w:line="360" w:lineRule="auto"/>
        <w:jc w:val="both"/>
        <w:rPr>
          <w:sz w:val="24"/>
          <w:szCs w:val="24"/>
        </w:rPr>
      </w:pPr>
      <w:r w:rsidRPr="00D738FF">
        <w:rPr>
          <w:sz w:val="24"/>
          <w:szCs w:val="24"/>
        </w:rPr>
        <w:t>surinkti duomenis apie pagal nurodytus rodiklius ir duomenis, reikalingus teikti Teritorijų planavimo stebėsenos informacinei sistemai;</w:t>
      </w:r>
    </w:p>
    <w:p w:rsidR="004D3B3E" w:rsidRPr="00D738FF" w:rsidRDefault="004D3B3E" w:rsidP="004D3B3E">
      <w:pPr>
        <w:pStyle w:val="Sraopastraipa"/>
        <w:numPr>
          <w:ilvl w:val="0"/>
          <w:numId w:val="3"/>
        </w:numPr>
        <w:spacing w:line="360" w:lineRule="auto"/>
        <w:jc w:val="both"/>
        <w:rPr>
          <w:sz w:val="24"/>
          <w:szCs w:val="24"/>
        </w:rPr>
      </w:pPr>
      <w:r w:rsidRPr="00D738FF">
        <w:rPr>
          <w:sz w:val="24"/>
          <w:szCs w:val="24"/>
        </w:rPr>
        <w:t>teikti pasiūlymus dėl Bendrojo plano sprendinių įgyvendinimo tobulinimo.</w:t>
      </w:r>
    </w:p>
    <w:p w:rsidR="004D3B3E" w:rsidRPr="009901C2" w:rsidRDefault="00357B0C" w:rsidP="004D3B3E">
      <w:pPr>
        <w:autoSpaceDE w:val="0"/>
        <w:autoSpaceDN w:val="0"/>
        <w:adjustRightInd w:val="0"/>
        <w:spacing w:line="360" w:lineRule="auto"/>
        <w:ind w:firstLine="1134"/>
        <w:jc w:val="both"/>
        <w:rPr>
          <w:sz w:val="24"/>
          <w:szCs w:val="24"/>
        </w:rPr>
      </w:pPr>
      <w:r w:rsidRPr="009901C2">
        <w:rPr>
          <w:sz w:val="24"/>
          <w:szCs w:val="24"/>
        </w:rPr>
        <w:t>Jurbarko</w:t>
      </w:r>
      <w:r w:rsidR="004D3B3E" w:rsidRPr="009901C2">
        <w:rPr>
          <w:sz w:val="24"/>
          <w:szCs w:val="24"/>
        </w:rPr>
        <w:t xml:space="preserve"> miesto </w:t>
      </w:r>
      <w:r w:rsidRPr="009901C2">
        <w:rPr>
          <w:sz w:val="24"/>
          <w:szCs w:val="24"/>
        </w:rPr>
        <w:t xml:space="preserve">teritorijos </w:t>
      </w:r>
      <w:r w:rsidR="004D3B3E" w:rsidRPr="009901C2">
        <w:rPr>
          <w:sz w:val="24"/>
          <w:szCs w:val="24"/>
        </w:rPr>
        <w:t>BP sprendinių įgyvendinimo programos priemonių planas pateikiamas pagal patvirtinto BP tekstinėje dalyje nustatytas temas: “</w:t>
      </w:r>
      <w:r w:rsidR="009901C2" w:rsidRPr="009901C2">
        <w:rPr>
          <w:sz w:val="24"/>
          <w:szCs w:val="24"/>
        </w:rPr>
        <w:t>Miesto struktūra</w:t>
      </w:r>
      <w:r w:rsidR="004D3B3E" w:rsidRPr="009901C2">
        <w:rPr>
          <w:sz w:val="24"/>
          <w:szCs w:val="24"/>
        </w:rPr>
        <w:t>”, “</w:t>
      </w:r>
      <w:r w:rsidR="009901C2" w:rsidRPr="009901C2">
        <w:rPr>
          <w:sz w:val="24"/>
          <w:szCs w:val="24"/>
        </w:rPr>
        <w:t>Kraštovaizdžio</w:t>
      </w:r>
      <w:r w:rsidR="004D3B3E" w:rsidRPr="009901C2">
        <w:rPr>
          <w:sz w:val="24"/>
          <w:szCs w:val="24"/>
        </w:rPr>
        <w:t xml:space="preserve"> apsauga”, “</w:t>
      </w:r>
      <w:r w:rsidR="009901C2" w:rsidRPr="009901C2">
        <w:rPr>
          <w:sz w:val="24"/>
          <w:szCs w:val="24"/>
        </w:rPr>
        <w:t>Nekilnojamo kultūros paveldo apsauga</w:t>
      </w:r>
      <w:r w:rsidR="004D3B3E" w:rsidRPr="009901C2">
        <w:rPr>
          <w:sz w:val="24"/>
          <w:szCs w:val="24"/>
        </w:rPr>
        <w:t>”, “</w:t>
      </w:r>
      <w:r w:rsidR="009901C2" w:rsidRPr="009901C2">
        <w:rPr>
          <w:sz w:val="24"/>
          <w:szCs w:val="24"/>
        </w:rPr>
        <w:t xml:space="preserve"> Socialinė aplinka ir kultūra, rekreacijos ir turizmo vystymas</w:t>
      </w:r>
      <w:r w:rsidR="004D3B3E" w:rsidRPr="009901C2">
        <w:rPr>
          <w:sz w:val="24"/>
          <w:szCs w:val="24"/>
        </w:rPr>
        <w:t>”, “</w:t>
      </w:r>
      <w:r w:rsidR="009901C2" w:rsidRPr="009901C2">
        <w:rPr>
          <w:sz w:val="24"/>
          <w:szCs w:val="24"/>
        </w:rPr>
        <w:t>Susisiekimas ir inžinerinė infrastruktūra</w:t>
      </w:r>
      <w:r w:rsidR="004D3B3E" w:rsidRPr="009901C2">
        <w:rPr>
          <w:sz w:val="24"/>
          <w:szCs w:val="24"/>
        </w:rPr>
        <w:t>”, “</w:t>
      </w:r>
      <w:r w:rsidR="009901C2" w:rsidRPr="009901C2">
        <w:rPr>
          <w:sz w:val="24"/>
          <w:szCs w:val="24"/>
        </w:rPr>
        <w:t>Techninė infrastruktūra”.</w:t>
      </w:r>
    </w:p>
    <w:p w:rsidR="004D3B3E" w:rsidRPr="00D738FF" w:rsidRDefault="009901C2" w:rsidP="004D3B3E">
      <w:pPr>
        <w:autoSpaceDE w:val="0"/>
        <w:autoSpaceDN w:val="0"/>
        <w:adjustRightInd w:val="0"/>
        <w:spacing w:line="360" w:lineRule="auto"/>
        <w:ind w:firstLine="1134"/>
        <w:jc w:val="both"/>
        <w:rPr>
          <w:sz w:val="24"/>
          <w:szCs w:val="24"/>
        </w:rPr>
      </w:pPr>
      <w:r>
        <w:rPr>
          <w:sz w:val="24"/>
          <w:szCs w:val="24"/>
        </w:rPr>
        <w:t>Jurbarko</w:t>
      </w:r>
      <w:r w:rsidR="004D3B3E" w:rsidRPr="00D738FF">
        <w:rPr>
          <w:sz w:val="24"/>
          <w:szCs w:val="24"/>
        </w:rPr>
        <w:t xml:space="preserve"> miesto </w:t>
      </w:r>
      <w:r>
        <w:rPr>
          <w:sz w:val="24"/>
          <w:szCs w:val="24"/>
        </w:rPr>
        <w:t xml:space="preserve">teritorijos </w:t>
      </w:r>
      <w:r w:rsidR="004D3B3E" w:rsidRPr="00D738FF">
        <w:rPr>
          <w:sz w:val="24"/>
          <w:szCs w:val="24"/>
        </w:rPr>
        <w:t>BP sprendinių įgyvendinimo priemonių plano vykdymo</w:t>
      </w:r>
      <w:r w:rsidR="004D3B3E">
        <w:rPr>
          <w:sz w:val="24"/>
          <w:szCs w:val="24"/>
        </w:rPr>
        <w:t xml:space="preserve"> </w:t>
      </w:r>
      <w:r w:rsidR="004D3B3E" w:rsidRPr="00D738FF">
        <w:rPr>
          <w:sz w:val="24"/>
          <w:szCs w:val="24"/>
        </w:rPr>
        <w:t>lentelė užpildyt</w:t>
      </w:r>
      <w:r>
        <w:rPr>
          <w:sz w:val="24"/>
          <w:szCs w:val="24"/>
        </w:rPr>
        <w:t>a</w:t>
      </w:r>
      <w:r w:rsidR="004D3B3E" w:rsidRPr="00D738FF">
        <w:rPr>
          <w:sz w:val="24"/>
          <w:szCs w:val="24"/>
        </w:rPr>
        <w:t xml:space="preserve"> ir nustatyta tvarka pateikt</w:t>
      </w:r>
      <w:r>
        <w:rPr>
          <w:sz w:val="24"/>
          <w:szCs w:val="24"/>
        </w:rPr>
        <w:t>a</w:t>
      </w:r>
      <w:r w:rsidR="004D3B3E" w:rsidRPr="00D738FF">
        <w:rPr>
          <w:sz w:val="24"/>
          <w:szCs w:val="24"/>
        </w:rPr>
        <w:t xml:space="preserve"> TPSIS.</w:t>
      </w:r>
    </w:p>
    <w:p w:rsidR="004D3B3E" w:rsidRPr="00D738FF" w:rsidRDefault="004D3B3E" w:rsidP="004D3B3E">
      <w:pPr>
        <w:autoSpaceDE w:val="0"/>
        <w:autoSpaceDN w:val="0"/>
        <w:adjustRightInd w:val="0"/>
        <w:spacing w:line="360" w:lineRule="auto"/>
        <w:ind w:firstLine="1134"/>
        <w:jc w:val="both"/>
        <w:rPr>
          <w:sz w:val="24"/>
          <w:szCs w:val="24"/>
        </w:rPr>
      </w:pPr>
      <w:r w:rsidRPr="00D738FF">
        <w:rPr>
          <w:sz w:val="24"/>
          <w:szCs w:val="24"/>
        </w:rPr>
        <w:t>TPSIS stebėsenos rodiklių ir stebėsenos ataskaitoms formuoti naudojamus duomenis teikė Aplinkos</w:t>
      </w:r>
      <w:r>
        <w:rPr>
          <w:sz w:val="24"/>
          <w:szCs w:val="24"/>
        </w:rPr>
        <w:t xml:space="preserve"> </w:t>
      </w:r>
      <w:r w:rsidRPr="00D738FF">
        <w:rPr>
          <w:sz w:val="24"/>
          <w:szCs w:val="24"/>
        </w:rPr>
        <w:t>apsaugos agentūra, Kultūros paveldo departamentas prie Kultūros ministerijos, Lietuvos automobilių kelių</w:t>
      </w:r>
      <w:r>
        <w:rPr>
          <w:sz w:val="24"/>
          <w:szCs w:val="24"/>
        </w:rPr>
        <w:t xml:space="preserve"> </w:t>
      </w:r>
      <w:r w:rsidRPr="00D738FF">
        <w:rPr>
          <w:sz w:val="24"/>
          <w:szCs w:val="24"/>
        </w:rPr>
        <w:t>direkcija prie Susisiekimo ministerijos, Lietuvos geologijos tarnyba prie Aplinkos ministerijos, Lietuvos</w:t>
      </w:r>
      <w:r>
        <w:rPr>
          <w:sz w:val="24"/>
          <w:szCs w:val="24"/>
        </w:rPr>
        <w:t xml:space="preserve"> </w:t>
      </w:r>
      <w:r w:rsidRPr="00D738FF">
        <w:rPr>
          <w:sz w:val="24"/>
          <w:szCs w:val="24"/>
        </w:rPr>
        <w:t>statistikos departamentas, VĮ Registrų centras ir kitos įmonės, nurodytos TPSIS nuostatų 11 punkte.</w:t>
      </w:r>
    </w:p>
    <w:p w:rsidR="004D3B3E" w:rsidRPr="00D738FF" w:rsidRDefault="004D3B3E" w:rsidP="004D3B3E">
      <w:pPr>
        <w:autoSpaceDE w:val="0"/>
        <w:autoSpaceDN w:val="0"/>
        <w:adjustRightInd w:val="0"/>
        <w:spacing w:line="360" w:lineRule="auto"/>
        <w:ind w:firstLine="1134"/>
        <w:jc w:val="both"/>
        <w:rPr>
          <w:sz w:val="24"/>
          <w:szCs w:val="24"/>
        </w:rPr>
      </w:pPr>
      <w:r w:rsidRPr="00D738FF">
        <w:rPr>
          <w:sz w:val="24"/>
          <w:szCs w:val="24"/>
        </w:rPr>
        <w:t xml:space="preserve">BP sprendinių įgyvendinimo stebėsenos ataskaita tvirtinama </w:t>
      </w:r>
      <w:r w:rsidR="009901C2">
        <w:rPr>
          <w:sz w:val="24"/>
          <w:szCs w:val="24"/>
        </w:rPr>
        <w:t>Jurbarko</w:t>
      </w:r>
      <w:r>
        <w:rPr>
          <w:sz w:val="24"/>
          <w:szCs w:val="24"/>
        </w:rPr>
        <w:t xml:space="preserve"> rajono</w:t>
      </w:r>
      <w:r w:rsidRPr="00D738FF">
        <w:rPr>
          <w:sz w:val="24"/>
          <w:szCs w:val="24"/>
        </w:rPr>
        <w:t xml:space="preserve"> savivaldybės</w:t>
      </w:r>
      <w:r>
        <w:rPr>
          <w:sz w:val="24"/>
          <w:szCs w:val="24"/>
        </w:rPr>
        <w:t xml:space="preserve"> </w:t>
      </w:r>
      <w:r w:rsidRPr="00D738FF">
        <w:rPr>
          <w:sz w:val="24"/>
          <w:szCs w:val="24"/>
        </w:rPr>
        <w:t xml:space="preserve">administracijos direktoriaus įsakymu bei aprobuojama </w:t>
      </w:r>
      <w:r w:rsidR="009901C2">
        <w:rPr>
          <w:sz w:val="24"/>
          <w:szCs w:val="24"/>
        </w:rPr>
        <w:t>Jurbarko</w:t>
      </w:r>
      <w:r>
        <w:rPr>
          <w:sz w:val="24"/>
          <w:szCs w:val="24"/>
        </w:rPr>
        <w:t xml:space="preserve"> rajono</w:t>
      </w:r>
      <w:r w:rsidRPr="00D738FF">
        <w:rPr>
          <w:sz w:val="24"/>
          <w:szCs w:val="24"/>
        </w:rPr>
        <w:t xml:space="preserve"> savivaldybės taryboje. Patvirtinta</w:t>
      </w:r>
      <w:r>
        <w:rPr>
          <w:sz w:val="24"/>
          <w:szCs w:val="24"/>
        </w:rPr>
        <w:t xml:space="preserve"> </w:t>
      </w:r>
      <w:r w:rsidRPr="00D738FF">
        <w:rPr>
          <w:sz w:val="24"/>
          <w:szCs w:val="24"/>
        </w:rPr>
        <w:t xml:space="preserve">ataskaita skelbiama </w:t>
      </w:r>
      <w:r w:rsidR="009901C2">
        <w:rPr>
          <w:sz w:val="24"/>
          <w:szCs w:val="24"/>
        </w:rPr>
        <w:t>Jurbarko</w:t>
      </w:r>
      <w:r>
        <w:rPr>
          <w:sz w:val="24"/>
          <w:szCs w:val="24"/>
        </w:rPr>
        <w:t xml:space="preserve"> rajono</w:t>
      </w:r>
      <w:r w:rsidRPr="00D738FF">
        <w:rPr>
          <w:sz w:val="24"/>
          <w:szCs w:val="24"/>
        </w:rPr>
        <w:t xml:space="preserve"> savivaldybės interneto tinklalapyje, taip pat teikiama Lietuvos Respublikos</w:t>
      </w:r>
      <w:r>
        <w:rPr>
          <w:sz w:val="24"/>
          <w:szCs w:val="24"/>
        </w:rPr>
        <w:t xml:space="preserve"> </w:t>
      </w:r>
      <w:r w:rsidRPr="00D738FF">
        <w:rPr>
          <w:sz w:val="24"/>
          <w:szCs w:val="24"/>
        </w:rPr>
        <w:t>aplinkos ministerijai.</w:t>
      </w:r>
    </w:p>
    <w:p w:rsidR="004D3B3E" w:rsidRPr="00D738FF" w:rsidRDefault="009901C2" w:rsidP="004D3B3E">
      <w:pPr>
        <w:autoSpaceDE w:val="0"/>
        <w:autoSpaceDN w:val="0"/>
        <w:adjustRightInd w:val="0"/>
        <w:spacing w:line="360" w:lineRule="auto"/>
        <w:ind w:firstLine="1134"/>
        <w:jc w:val="both"/>
        <w:rPr>
          <w:sz w:val="24"/>
          <w:szCs w:val="24"/>
        </w:rPr>
      </w:pPr>
      <w:r>
        <w:rPr>
          <w:sz w:val="24"/>
          <w:szCs w:val="24"/>
        </w:rPr>
        <w:t>Jurbarko</w:t>
      </w:r>
      <w:r w:rsidR="004D3B3E">
        <w:rPr>
          <w:sz w:val="24"/>
          <w:szCs w:val="24"/>
        </w:rPr>
        <w:t xml:space="preserve"> miesto</w:t>
      </w:r>
      <w:r w:rsidR="004D3B3E" w:rsidRPr="00D738FF">
        <w:rPr>
          <w:sz w:val="24"/>
          <w:szCs w:val="24"/>
        </w:rPr>
        <w:t xml:space="preserve"> </w:t>
      </w:r>
      <w:r>
        <w:rPr>
          <w:sz w:val="24"/>
          <w:szCs w:val="24"/>
        </w:rPr>
        <w:t xml:space="preserve">teritorijos </w:t>
      </w:r>
      <w:r w:rsidR="004D3B3E" w:rsidRPr="00D738FF">
        <w:rPr>
          <w:sz w:val="24"/>
          <w:szCs w:val="24"/>
        </w:rPr>
        <w:t>BP sprendinių įgyvendinimo stebėsenos ataskaita rengiama,</w:t>
      </w:r>
      <w:r w:rsidR="004D3B3E">
        <w:rPr>
          <w:sz w:val="24"/>
          <w:szCs w:val="24"/>
        </w:rPr>
        <w:t xml:space="preserve"> </w:t>
      </w:r>
      <w:r w:rsidR="004D3B3E" w:rsidRPr="00D738FF">
        <w:rPr>
          <w:sz w:val="24"/>
          <w:szCs w:val="24"/>
        </w:rPr>
        <w:t>tvirtinama ir viešinama teisės aktų nustatyta tvarka.</w:t>
      </w:r>
    </w:p>
    <w:p w:rsidR="004D3B3E" w:rsidRDefault="004D3B3E" w:rsidP="004D3B3E">
      <w:pPr>
        <w:autoSpaceDE w:val="0"/>
        <w:autoSpaceDN w:val="0"/>
        <w:adjustRightInd w:val="0"/>
        <w:spacing w:line="360" w:lineRule="auto"/>
        <w:ind w:firstLine="1134"/>
        <w:jc w:val="both"/>
        <w:rPr>
          <w:sz w:val="24"/>
          <w:szCs w:val="24"/>
        </w:rPr>
      </w:pPr>
      <w:r w:rsidRPr="00D738FF">
        <w:rPr>
          <w:sz w:val="24"/>
          <w:szCs w:val="24"/>
        </w:rPr>
        <w:t xml:space="preserve">Vadovaujantis </w:t>
      </w:r>
      <w:r w:rsidR="009901C2">
        <w:rPr>
          <w:sz w:val="24"/>
          <w:szCs w:val="24"/>
        </w:rPr>
        <w:t>Jurbarko</w:t>
      </w:r>
      <w:r>
        <w:rPr>
          <w:sz w:val="24"/>
          <w:szCs w:val="24"/>
        </w:rPr>
        <w:t xml:space="preserve"> rajono</w:t>
      </w:r>
      <w:r w:rsidRPr="00D738FF">
        <w:rPr>
          <w:sz w:val="24"/>
          <w:szCs w:val="24"/>
        </w:rPr>
        <w:t xml:space="preserve"> savivaldybės administracijos turimais duomenimis, per 20</w:t>
      </w:r>
      <w:r>
        <w:rPr>
          <w:sz w:val="24"/>
          <w:szCs w:val="24"/>
        </w:rPr>
        <w:t>0</w:t>
      </w:r>
      <w:r w:rsidR="009901C2">
        <w:rPr>
          <w:sz w:val="24"/>
          <w:szCs w:val="24"/>
        </w:rPr>
        <w:t>7</w:t>
      </w:r>
      <w:r>
        <w:rPr>
          <w:sz w:val="24"/>
          <w:szCs w:val="24"/>
        </w:rPr>
        <w:t>-201</w:t>
      </w:r>
      <w:r w:rsidR="009901C2">
        <w:rPr>
          <w:sz w:val="24"/>
          <w:szCs w:val="24"/>
        </w:rPr>
        <w:t>7</w:t>
      </w:r>
      <w:r w:rsidRPr="00D738FF">
        <w:rPr>
          <w:sz w:val="24"/>
          <w:szCs w:val="24"/>
        </w:rPr>
        <w:t xml:space="preserve"> m.,</w:t>
      </w:r>
      <w:r>
        <w:rPr>
          <w:sz w:val="24"/>
          <w:szCs w:val="24"/>
        </w:rPr>
        <w:t xml:space="preserve"> </w:t>
      </w:r>
      <w:r w:rsidRPr="00D738FF">
        <w:rPr>
          <w:sz w:val="24"/>
          <w:szCs w:val="24"/>
        </w:rPr>
        <w:t xml:space="preserve">realizuojant </w:t>
      </w:r>
      <w:r w:rsidR="009901C2">
        <w:rPr>
          <w:sz w:val="24"/>
          <w:szCs w:val="24"/>
        </w:rPr>
        <w:t>Jurbarko</w:t>
      </w:r>
      <w:r w:rsidRPr="00D738FF">
        <w:rPr>
          <w:sz w:val="24"/>
          <w:szCs w:val="24"/>
        </w:rPr>
        <w:t xml:space="preserve"> miesto </w:t>
      </w:r>
      <w:r w:rsidR="009901C2">
        <w:rPr>
          <w:sz w:val="24"/>
          <w:szCs w:val="24"/>
        </w:rPr>
        <w:t xml:space="preserve">teritorijos </w:t>
      </w:r>
      <w:r w:rsidRPr="00D738FF">
        <w:rPr>
          <w:sz w:val="24"/>
          <w:szCs w:val="24"/>
        </w:rPr>
        <w:t xml:space="preserve">BP, įregistruoti </w:t>
      </w:r>
      <w:r w:rsidRPr="003A7595">
        <w:rPr>
          <w:sz w:val="24"/>
          <w:szCs w:val="24"/>
        </w:rPr>
        <w:t xml:space="preserve">TPDR </w:t>
      </w:r>
      <w:r w:rsidR="003A7595" w:rsidRPr="003A7595">
        <w:rPr>
          <w:sz w:val="24"/>
          <w:szCs w:val="24"/>
        </w:rPr>
        <w:t>11</w:t>
      </w:r>
      <w:r w:rsidR="003A7595">
        <w:rPr>
          <w:sz w:val="24"/>
          <w:szCs w:val="24"/>
        </w:rPr>
        <w:t>6</w:t>
      </w:r>
      <w:r w:rsidRPr="003A7595">
        <w:rPr>
          <w:sz w:val="24"/>
          <w:szCs w:val="24"/>
        </w:rPr>
        <w:t xml:space="preserve"> </w:t>
      </w:r>
      <w:r w:rsidR="00BB2F88">
        <w:rPr>
          <w:sz w:val="24"/>
          <w:szCs w:val="24"/>
        </w:rPr>
        <w:t>teritorijų planavimo dokumentai</w:t>
      </w:r>
      <w:r w:rsidRPr="00D738FF">
        <w:rPr>
          <w:sz w:val="24"/>
          <w:szCs w:val="24"/>
        </w:rPr>
        <w:t>.</w:t>
      </w:r>
    </w:p>
    <w:p w:rsidR="00825F9B" w:rsidRPr="00825F9B" w:rsidRDefault="00825F9B" w:rsidP="00825F9B">
      <w:pPr>
        <w:autoSpaceDE w:val="0"/>
        <w:autoSpaceDN w:val="0"/>
        <w:adjustRightInd w:val="0"/>
        <w:ind w:firstLine="1134"/>
        <w:jc w:val="both"/>
        <w:rPr>
          <w:sz w:val="16"/>
          <w:szCs w:val="16"/>
        </w:rPr>
      </w:pPr>
    </w:p>
    <w:p w:rsidR="00825F9B" w:rsidRDefault="00825F9B" w:rsidP="00825F9B">
      <w:pPr>
        <w:spacing w:line="360" w:lineRule="auto"/>
        <w:ind w:firstLine="1134"/>
        <w:jc w:val="right"/>
        <w:rPr>
          <w:sz w:val="24"/>
          <w:szCs w:val="24"/>
        </w:rPr>
      </w:pPr>
      <w:r>
        <w:rPr>
          <w:rFonts w:ascii="Times New Roman,Italic" w:hAnsi="Times New Roman,Italic" w:cs="Times New Roman,Italic"/>
          <w:i/>
          <w:iCs/>
          <w:sz w:val="22"/>
          <w:szCs w:val="22"/>
        </w:rPr>
        <w:t xml:space="preserve">1 lentelė. Jurbarko mieste </w:t>
      </w:r>
      <w:r w:rsidRPr="00230D7A">
        <w:rPr>
          <w:rFonts w:ascii="Times New Roman,Italic" w:hAnsi="Times New Roman,Italic" w:cs="Times New Roman,Italic"/>
          <w:i/>
          <w:iCs/>
          <w:sz w:val="22"/>
          <w:szCs w:val="22"/>
        </w:rPr>
        <w:t>2007-2017 metais įregistruot</w:t>
      </w:r>
      <w:r>
        <w:rPr>
          <w:rFonts w:ascii="Times New Roman,Italic" w:hAnsi="Times New Roman,Italic" w:cs="Times New Roman,Italic"/>
          <w:i/>
          <w:iCs/>
          <w:sz w:val="22"/>
          <w:szCs w:val="22"/>
        </w:rPr>
        <w:t>i</w:t>
      </w:r>
      <w:r w:rsidRPr="00230D7A">
        <w:rPr>
          <w:rFonts w:ascii="Times New Roman,Italic" w:hAnsi="Times New Roman,Italic" w:cs="Times New Roman,Italic"/>
          <w:i/>
          <w:iCs/>
          <w:sz w:val="22"/>
          <w:szCs w:val="22"/>
        </w:rPr>
        <w:t xml:space="preserve"> teritorijų planavimo dokument</w:t>
      </w:r>
      <w:r>
        <w:rPr>
          <w:rFonts w:ascii="Times New Roman,Italic" w:hAnsi="Times New Roman,Italic" w:cs="Times New Roman,Italic"/>
          <w:i/>
          <w:iCs/>
          <w:sz w:val="22"/>
          <w:szCs w:val="22"/>
        </w:rPr>
        <w:t>ai, vnt.</w:t>
      </w:r>
    </w:p>
    <w:tbl>
      <w:tblPr>
        <w:tblStyle w:val="Lentelstinklelis"/>
        <w:tblW w:w="9888" w:type="dxa"/>
        <w:tblLayout w:type="fixed"/>
        <w:tblLook w:val="04A0" w:firstRow="1" w:lastRow="0" w:firstColumn="1" w:lastColumn="0" w:noHBand="0" w:noVBand="1"/>
      </w:tblPr>
      <w:tblGrid>
        <w:gridCol w:w="1154"/>
        <w:gridCol w:w="794"/>
        <w:gridCol w:w="794"/>
        <w:gridCol w:w="794"/>
        <w:gridCol w:w="794"/>
        <w:gridCol w:w="794"/>
        <w:gridCol w:w="794"/>
        <w:gridCol w:w="794"/>
        <w:gridCol w:w="794"/>
        <w:gridCol w:w="794"/>
        <w:gridCol w:w="794"/>
        <w:gridCol w:w="794"/>
      </w:tblGrid>
      <w:tr w:rsidR="00825F9B" w:rsidTr="00A4462A">
        <w:tc>
          <w:tcPr>
            <w:tcW w:w="988"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Metai</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2007</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2008</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2009</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2010</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2011</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2012</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2013</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2014</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2015</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2016</w:t>
            </w:r>
          </w:p>
        </w:tc>
        <w:tc>
          <w:tcPr>
            <w:tcW w:w="680" w:type="dxa"/>
          </w:tcPr>
          <w:p w:rsidR="00825F9B" w:rsidRPr="00230D7A" w:rsidRDefault="00825F9B" w:rsidP="00A4462A">
            <w:pPr>
              <w:autoSpaceDE w:val="0"/>
              <w:autoSpaceDN w:val="0"/>
              <w:adjustRightInd w:val="0"/>
              <w:spacing w:line="360" w:lineRule="auto"/>
              <w:jc w:val="both"/>
              <w:rPr>
                <w:sz w:val="22"/>
                <w:szCs w:val="22"/>
              </w:rPr>
            </w:pPr>
            <w:r w:rsidRPr="00230D7A">
              <w:rPr>
                <w:sz w:val="22"/>
                <w:szCs w:val="22"/>
              </w:rPr>
              <w:t>2017</w:t>
            </w:r>
          </w:p>
        </w:tc>
      </w:tr>
      <w:tr w:rsidR="00825F9B" w:rsidTr="00A4462A">
        <w:tc>
          <w:tcPr>
            <w:tcW w:w="988" w:type="dxa"/>
          </w:tcPr>
          <w:p w:rsidR="00825F9B" w:rsidRPr="00230D7A" w:rsidRDefault="00825F9B" w:rsidP="00A4462A">
            <w:pPr>
              <w:autoSpaceDE w:val="0"/>
              <w:autoSpaceDN w:val="0"/>
              <w:adjustRightInd w:val="0"/>
              <w:spacing w:line="360" w:lineRule="auto"/>
              <w:ind w:right="-130" w:hanging="113"/>
              <w:jc w:val="both"/>
              <w:rPr>
                <w:sz w:val="22"/>
                <w:szCs w:val="22"/>
              </w:rPr>
            </w:pPr>
            <w:r w:rsidRPr="00230D7A">
              <w:rPr>
                <w:sz w:val="22"/>
                <w:szCs w:val="22"/>
              </w:rPr>
              <w:t>TPD, vnt.</w:t>
            </w:r>
          </w:p>
        </w:tc>
        <w:tc>
          <w:tcPr>
            <w:tcW w:w="680" w:type="dxa"/>
          </w:tcPr>
          <w:p w:rsidR="00825F9B" w:rsidRPr="00230D7A" w:rsidRDefault="00825F9B" w:rsidP="00A4462A">
            <w:pPr>
              <w:autoSpaceDE w:val="0"/>
              <w:autoSpaceDN w:val="0"/>
              <w:adjustRightInd w:val="0"/>
              <w:spacing w:line="360" w:lineRule="auto"/>
              <w:jc w:val="center"/>
              <w:rPr>
                <w:sz w:val="22"/>
                <w:szCs w:val="22"/>
              </w:rPr>
            </w:pPr>
            <w:r>
              <w:rPr>
                <w:sz w:val="22"/>
                <w:szCs w:val="22"/>
              </w:rPr>
              <w:t>8</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18</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12</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9</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17</w:t>
            </w:r>
          </w:p>
        </w:tc>
        <w:tc>
          <w:tcPr>
            <w:tcW w:w="680" w:type="dxa"/>
          </w:tcPr>
          <w:p w:rsidR="00825F9B" w:rsidRPr="00230D7A" w:rsidRDefault="00825F9B" w:rsidP="00A4462A">
            <w:pPr>
              <w:autoSpaceDE w:val="0"/>
              <w:autoSpaceDN w:val="0"/>
              <w:adjustRightInd w:val="0"/>
              <w:spacing w:line="360" w:lineRule="auto"/>
              <w:jc w:val="center"/>
              <w:rPr>
                <w:sz w:val="22"/>
                <w:szCs w:val="22"/>
              </w:rPr>
            </w:pPr>
            <w:r>
              <w:rPr>
                <w:sz w:val="22"/>
                <w:szCs w:val="22"/>
              </w:rPr>
              <w:t>17</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21</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11</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2</w:t>
            </w:r>
          </w:p>
        </w:tc>
        <w:tc>
          <w:tcPr>
            <w:tcW w:w="680" w:type="dxa"/>
          </w:tcPr>
          <w:p w:rsidR="00825F9B" w:rsidRPr="00230D7A" w:rsidRDefault="00825F9B" w:rsidP="00825F9B">
            <w:pPr>
              <w:autoSpaceDE w:val="0"/>
              <w:autoSpaceDN w:val="0"/>
              <w:adjustRightInd w:val="0"/>
              <w:spacing w:line="360" w:lineRule="auto"/>
              <w:jc w:val="center"/>
              <w:rPr>
                <w:sz w:val="22"/>
                <w:szCs w:val="22"/>
              </w:rPr>
            </w:pPr>
            <w:r>
              <w:rPr>
                <w:sz w:val="22"/>
                <w:szCs w:val="22"/>
              </w:rPr>
              <w:t>1</w:t>
            </w:r>
          </w:p>
        </w:tc>
        <w:tc>
          <w:tcPr>
            <w:tcW w:w="680" w:type="dxa"/>
          </w:tcPr>
          <w:p w:rsidR="00825F9B" w:rsidRPr="00230D7A" w:rsidRDefault="00825F9B" w:rsidP="00A4462A">
            <w:pPr>
              <w:autoSpaceDE w:val="0"/>
              <w:autoSpaceDN w:val="0"/>
              <w:adjustRightInd w:val="0"/>
              <w:spacing w:line="360" w:lineRule="auto"/>
              <w:jc w:val="center"/>
              <w:rPr>
                <w:sz w:val="22"/>
                <w:szCs w:val="22"/>
              </w:rPr>
            </w:pPr>
            <w:r>
              <w:rPr>
                <w:sz w:val="22"/>
                <w:szCs w:val="22"/>
              </w:rPr>
              <w:t>0</w:t>
            </w:r>
          </w:p>
        </w:tc>
      </w:tr>
    </w:tbl>
    <w:p w:rsidR="004D3B3E" w:rsidRDefault="004D3B3E" w:rsidP="004D3B3E">
      <w:pPr>
        <w:autoSpaceDE w:val="0"/>
        <w:autoSpaceDN w:val="0"/>
        <w:adjustRightInd w:val="0"/>
        <w:spacing w:line="360" w:lineRule="auto"/>
        <w:rPr>
          <w:b/>
          <w:bCs/>
          <w:sz w:val="24"/>
          <w:szCs w:val="24"/>
        </w:rPr>
      </w:pPr>
      <w:r w:rsidRPr="00BC539B">
        <w:rPr>
          <w:b/>
          <w:bCs/>
          <w:sz w:val="24"/>
          <w:szCs w:val="24"/>
        </w:rPr>
        <w:lastRenderedPageBreak/>
        <w:t>BENDROJO PLANO SPRENDINIŲ ĮGYVENDINIMO PROGRAMOS PRIEMONIŲ PLANO</w:t>
      </w:r>
      <w:r>
        <w:rPr>
          <w:b/>
          <w:bCs/>
          <w:sz w:val="24"/>
          <w:szCs w:val="24"/>
        </w:rPr>
        <w:t xml:space="preserve"> </w:t>
      </w:r>
      <w:r w:rsidRPr="00BC539B">
        <w:rPr>
          <w:b/>
          <w:bCs/>
          <w:sz w:val="24"/>
          <w:szCs w:val="24"/>
        </w:rPr>
        <w:t>201</w:t>
      </w:r>
      <w:r w:rsidR="009901C2">
        <w:rPr>
          <w:b/>
          <w:bCs/>
          <w:sz w:val="24"/>
          <w:szCs w:val="24"/>
        </w:rPr>
        <w:t>7</w:t>
      </w:r>
      <w:r w:rsidRPr="00BC539B">
        <w:rPr>
          <w:b/>
          <w:bCs/>
          <w:sz w:val="24"/>
          <w:szCs w:val="24"/>
        </w:rPr>
        <w:t xml:space="preserve"> M. LAIKOTARPIU VYKDYMAS</w:t>
      </w:r>
    </w:p>
    <w:p w:rsidR="004D3B3E" w:rsidRPr="00BC539B" w:rsidRDefault="004D3B3E" w:rsidP="004D3B3E">
      <w:pPr>
        <w:autoSpaceDE w:val="0"/>
        <w:autoSpaceDN w:val="0"/>
        <w:adjustRightInd w:val="0"/>
        <w:spacing w:line="360" w:lineRule="auto"/>
        <w:rPr>
          <w:b/>
          <w:bCs/>
          <w:sz w:val="24"/>
          <w:szCs w:val="24"/>
        </w:rPr>
      </w:pPr>
    </w:p>
    <w:p w:rsidR="004D3B3E" w:rsidRPr="00A35B99" w:rsidRDefault="004D3B3E" w:rsidP="004D3B3E">
      <w:pPr>
        <w:autoSpaceDE w:val="0"/>
        <w:autoSpaceDN w:val="0"/>
        <w:adjustRightInd w:val="0"/>
        <w:spacing w:line="360" w:lineRule="auto"/>
        <w:ind w:firstLine="1134"/>
        <w:jc w:val="both"/>
        <w:rPr>
          <w:sz w:val="24"/>
          <w:szCs w:val="22"/>
        </w:rPr>
      </w:pPr>
      <w:r w:rsidRPr="00A35B99">
        <w:rPr>
          <w:sz w:val="24"/>
          <w:szCs w:val="22"/>
        </w:rPr>
        <w:t xml:space="preserve">BP stebėsenos ataskaita parengta vadovaujantis teritorijų planavimą, statinių projektavimą, teritorijų planavimo dokumentų sprendinių įgyvendinimo stebėseną reglamentuojančiais teisės aktais, </w:t>
      </w:r>
      <w:r w:rsidR="009901C2" w:rsidRPr="00A35B99">
        <w:rPr>
          <w:sz w:val="24"/>
          <w:szCs w:val="22"/>
        </w:rPr>
        <w:t>Jurbarko</w:t>
      </w:r>
      <w:r w:rsidRPr="00A35B99">
        <w:rPr>
          <w:sz w:val="24"/>
          <w:szCs w:val="22"/>
        </w:rPr>
        <w:t xml:space="preserve"> rajono savivaldybės 2016-20</w:t>
      </w:r>
      <w:r w:rsidR="009901C2" w:rsidRPr="00A35B99">
        <w:rPr>
          <w:sz w:val="24"/>
          <w:szCs w:val="22"/>
        </w:rPr>
        <w:t>26</w:t>
      </w:r>
      <w:r w:rsidRPr="00A35B99">
        <w:rPr>
          <w:sz w:val="24"/>
          <w:szCs w:val="22"/>
        </w:rPr>
        <w:t xml:space="preserve"> metų strateginiu </w:t>
      </w:r>
      <w:r w:rsidR="009901C2" w:rsidRPr="00A35B99">
        <w:rPr>
          <w:sz w:val="24"/>
          <w:szCs w:val="22"/>
        </w:rPr>
        <w:t>plėtros</w:t>
      </w:r>
      <w:r w:rsidRPr="00A35B99">
        <w:rPr>
          <w:sz w:val="24"/>
          <w:szCs w:val="22"/>
        </w:rPr>
        <w:t xml:space="preserve"> planu ir su juo susijusiais Savivaldybės tarybos sprendimais.</w:t>
      </w:r>
    </w:p>
    <w:p w:rsidR="004D3B3E" w:rsidRPr="00A35B99" w:rsidRDefault="004D3B3E" w:rsidP="004D3B3E">
      <w:pPr>
        <w:autoSpaceDE w:val="0"/>
        <w:autoSpaceDN w:val="0"/>
        <w:adjustRightInd w:val="0"/>
        <w:spacing w:line="360" w:lineRule="auto"/>
        <w:ind w:firstLine="1134"/>
        <w:jc w:val="both"/>
        <w:rPr>
          <w:sz w:val="24"/>
          <w:szCs w:val="22"/>
        </w:rPr>
      </w:pPr>
      <w:r w:rsidRPr="00A35B99">
        <w:rPr>
          <w:sz w:val="24"/>
          <w:szCs w:val="22"/>
        </w:rPr>
        <w:t xml:space="preserve">Priemonių, numatytų </w:t>
      </w:r>
      <w:r w:rsidR="009901C2" w:rsidRPr="00A35B99">
        <w:rPr>
          <w:sz w:val="24"/>
          <w:szCs w:val="22"/>
        </w:rPr>
        <w:t>Jurbarko</w:t>
      </w:r>
      <w:r w:rsidRPr="00A35B99">
        <w:rPr>
          <w:sz w:val="24"/>
          <w:szCs w:val="22"/>
        </w:rPr>
        <w:t xml:space="preserve"> mieto </w:t>
      </w:r>
      <w:r w:rsidR="009901C2" w:rsidRPr="00A35B99">
        <w:rPr>
          <w:sz w:val="24"/>
          <w:szCs w:val="22"/>
        </w:rPr>
        <w:t xml:space="preserve">teritorijos </w:t>
      </w:r>
      <w:r w:rsidRPr="00A35B99">
        <w:rPr>
          <w:sz w:val="24"/>
          <w:szCs w:val="22"/>
        </w:rPr>
        <w:t xml:space="preserve">BP sprendinių įgyvendinimo programoje, vykdymas </w:t>
      </w:r>
      <w:r w:rsidR="003E7394" w:rsidRPr="00A35B99">
        <w:rPr>
          <w:sz w:val="24"/>
          <w:szCs w:val="22"/>
        </w:rPr>
        <w:t>2008</w:t>
      </w:r>
      <w:r w:rsidRPr="00A35B99">
        <w:rPr>
          <w:sz w:val="24"/>
          <w:szCs w:val="22"/>
        </w:rPr>
        <w:t>-201</w:t>
      </w:r>
      <w:r w:rsidR="009901C2" w:rsidRPr="00A35B99">
        <w:rPr>
          <w:sz w:val="24"/>
          <w:szCs w:val="22"/>
        </w:rPr>
        <w:t>7</w:t>
      </w:r>
      <w:r w:rsidRPr="00A35B99">
        <w:rPr>
          <w:sz w:val="24"/>
          <w:szCs w:val="22"/>
        </w:rPr>
        <w:t xml:space="preserve"> m. pateiktas </w:t>
      </w:r>
      <w:r w:rsidR="00BB2F88" w:rsidRPr="00A35B99">
        <w:rPr>
          <w:sz w:val="24"/>
          <w:szCs w:val="22"/>
        </w:rPr>
        <w:t>2</w:t>
      </w:r>
      <w:r w:rsidRPr="00A35B99">
        <w:rPr>
          <w:sz w:val="24"/>
          <w:szCs w:val="22"/>
        </w:rPr>
        <w:t xml:space="preserve"> lentelėje.</w:t>
      </w:r>
    </w:p>
    <w:p w:rsidR="004D3B3E" w:rsidRDefault="004D3B3E" w:rsidP="004D3B3E">
      <w:pPr>
        <w:autoSpaceDE w:val="0"/>
        <w:autoSpaceDN w:val="0"/>
        <w:adjustRightInd w:val="0"/>
        <w:spacing w:line="360" w:lineRule="auto"/>
        <w:ind w:firstLine="1134"/>
        <w:jc w:val="both"/>
        <w:rPr>
          <w:sz w:val="22"/>
          <w:szCs w:val="22"/>
        </w:rPr>
      </w:pPr>
    </w:p>
    <w:p w:rsidR="004D3B3E" w:rsidRDefault="004D3B3E" w:rsidP="004D3B3E">
      <w:pPr>
        <w:spacing w:line="360" w:lineRule="auto"/>
        <w:ind w:firstLine="1134"/>
        <w:jc w:val="right"/>
      </w:pPr>
      <w:r>
        <w:rPr>
          <w:rFonts w:ascii="Times New Roman,Italic" w:hAnsi="Times New Roman,Italic" w:cs="Times New Roman,Italic"/>
          <w:i/>
          <w:iCs/>
          <w:sz w:val="22"/>
          <w:szCs w:val="22"/>
        </w:rPr>
        <w:t>Lentelė 1. Priemonių pasiskirstymas 2016 metais</w:t>
      </w:r>
    </w:p>
    <w:tbl>
      <w:tblPr>
        <w:tblStyle w:val="Lentelstinklelis"/>
        <w:tblW w:w="9776" w:type="dxa"/>
        <w:jc w:val="center"/>
        <w:tblLayout w:type="fixed"/>
        <w:tblLook w:val="04A0" w:firstRow="1" w:lastRow="0" w:firstColumn="1" w:lastColumn="0" w:noHBand="0" w:noVBand="1"/>
      </w:tblPr>
      <w:tblGrid>
        <w:gridCol w:w="556"/>
        <w:gridCol w:w="2983"/>
        <w:gridCol w:w="1276"/>
        <w:gridCol w:w="1134"/>
        <w:gridCol w:w="1276"/>
        <w:gridCol w:w="1417"/>
        <w:gridCol w:w="1134"/>
      </w:tblGrid>
      <w:tr w:rsidR="004D3B3E" w:rsidRPr="005F226E" w:rsidTr="001A15E6">
        <w:trPr>
          <w:jc w:val="center"/>
        </w:trPr>
        <w:tc>
          <w:tcPr>
            <w:tcW w:w="556" w:type="dxa"/>
            <w:vAlign w:val="center"/>
          </w:tcPr>
          <w:p w:rsidR="004D3B3E" w:rsidRPr="005F226E" w:rsidRDefault="004D3B3E" w:rsidP="001A15E6">
            <w:pPr>
              <w:jc w:val="center"/>
              <w:rPr>
                <w:b/>
              </w:rPr>
            </w:pPr>
            <w:r w:rsidRPr="005F226E">
              <w:rPr>
                <w:b/>
              </w:rPr>
              <w:t>Eil. Nr.</w:t>
            </w:r>
          </w:p>
        </w:tc>
        <w:tc>
          <w:tcPr>
            <w:tcW w:w="2983" w:type="dxa"/>
            <w:vAlign w:val="center"/>
          </w:tcPr>
          <w:p w:rsidR="004D3B3E" w:rsidRPr="005F226E" w:rsidRDefault="004D3B3E" w:rsidP="001A15E6">
            <w:pPr>
              <w:jc w:val="center"/>
              <w:rPr>
                <w:b/>
              </w:rPr>
            </w:pPr>
            <w:r w:rsidRPr="005F226E">
              <w:rPr>
                <w:b/>
              </w:rPr>
              <w:t>BP dalis</w:t>
            </w:r>
          </w:p>
        </w:tc>
        <w:tc>
          <w:tcPr>
            <w:tcW w:w="1276" w:type="dxa"/>
            <w:vAlign w:val="center"/>
          </w:tcPr>
          <w:p w:rsidR="004D3B3E" w:rsidRPr="005F226E" w:rsidRDefault="004D3B3E" w:rsidP="001A15E6">
            <w:pPr>
              <w:ind w:left="-108"/>
              <w:jc w:val="center"/>
              <w:rPr>
                <w:b/>
              </w:rPr>
            </w:pPr>
            <w:r w:rsidRPr="005F226E">
              <w:rPr>
                <w:b/>
              </w:rPr>
              <w:t>Įgyvendintos priemonės</w:t>
            </w:r>
          </w:p>
        </w:tc>
        <w:tc>
          <w:tcPr>
            <w:tcW w:w="1134" w:type="dxa"/>
            <w:vAlign w:val="center"/>
          </w:tcPr>
          <w:p w:rsidR="004D3B3E" w:rsidRPr="005F226E" w:rsidRDefault="004D3B3E" w:rsidP="001A15E6">
            <w:pPr>
              <w:ind w:left="-108"/>
              <w:jc w:val="center"/>
              <w:rPr>
                <w:b/>
              </w:rPr>
            </w:pPr>
            <w:r w:rsidRPr="005F226E">
              <w:rPr>
                <w:b/>
              </w:rPr>
              <w:t>Vykdomos priemonės</w:t>
            </w:r>
          </w:p>
        </w:tc>
        <w:tc>
          <w:tcPr>
            <w:tcW w:w="1276" w:type="dxa"/>
            <w:vAlign w:val="center"/>
          </w:tcPr>
          <w:p w:rsidR="004D3B3E" w:rsidRPr="005F226E" w:rsidRDefault="004D3B3E" w:rsidP="001A15E6">
            <w:pPr>
              <w:jc w:val="center"/>
              <w:rPr>
                <w:b/>
              </w:rPr>
            </w:pPr>
            <w:r w:rsidRPr="005F226E">
              <w:rPr>
                <w:b/>
              </w:rPr>
              <w:t>Nepradėtos vykdyti priemonės</w:t>
            </w:r>
          </w:p>
        </w:tc>
        <w:tc>
          <w:tcPr>
            <w:tcW w:w="1417" w:type="dxa"/>
            <w:vAlign w:val="center"/>
          </w:tcPr>
          <w:p w:rsidR="004D3B3E" w:rsidRPr="005F226E" w:rsidRDefault="004D3B3E" w:rsidP="001A15E6">
            <w:pPr>
              <w:ind w:left="-108" w:right="-108"/>
              <w:jc w:val="center"/>
              <w:rPr>
                <w:b/>
              </w:rPr>
            </w:pPr>
            <w:r w:rsidRPr="005F226E">
              <w:rPr>
                <w:b/>
              </w:rPr>
              <w:t>Neįgyvendintos priemonės</w:t>
            </w:r>
          </w:p>
        </w:tc>
        <w:tc>
          <w:tcPr>
            <w:tcW w:w="1134" w:type="dxa"/>
            <w:vAlign w:val="center"/>
          </w:tcPr>
          <w:p w:rsidR="004D3B3E" w:rsidRPr="005F226E" w:rsidRDefault="004D3B3E" w:rsidP="001A15E6">
            <w:pPr>
              <w:jc w:val="center"/>
              <w:rPr>
                <w:b/>
              </w:rPr>
            </w:pPr>
            <w:r w:rsidRPr="005F226E">
              <w:rPr>
                <w:b/>
              </w:rPr>
              <w:t>Numatyta priemonių</w:t>
            </w:r>
          </w:p>
        </w:tc>
      </w:tr>
      <w:tr w:rsidR="004D3B3E" w:rsidRPr="005F226E" w:rsidTr="001A15E6">
        <w:trPr>
          <w:trHeight w:val="851"/>
          <w:jc w:val="center"/>
        </w:trPr>
        <w:tc>
          <w:tcPr>
            <w:tcW w:w="556" w:type="dxa"/>
            <w:vAlign w:val="center"/>
          </w:tcPr>
          <w:p w:rsidR="004D3B3E" w:rsidRPr="005F226E" w:rsidRDefault="004D3B3E" w:rsidP="001A15E6">
            <w:pPr>
              <w:spacing w:line="360" w:lineRule="auto"/>
              <w:ind w:left="-102" w:right="-108"/>
              <w:jc w:val="center"/>
              <w:rPr>
                <w:sz w:val="22"/>
                <w:szCs w:val="22"/>
              </w:rPr>
            </w:pPr>
            <w:r w:rsidRPr="005F226E">
              <w:rPr>
                <w:sz w:val="22"/>
                <w:szCs w:val="22"/>
              </w:rPr>
              <w:t>1.</w:t>
            </w:r>
          </w:p>
        </w:tc>
        <w:tc>
          <w:tcPr>
            <w:tcW w:w="2983" w:type="dxa"/>
            <w:vAlign w:val="center"/>
          </w:tcPr>
          <w:p w:rsidR="004D3B3E" w:rsidRPr="005F226E" w:rsidRDefault="009901C2" w:rsidP="001A15E6">
            <w:pPr>
              <w:ind w:left="-102" w:right="-108"/>
              <w:rPr>
                <w:sz w:val="22"/>
                <w:szCs w:val="22"/>
              </w:rPr>
            </w:pPr>
            <w:r>
              <w:rPr>
                <w:sz w:val="22"/>
                <w:szCs w:val="22"/>
              </w:rPr>
              <w:t>Miesto struktūra</w:t>
            </w:r>
          </w:p>
        </w:tc>
        <w:tc>
          <w:tcPr>
            <w:tcW w:w="1276" w:type="dxa"/>
            <w:vAlign w:val="center"/>
          </w:tcPr>
          <w:p w:rsidR="004D3B3E" w:rsidRPr="005F226E" w:rsidRDefault="009901C2" w:rsidP="001A15E6">
            <w:pPr>
              <w:spacing w:line="360" w:lineRule="auto"/>
              <w:ind w:left="-102" w:right="-108"/>
              <w:jc w:val="center"/>
              <w:rPr>
                <w:sz w:val="22"/>
                <w:szCs w:val="22"/>
              </w:rPr>
            </w:pPr>
            <w:r>
              <w:rPr>
                <w:sz w:val="22"/>
                <w:szCs w:val="22"/>
              </w:rPr>
              <w:t>2</w:t>
            </w:r>
          </w:p>
        </w:tc>
        <w:tc>
          <w:tcPr>
            <w:tcW w:w="1134" w:type="dxa"/>
            <w:vAlign w:val="center"/>
          </w:tcPr>
          <w:p w:rsidR="004D3B3E" w:rsidRPr="005F226E" w:rsidRDefault="009901C2" w:rsidP="001A15E6">
            <w:pPr>
              <w:spacing w:line="360" w:lineRule="auto"/>
              <w:ind w:left="-102" w:right="-108"/>
              <w:jc w:val="center"/>
              <w:rPr>
                <w:sz w:val="22"/>
                <w:szCs w:val="22"/>
              </w:rPr>
            </w:pPr>
            <w:r>
              <w:rPr>
                <w:sz w:val="22"/>
                <w:szCs w:val="22"/>
              </w:rPr>
              <w:t>5</w:t>
            </w:r>
          </w:p>
        </w:tc>
        <w:tc>
          <w:tcPr>
            <w:tcW w:w="1276" w:type="dxa"/>
            <w:vAlign w:val="center"/>
          </w:tcPr>
          <w:p w:rsidR="004D3B3E" w:rsidRPr="005F226E" w:rsidRDefault="009901C2" w:rsidP="001A15E6">
            <w:pPr>
              <w:spacing w:line="360" w:lineRule="auto"/>
              <w:ind w:left="-102" w:right="-108"/>
              <w:jc w:val="center"/>
              <w:rPr>
                <w:sz w:val="22"/>
                <w:szCs w:val="22"/>
              </w:rPr>
            </w:pPr>
            <w:r>
              <w:rPr>
                <w:sz w:val="22"/>
                <w:szCs w:val="22"/>
              </w:rPr>
              <w:t>1</w:t>
            </w:r>
          </w:p>
        </w:tc>
        <w:tc>
          <w:tcPr>
            <w:tcW w:w="1417" w:type="dxa"/>
            <w:vAlign w:val="center"/>
          </w:tcPr>
          <w:p w:rsidR="004D3B3E" w:rsidRPr="005F226E" w:rsidRDefault="009901C2" w:rsidP="001A15E6">
            <w:pPr>
              <w:spacing w:line="360" w:lineRule="auto"/>
              <w:ind w:left="-102" w:right="-108"/>
              <w:jc w:val="center"/>
              <w:rPr>
                <w:sz w:val="22"/>
                <w:szCs w:val="22"/>
              </w:rPr>
            </w:pPr>
            <w:r>
              <w:rPr>
                <w:sz w:val="22"/>
                <w:szCs w:val="22"/>
              </w:rPr>
              <w:t>0</w:t>
            </w:r>
          </w:p>
        </w:tc>
        <w:tc>
          <w:tcPr>
            <w:tcW w:w="1134" w:type="dxa"/>
            <w:vAlign w:val="center"/>
          </w:tcPr>
          <w:p w:rsidR="004D3B3E" w:rsidRPr="005F226E" w:rsidRDefault="009901C2" w:rsidP="001A15E6">
            <w:pPr>
              <w:spacing w:line="360" w:lineRule="auto"/>
              <w:ind w:left="-102" w:right="-108"/>
              <w:jc w:val="center"/>
              <w:rPr>
                <w:sz w:val="22"/>
                <w:szCs w:val="22"/>
              </w:rPr>
            </w:pPr>
            <w:r>
              <w:rPr>
                <w:sz w:val="22"/>
                <w:szCs w:val="22"/>
              </w:rPr>
              <w:t>8</w:t>
            </w:r>
          </w:p>
        </w:tc>
      </w:tr>
      <w:tr w:rsidR="004D3B3E" w:rsidRPr="005F226E" w:rsidTr="001A15E6">
        <w:trPr>
          <w:trHeight w:val="851"/>
          <w:jc w:val="center"/>
        </w:trPr>
        <w:tc>
          <w:tcPr>
            <w:tcW w:w="556" w:type="dxa"/>
            <w:vAlign w:val="center"/>
          </w:tcPr>
          <w:p w:rsidR="004D3B3E" w:rsidRPr="005F226E" w:rsidRDefault="004D3B3E" w:rsidP="001A15E6">
            <w:pPr>
              <w:spacing w:line="360" w:lineRule="auto"/>
              <w:ind w:left="-102" w:right="-108"/>
              <w:jc w:val="center"/>
              <w:rPr>
                <w:sz w:val="22"/>
                <w:szCs w:val="22"/>
              </w:rPr>
            </w:pPr>
            <w:r w:rsidRPr="005F226E">
              <w:rPr>
                <w:sz w:val="22"/>
                <w:szCs w:val="22"/>
              </w:rPr>
              <w:t>2.</w:t>
            </w:r>
          </w:p>
        </w:tc>
        <w:tc>
          <w:tcPr>
            <w:tcW w:w="2983" w:type="dxa"/>
            <w:vAlign w:val="center"/>
          </w:tcPr>
          <w:p w:rsidR="004D3B3E" w:rsidRPr="005F226E" w:rsidRDefault="009901C2" w:rsidP="001A15E6">
            <w:pPr>
              <w:ind w:left="-102" w:right="-108"/>
              <w:rPr>
                <w:sz w:val="22"/>
                <w:szCs w:val="22"/>
              </w:rPr>
            </w:pPr>
            <w:r>
              <w:rPr>
                <w:sz w:val="22"/>
                <w:szCs w:val="22"/>
              </w:rPr>
              <w:t>Kraštovaizdžio</w:t>
            </w:r>
            <w:r w:rsidR="004D3B3E" w:rsidRPr="005F226E">
              <w:rPr>
                <w:sz w:val="22"/>
                <w:szCs w:val="22"/>
              </w:rPr>
              <w:t xml:space="preserve"> apsauga</w:t>
            </w:r>
          </w:p>
        </w:tc>
        <w:tc>
          <w:tcPr>
            <w:tcW w:w="1276" w:type="dxa"/>
            <w:vAlign w:val="center"/>
          </w:tcPr>
          <w:p w:rsidR="004D3B3E" w:rsidRPr="005F226E" w:rsidRDefault="004D3B3E" w:rsidP="001A15E6">
            <w:pPr>
              <w:spacing w:line="360" w:lineRule="auto"/>
              <w:ind w:left="-102" w:right="-108"/>
              <w:jc w:val="center"/>
              <w:rPr>
                <w:sz w:val="22"/>
                <w:szCs w:val="22"/>
              </w:rPr>
            </w:pPr>
            <w:r w:rsidRPr="005F226E">
              <w:rPr>
                <w:sz w:val="22"/>
                <w:szCs w:val="22"/>
              </w:rPr>
              <w:t>0</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5</w:t>
            </w:r>
          </w:p>
        </w:tc>
        <w:tc>
          <w:tcPr>
            <w:tcW w:w="1276" w:type="dxa"/>
            <w:vAlign w:val="center"/>
          </w:tcPr>
          <w:p w:rsidR="004D3B3E" w:rsidRPr="005F226E" w:rsidRDefault="004913D2" w:rsidP="001A15E6">
            <w:pPr>
              <w:spacing w:line="360" w:lineRule="auto"/>
              <w:ind w:left="-102" w:right="-108"/>
              <w:jc w:val="center"/>
              <w:rPr>
                <w:sz w:val="22"/>
                <w:szCs w:val="22"/>
              </w:rPr>
            </w:pPr>
            <w:r>
              <w:rPr>
                <w:sz w:val="22"/>
                <w:szCs w:val="22"/>
              </w:rPr>
              <w:t>2</w:t>
            </w:r>
          </w:p>
        </w:tc>
        <w:tc>
          <w:tcPr>
            <w:tcW w:w="1417" w:type="dxa"/>
            <w:vAlign w:val="center"/>
          </w:tcPr>
          <w:p w:rsidR="004D3B3E" w:rsidRPr="005F226E" w:rsidRDefault="004D3B3E" w:rsidP="001A15E6">
            <w:pPr>
              <w:spacing w:line="360" w:lineRule="auto"/>
              <w:ind w:left="-102" w:right="-108"/>
              <w:jc w:val="center"/>
              <w:rPr>
                <w:sz w:val="22"/>
                <w:szCs w:val="22"/>
              </w:rPr>
            </w:pPr>
            <w:r w:rsidRPr="005F226E">
              <w:rPr>
                <w:sz w:val="22"/>
                <w:szCs w:val="22"/>
              </w:rPr>
              <w:t>0</w:t>
            </w:r>
          </w:p>
        </w:tc>
        <w:tc>
          <w:tcPr>
            <w:tcW w:w="1134" w:type="dxa"/>
            <w:vAlign w:val="center"/>
          </w:tcPr>
          <w:p w:rsidR="004D3B3E" w:rsidRPr="005F226E" w:rsidRDefault="004D3B3E" w:rsidP="001A15E6">
            <w:pPr>
              <w:spacing w:line="360" w:lineRule="auto"/>
              <w:ind w:left="-102" w:right="-108"/>
              <w:jc w:val="center"/>
              <w:rPr>
                <w:sz w:val="22"/>
                <w:szCs w:val="22"/>
              </w:rPr>
            </w:pPr>
            <w:r w:rsidRPr="005F226E">
              <w:rPr>
                <w:sz w:val="22"/>
                <w:szCs w:val="22"/>
              </w:rPr>
              <w:t>7</w:t>
            </w:r>
          </w:p>
        </w:tc>
      </w:tr>
      <w:tr w:rsidR="004D3B3E" w:rsidRPr="005F226E" w:rsidTr="001A15E6">
        <w:trPr>
          <w:trHeight w:val="851"/>
          <w:jc w:val="center"/>
        </w:trPr>
        <w:tc>
          <w:tcPr>
            <w:tcW w:w="556" w:type="dxa"/>
            <w:vAlign w:val="center"/>
          </w:tcPr>
          <w:p w:rsidR="004D3B3E" w:rsidRPr="005F226E" w:rsidRDefault="004D3B3E" w:rsidP="001A15E6">
            <w:pPr>
              <w:spacing w:line="360" w:lineRule="auto"/>
              <w:ind w:left="-102" w:right="-108"/>
              <w:jc w:val="center"/>
              <w:rPr>
                <w:sz w:val="22"/>
                <w:szCs w:val="22"/>
              </w:rPr>
            </w:pPr>
            <w:r w:rsidRPr="005F226E">
              <w:rPr>
                <w:sz w:val="22"/>
                <w:szCs w:val="22"/>
              </w:rPr>
              <w:t>3.</w:t>
            </w:r>
          </w:p>
        </w:tc>
        <w:tc>
          <w:tcPr>
            <w:tcW w:w="2983" w:type="dxa"/>
            <w:vAlign w:val="center"/>
          </w:tcPr>
          <w:p w:rsidR="004D3B3E" w:rsidRPr="005F226E" w:rsidRDefault="009901C2" w:rsidP="009901C2">
            <w:pPr>
              <w:ind w:left="-102" w:right="-108"/>
              <w:rPr>
                <w:sz w:val="22"/>
                <w:szCs w:val="22"/>
              </w:rPr>
            </w:pPr>
            <w:r>
              <w:rPr>
                <w:sz w:val="22"/>
                <w:szCs w:val="22"/>
              </w:rPr>
              <w:t>Nekilnojamo k</w:t>
            </w:r>
            <w:r w:rsidR="004D3B3E" w:rsidRPr="005F226E">
              <w:rPr>
                <w:sz w:val="22"/>
                <w:szCs w:val="22"/>
              </w:rPr>
              <w:t xml:space="preserve">ultūros paveldo </w:t>
            </w:r>
            <w:r>
              <w:rPr>
                <w:sz w:val="22"/>
                <w:szCs w:val="22"/>
              </w:rPr>
              <w:t>apsauga</w:t>
            </w:r>
          </w:p>
        </w:tc>
        <w:tc>
          <w:tcPr>
            <w:tcW w:w="1276" w:type="dxa"/>
            <w:vAlign w:val="center"/>
          </w:tcPr>
          <w:p w:rsidR="004D3B3E" w:rsidRPr="005F226E" w:rsidRDefault="004913D2" w:rsidP="001A15E6">
            <w:pPr>
              <w:spacing w:line="360" w:lineRule="auto"/>
              <w:ind w:left="-102" w:right="-108"/>
              <w:jc w:val="center"/>
              <w:rPr>
                <w:sz w:val="22"/>
                <w:szCs w:val="22"/>
              </w:rPr>
            </w:pPr>
            <w:r>
              <w:rPr>
                <w:sz w:val="22"/>
                <w:szCs w:val="22"/>
              </w:rPr>
              <w:t>1</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1</w:t>
            </w:r>
          </w:p>
        </w:tc>
        <w:tc>
          <w:tcPr>
            <w:tcW w:w="1276" w:type="dxa"/>
            <w:vAlign w:val="center"/>
          </w:tcPr>
          <w:p w:rsidR="004D3B3E" w:rsidRPr="005F226E" w:rsidRDefault="004913D2" w:rsidP="001A15E6">
            <w:pPr>
              <w:spacing w:line="360" w:lineRule="auto"/>
              <w:ind w:left="-102" w:right="-108"/>
              <w:jc w:val="center"/>
              <w:rPr>
                <w:sz w:val="22"/>
                <w:szCs w:val="22"/>
              </w:rPr>
            </w:pPr>
            <w:r>
              <w:rPr>
                <w:sz w:val="22"/>
                <w:szCs w:val="22"/>
              </w:rPr>
              <w:t>2</w:t>
            </w:r>
          </w:p>
        </w:tc>
        <w:tc>
          <w:tcPr>
            <w:tcW w:w="1417" w:type="dxa"/>
            <w:vAlign w:val="center"/>
          </w:tcPr>
          <w:p w:rsidR="004D3B3E" w:rsidRPr="005F226E" w:rsidRDefault="004D3B3E" w:rsidP="001A15E6">
            <w:pPr>
              <w:spacing w:line="360" w:lineRule="auto"/>
              <w:ind w:left="-102" w:right="-108"/>
              <w:jc w:val="center"/>
              <w:rPr>
                <w:sz w:val="22"/>
                <w:szCs w:val="22"/>
              </w:rPr>
            </w:pPr>
            <w:r w:rsidRPr="005F226E">
              <w:rPr>
                <w:sz w:val="22"/>
                <w:szCs w:val="22"/>
              </w:rPr>
              <w:t>0</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4</w:t>
            </w:r>
          </w:p>
        </w:tc>
      </w:tr>
      <w:tr w:rsidR="004D3B3E" w:rsidRPr="005F226E" w:rsidTr="001A15E6">
        <w:trPr>
          <w:trHeight w:val="851"/>
          <w:jc w:val="center"/>
        </w:trPr>
        <w:tc>
          <w:tcPr>
            <w:tcW w:w="556" w:type="dxa"/>
            <w:vAlign w:val="center"/>
          </w:tcPr>
          <w:p w:rsidR="004D3B3E" w:rsidRPr="005F226E" w:rsidRDefault="004D3B3E" w:rsidP="001A15E6">
            <w:pPr>
              <w:spacing w:line="360" w:lineRule="auto"/>
              <w:ind w:left="-102" w:right="-108"/>
              <w:jc w:val="center"/>
              <w:rPr>
                <w:sz w:val="22"/>
                <w:szCs w:val="22"/>
              </w:rPr>
            </w:pPr>
            <w:r w:rsidRPr="005F226E">
              <w:rPr>
                <w:sz w:val="22"/>
                <w:szCs w:val="22"/>
              </w:rPr>
              <w:t>4.</w:t>
            </w:r>
          </w:p>
        </w:tc>
        <w:tc>
          <w:tcPr>
            <w:tcW w:w="2983" w:type="dxa"/>
            <w:vAlign w:val="center"/>
          </w:tcPr>
          <w:p w:rsidR="004D3B3E" w:rsidRPr="005F226E" w:rsidRDefault="009901C2" w:rsidP="001A15E6">
            <w:pPr>
              <w:ind w:left="-102" w:right="-108"/>
              <w:rPr>
                <w:sz w:val="22"/>
                <w:szCs w:val="22"/>
              </w:rPr>
            </w:pPr>
            <w:r>
              <w:rPr>
                <w:sz w:val="22"/>
                <w:szCs w:val="22"/>
              </w:rPr>
              <w:t>Socialinė aplinka ir kultūra, rekreacijos ir turizmo vystymas</w:t>
            </w:r>
          </w:p>
        </w:tc>
        <w:tc>
          <w:tcPr>
            <w:tcW w:w="1276" w:type="dxa"/>
            <w:vAlign w:val="center"/>
          </w:tcPr>
          <w:p w:rsidR="004D3B3E" w:rsidRPr="005F226E" w:rsidRDefault="004913D2" w:rsidP="001A15E6">
            <w:pPr>
              <w:spacing w:line="360" w:lineRule="auto"/>
              <w:ind w:left="-102" w:right="-108"/>
              <w:jc w:val="center"/>
              <w:rPr>
                <w:sz w:val="22"/>
                <w:szCs w:val="22"/>
              </w:rPr>
            </w:pPr>
            <w:r>
              <w:rPr>
                <w:sz w:val="22"/>
                <w:szCs w:val="22"/>
              </w:rPr>
              <w:t>2</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2</w:t>
            </w:r>
          </w:p>
        </w:tc>
        <w:tc>
          <w:tcPr>
            <w:tcW w:w="1276" w:type="dxa"/>
            <w:vAlign w:val="center"/>
          </w:tcPr>
          <w:p w:rsidR="004D3B3E" w:rsidRPr="005F226E" w:rsidRDefault="004913D2" w:rsidP="001A15E6">
            <w:pPr>
              <w:spacing w:line="360" w:lineRule="auto"/>
              <w:ind w:left="-102" w:right="-108"/>
              <w:jc w:val="center"/>
              <w:rPr>
                <w:sz w:val="22"/>
                <w:szCs w:val="22"/>
              </w:rPr>
            </w:pPr>
            <w:r>
              <w:rPr>
                <w:sz w:val="22"/>
                <w:szCs w:val="22"/>
              </w:rPr>
              <w:t>0</w:t>
            </w:r>
          </w:p>
        </w:tc>
        <w:tc>
          <w:tcPr>
            <w:tcW w:w="1417" w:type="dxa"/>
            <w:vAlign w:val="center"/>
          </w:tcPr>
          <w:p w:rsidR="004D3B3E" w:rsidRPr="005F226E" w:rsidRDefault="004913D2" w:rsidP="001A15E6">
            <w:pPr>
              <w:spacing w:line="360" w:lineRule="auto"/>
              <w:ind w:left="-102" w:right="-108"/>
              <w:jc w:val="center"/>
              <w:rPr>
                <w:sz w:val="22"/>
                <w:szCs w:val="22"/>
              </w:rPr>
            </w:pPr>
            <w:r>
              <w:rPr>
                <w:sz w:val="22"/>
                <w:szCs w:val="22"/>
              </w:rPr>
              <w:t>1</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5</w:t>
            </w:r>
          </w:p>
        </w:tc>
      </w:tr>
      <w:tr w:rsidR="004D3B3E" w:rsidRPr="005F226E" w:rsidTr="001A15E6">
        <w:trPr>
          <w:trHeight w:val="851"/>
          <w:jc w:val="center"/>
        </w:trPr>
        <w:tc>
          <w:tcPr>
            <w:tcW w:w="556" w:type="dxa"/>
            <w:vAlign w:val="center"/>
          </w:tcPr>
          <w:p w:rsidR="004D3B3E" w:rsidRPr="005F226E" w:rsidRDefault="004D3B3E" w:rsidP="001A15E6">
            <w:pPr>
              <w:spacing w:line="360" w:lineRule="auto"/>
              <w:ind w:left="-102" w:right="-108"/>
              <w:jc w:val="center"/>
              <w:rPr>
                <w:sz w:val="22"/>
                <w:szCs w:val="22"/>
              </w:rPr>
            </w:pPr>
            <w:r w:rsidRPr="005F226E">
              <w:rPr>
                <w:sz w:val="22"/>
                <w:szCs w:val="22"/>
              </w:rPr>
              <w:t>5.</w:t>
            </w:r>
          </w:p>
        </w:tc>
        <w:tc>
          <w:tcPr>
            <w:tcW w:w="2983" w:type="dxa"/>
            <w:vAlign w:val="center"/>
          </w:tcPr>
          <w:p w:rsidR="004D3B3E" w:rsidRPr="005F226E" w:rsidRDefault="009901C2" w:rsidP="009901C2">
            <w:pPr>
              <w:ind w:left="-102" w:right="-108"/>
              <w:rPr>
                <w:sz w:val="22"/>
                <w:szCs w:val="22"/>
              </w:rPr>
            </w:pPr>
            <w:r>
              <w:rPr>
                <w:sz w:val="22"/>
                <w:szCs w:val="22"/>
              </w:rPr>
              <w:t>Susisiekimas ir i</w:t>
            </w:r>
            <w:r w:rsidR="004D3B3E" w:rsidRPr="005F226E">
              <w:rPr>
                <w:sz w:val="22"/>
                <w:szCs w:val="22"/>
              </w:rPr>
              <w:t>nžinerinė infrastruktūra</w:t>
            </w:r>
          </w:p>
        </w:tc>
        <w:tc>
          <w:tcPr>
            <w:tcW w:w="1276" w:type="dxa"/>
            <w:vAlign w:val="center"/>
          </w:tcPr>
          <w:p w:rsidR="004D3B3E" w:rsidRPr="005F226E" w:rsidRDefault="004913D2" w:rsidP="001A15E6">
            <w:pPr>
              <w:spacing w:line="360" w:lineRule="auto"/>
              <w:ind w:left="-102" w:right="-108"/>
              <w:jc w:val="center"/>
              <w:rPr>
                <w:sz w:val="22"/>
                <w:szCs w:val="22"/>
              </w:rPr>
            </w:pPr>
            <w:r>
              <w:rPr>
                <w:sz w:val="22"/>
                <w:szCs w:val="22"/>
              </w:rPr>
              <w:t>2</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4</w:t>
            </w:r>
          </w:p>
        </w:tc>
        <w:tc>
          <w:tcPr>
            <w:tcW w:w="1276" w:type="dxa"/>
            <w:vAlign w:val="center"/>
          </w:tcPr>
          <w:p w:rsidR="004D3B3E" w:rsidRPr="005F226E" w:rsidRDefault="00C36D17" w:rsidP="001A15E6">
            <w:pPr>
              <w:spacing w:line="360" w:lineRule="auto"/>
              <w:ind w:left="-102" w:right="-108"/>
              <w:jc w:val="center"/>
              <w:rPr>
                <w:sz w:val="22"/>
                <w:szCs w:val="22"/>
              </w:rPr>
            </w:pPr>
            <w:r>
              <w:rPr>
                <w:sz w:val="22"/>
                <w:szCs w:val="22"/>
              </w:rPr>
              <w:t>2</w:t>
            </w:r>
          </w:p>
        </w:tc>
        <w:tc>
          <w:tcPr>
            <w:tcW w:w="1417" w:type="dxa"/>
            <w:vAlign w:val="center"/>
          </w:tcPr>
          <w:p w:rsidR="004D3B3E" w:rsidRPr="005F226E" w:rsidRDefault="00C36D17" w:rsidP="001A15E6">
            <w:pPr>
              <w:spacing w:line="360" w:lineRule="auto"/>
              <w:ind w:left="-102" w:right="-108"/>
              <w:jc w:val="center"/>
              <w:rPr>
                <w:sz w:val="22"/>
                <w:szCs w:val="22"/>
              </w:rPr>
            </w:pPr>
            <w:r>
              <w:rPr>
                <w:sz w:val="22"/>
                <w:szCs w:val="22"/>
              </w:rPr>
              <w:t>2</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10</w:t>
            </w:r>
          </w:p>
        </w:tc>
      </w:tr>
      <w:tr w:rsidR="004D3B3E" w:rsidRPr="005F226E" w:rsidTr="001A15E6">
        <w:trPr>
          <w:trHeight w:val="851"/>
          <w:jc w:val="center"/>
        </w:trPr>
        <w:tc>
          <w:tcPr>
            <w:tcW w:w="556" w:type="dxa"/>
            <w:vAlign w:val="center"/>
          </w:tcPr>
          <w:p w:rsidR="004D3B3E" w:rsidRPr="005F226E" w:rsidRDefault="004D3B3E" w:rsidP="001A15E6">
            <w:pPr>
              <w:spacing w:line="360" w:lineRule="auto"/>
              <w:ind w:left="-102" w:right="-108"/>
              <w:jc w:val="center"/>
              <w:rPr>
                <w:sz w:val="22"/>
                <w:szCs w:val="22"/>
              </w:rPr>
            </w:pPr>
            <w:r w:rsidRPr="005F226E">
              <w:rPr>
                <w:sz w:val="22"/>
                <w:szCs w:val="22"/>
              </w:rPr>
              <w:t>6.</w:t>
            </w:r>
          </w:p>
        </w:tc>
        <w:tc>
          <w:tcPr>
            <w:tcW w:w="2983" w:type="dxa"/>
            <w:vAlign w:val="center"/>
          </w:tcPr>
          <w:p w:rsidR="004D3B3E" w:rsidRPr="005F226E" w:rsidRDefault="009901C2" w:rsidP="001A15E6">
            <w:pPr>
              <w:ind w:left="-102" w:right="-108"/>
              <w:rPr>
                <w:sz w:val="22"/>
                <w:szCs w:val="22"/>
              </w:rPr>
            </w:pPr>
            <w:r>
              <w:rPr>
                <w:sz w:val="22"/>
                <w:szCs w:val="22"/>
              </w:rPr>
              <w:t>Techninė</w:t>
            </w:r>
            <w:r w:rsidRPr="005F226E">
              <w:rPr>
                <w:sz w:val="22"/>
                <w:szCs w:val="22"/>
              </w:rPr>
              <w:t xml:space="preserve"> infrastruktūra</w:t>
            </w:r>
          </w:p>
        </w:tc>
        <w:tc>
          <w:tcPr>
            <w:tcW w:w="1276" w:type="dxa"/>
            <w:vAlign w:val="center"/>
          </w:tcPr>
          <w:p w:rsidR="004D3B3E" w:rsidRPr="005F226E" w:rsidRDefault="00C36D17" w:rsidP="001A15E6">
            <w:pPr>
              <w:spacing w:line="360" w:lineRule="auto"/>
              <w:ind w:left="-102" w:right="-108"/>
              <w:jc w:val="center"/>
              <w:rPr>
                <w:sz w:val="22"/>
                <w:szCs w:val="22"/>
              </w:rPr>
            </w:pPr>
            <w:r>
              <w:rPr>
                <w:sz w:val="22"/>
                <w:szCs w:val="22"/>
              </w:rPr>
              <w:t>6</w:t>
            </w:r>
          </w:p>
        </w:tc>
        <w:tc>
          <w:tcPr>
            <w:tcW w:w="1134" w:type="dxa"/>
            <w:vAlign w:val="center"/>
          </w:tcPr>
          <w:p w:rsidR="004D3B3E" w:rsidRPr="005F226E" w:rsidRDefault="00C36D17" w:rsidP="001A15E6">
            <w:pPr>
              <w:spacing w:line="360" w:lineRule="auto"/>
              <w:ind w:left="-102" w:right="-108"/>
              <w:jc w:val="center"/>
              <w:rPr>
                <w:sz w:val="22"/>
                <w:szCs w:val="22"/>
              </w:rPr>
            </w:pPr>
            <w:r>
              <w:rPr>
                <w:sz w:val="22"/>
                <w:szCs w:val="22"/>
              </w:rPr>
              <w:t>13</w:t>
            </w:r>
          </w:p>
        </w:tc>
        <w:tc>
          <w:tcPr>
            <w:tcW w:w="1276" w:type="dxa"/>
            <w:vAlign w:val="center"/>
          </w:tcPr>
          <w:p w:rsidR="004D3B3E" w:rsidRPr="005F226E" w:rsidRDefault="009901C2" w:rsidP="001A15E6">
            <w:pPr>
              <w:spacing w:line="360" w:lineRule="auto"/>
              <w:ind w:left="-102" w:right="-108"/>
              <w:jc w:val="center"/>
              <w:rPr>
                <w:sz w:val="22"/>
                <w:szCs w:val="22"/>
              </w:rPr>
            </w:pPr>
            <w:r>
              <w:rPr>
                <w:sz w:val="22"/>
                <w:szCs w:val="22"/>
              </w:rPr>
              <w:t>4</w:t>
            </w:r>
          </w:p>
        </w:tc>
        <w:tc>
          <w:tcPr>
            <w:tcW w:w="1417" w:type="dxa"/>
            <w:vAlign w:val="center"/>
          </w:tcPr>
          <w:p w:rsidR="004D3B3E" w:rsidRPr="005F226E" w:rsidRDefault="00C36D17" w:rsidP="001A15E6">
            <w:pPr>
              <w:spacing w:line="360" w:lineRule="auto"/>
              <w:ind w:left="-102" w:right="-108"/>
              <w:jc w:val="center"/>
              <w:rPr>
                <w:sz w:val="22"/>
                <w:szCs w:val="22"/>
              </w:rPr>
            </w:pPr>
            <w:r>
              <w:rPr>
                <w:sz w:val="22"/>
                <w:szCs w:val="22"/>
              </w:rPr>
              <w:t>1</w:t>
            </w:r>
          </w:p>
        </w:tc>
        <w:tc>
          <w:tcPr>
            <w:tcW w:w="1134" w:type="dxa"/>
            <w:vAlign w:val="center"/>
          </w:tcPr>
          <w:p w:rsidR="004D3B3E" w:rsidRPr="005F226E" w:rsidRDefault="004913D2" w:rsidP="001A15E6">
            <w:pPr>
              <w:spacing w:line="360" w:lineRule="auto"/>
              <w:ind w:left="-102" w:right="-108"/>
              <w:jc w:val="center"/>
              <w:rPr>
                <w:sz w:val="22"/>
                <w:szCs w:val="22"/>
              </w:rPr>
            </w:pPr>
            <w:r>
              <w:rPr>
                <w:sz w:val="22"/>
                <w:szCs w:val="22"/>
              </w:rPr>
              <w:t>24</w:t>
            </w:r>
          </w:p>
        </w:tc>
      </w:tr>
    </w:tbl>
    <w:p w:rsidR="004D3B3E" w:rsidRDefault="004D3B3E" w:rsidP="004D3B3E">
      <w:pPr>
        <w:spacing w:line="360" w:lineRule="auto"/>
        <w:ind w:firstLine="1134"/>
      </w:pPr>
    </w:p>
    <w:p w:rsidR="004D3B3E" w:rsidRDefault="004D3B3E" w:rsidP="004D3B3E">
      <w:pPr>
        <w:spacing w:line="360" w:lineRule="auto"/>
        <w:ind w:firstLine="1134"/>
      </w:pPr>
      <w:r>
        <w:br w:type="page"/>
      </w:r>
    </w:p>
    <w:p w:rsidR="004D3B3E" w:rsidRPr="008416F6" w:rsidRDefault="004D3B3E" w:rsidP="004D3B3E">
      <w:pPr>
        <w:autoSpaceDE w:val="0"/>
        <w:autoSpaceDN w:val="0"/>
        <w:adjustRightInd w:val="0"/>
        <w:spacing w:line="360" w:lineRule="auto"/>
        <w:rPr>
          <w:b/>
          <w:bCs/>
          <w:sz w:val="28"/>
          <w:szCs w:val="28"/>
        </w:rPr>
      </w:pPr>
      <w:r w:rsidRPr="008416F6">
        <w:rPr>
          <w:b/>
          <w:bCs/>
          <w:sz w:val="28"/>
          <w:szCs w:val="28"/>
        </w:rPr>
        <w:lastRenderedPageBreak/>
        <w:t>PAGRINDINĖS IŠVADOS</w:t>
      </w:r>
    </w:p>
    <w:p w:rsidR="004D3B3E" w:rsidRPr="00A35B99" w:rsidRDefault="004D3B3E" w:rsidP="004D3B3E">
      <w:pPr>
        <w:autoSpaceDE w:val="0"/>
        <w:autoSpaceDN w:val="0"/>
        <w:adjustRightInd w:val="0"/>
        <w:spacing w:line="360" w:lineRule="auto"/>
        <w:ind w:firstLine="1134"/>
        <w:jc w:val="both"/>
        <w:rPr>
          <w:sz w:val="28"/>
          <w:szCs w:val="24"/>
        </w:rPr>
      </w:pPr>
    </w:p>
    <w:p w:rsidR="004913D2" w:rsidRPr="00A35B99" w:rsidRDefault="003E7394" w:rsidP="004913D2">
      <w:pPr>
        <w:pStyle w:val="Sraopastraipa"/>
        <w:numPr>
          <w:ilvl w:val="0"/>
          <w:numId w:val="28"/>
        </w:numPr>
        <w:autoSpaceDE w:val="0"/>
        <w:autoSpaceDN w:val="0"/>
        <w:adjustRightInd w:val="0"/>
        <w:spacing w:line="360" w:lineRule="auto"/>
        <w:ind w:left="851" w:hanging="851"/>
        <w:jc w:val="both"/>
        <w:rPr>
          <w:sz w:val="24"/>
          <w:szCs w:val="22"/>
        </w:rPr>
      </w:pPr>
      <w:r w:rsidRPr="00A35B99">
        <w:rPr>
          <w:sz w:val="24"/>
          <w:szCs w:val="22"/>
        </w:rPr>
        <w:t>2008</w:t>
      </w:r>
      <w:r w:rsidR="004913D2" w:rsidRPr="00A35B99">
        <w:rPr>
          <w:sz w:val="24"/>
          <w:szCs w:val="22"/>
        </w:rPr>
        <w:t>-2017 metais pradėta vykdyti 31 priemonė, įgyvendinta 11 priemonių, 13 nepradėtos vykdyti.</w:t>
      </w:r>
    </w:p>
    <w:p w:rsidR="004913D2" w:rsidRPr="00A35B99" w:rsidRDefault="004913D2" w:rsidP="004913D2">
      <w:pPr>
        <w:pStyle w:val="Sraopastraipa"/>
        <w:numPr>
          <w:ilvl w:val="0"/>
          <w:numId w:val="28"/>
        </w:numPr>
        <w:autoSpaceDE w:val="0"/>
        <w:autoSpaceDN w:val="0"/>
        <w:adjustRightInd w:val="0"/>
        <w:spacing w:line="360" w:lineRule="auto"/>
        <w:ind w:left="851" w:hanging="851"/>
        <w:jc w:val="both"/>
        <w:rPr>
          <w:sz w:val="24"/>
          <w:szCs w:val="22"/>
        </w:rPr>
      </w:pPr>
      <w:r w:rsidRPr="00A35B99">
        <w:rPr>
          <w:sz w:val="24"/>
          <w:szCs w:val="22"/>
        </w:rPr>
        <w:t>Bendrojo plano iki 2017 m. stebėsenos metu nenustatyta esminių nukrypimų realizuojant BP sprendinius.</w:t>
      </w:r>
    </w:p>
    <w:p w:rsidR="004913D2" w:rsidRPr="00A35B99" w:rsidRDefault="004913D2" w:rsidP="004913D2">
      <w:pPr>
        <w:pStyle w:val="Sraopastraipa"/>
        <w:numPr>
          <w:ilvl w:val="0"/>
          <w:numId w:val="28"/>
        </w:numPr>
        <w:autoSpaceDE w:val="0"/>
        <w:autoSpaceDN w:val="0"/>
        <w:adjustRightInd w:val="0"/>
        <w:spacing w:line="360" w:lineRule="auto"/>
        <w:ind w:left="851" w:hanging="851"/>
        <w:jc w:val="both"/>
        <w:rPr>
          <w:sz w:val="24"/>
          <w:szCs w:val="22"/>
        </w:rPr>
      </w:pPr>
      <w:r w:rsidRPr="00A35B99">
        <w:rPr>
          <w:sz w:val="24"/>
          <w:szCs w:val="22"/>
        </w:rPr>
        <w:t>BP sprendiniuose numatytas pakankamas plėtros teritorijų potencialas, o nustatytas teisinis reguliavimas užtikrina miesto plėtros reguliavimo strateginiam dokumentui keliamus reikalavimus.</w:t>
      </w:r>
    </w:p>
    <w:p w:rsidR="004913D2" w:rsidRPr="00A35B99" w:rsidRDefault="004913D2" w:rsidP="004913D2">
      <w:pPr>
        <w:pStyle w:val="Sraopastraipa"/>
        <w:numPr>
          <w:ilvl w:val="0"/>
          <w:numId w:val="28"/>
        </w:numPr>
        <w:autoSpaceDE w:val="0"/>
        <w:autoSpaceDN w:val="0"/>
        <w:adjustRightInd w:val="0"/>
        <w:spacing w:line="360" w:lineRule="auto"/>
        <w:ind w:left="851" w:hanging="851"/>
        <w:jc w:val="both"/>
        <w:rPr>
          <w:sz w:val="24"/>
          <w:szCs w:val="22"/>
        </w:rPr>
      </w:pPr>
      <w:r w:rsidRPr="00A35B99">
        <w:rPr>
          <w:sz w:val="24"/>
          <w:szCs w:val="22"/>
        </w:rPr>
        <w:t>Bendrojo plano sprendiniai pakankamai konkretūs ir tikslingi, pasigendama konkrečių ir tikslių priemonių miesto teritorijų konversijai, socialinės ir ekonominės aplinkos vystymui.</w:t>
      </w:r>
    </w:p>
    <w:p w:rsidR="004913D2" w:rsidRPr="00A35B99" w:rsidRDefault="004913D2" w:rsidP="004913D2">
      <w:pPr>
        <w:pStyle w:val="Sraopastraipa"/>
        <w:numPr>
          <w:ilvl w:val="0"/>
          <w:numId w:val="28"/>
        </w:numPr>
        <w:autoSpaceDE w:val="0"/>
        <w:autoSpaceDN w:val="0"/>
        <w:adjustRightInd w:val="0"/>
        <w:spacing w:line="360" w:lineRule="auto"/>
        <w:ind w:left="851" w:hanging="851"/>
        <w:jc w:val="both"/>
        <w:rPr>
          <w:sz w:val="24"/>
          <w:szCs w:val="22"/>
        </w:rPr>
      </w:pPr>
      <w:r w:rsidRPr="00A35B99">
        <w:rPr>
          <w:sz w:val="24"/>
          <w:szCs w:val="22"/>
        </w:rPr>
        <w:t>Tolimesniam BP sprendinių įgyvendinimui tikslinga remti tik tuos miesto vystymo projektus, kurie skatina efektyviai naudoti esamus socialinės, susisiekimo ir inžinerinės infrastruktūros resursus.</w:t>
      </w:r>
    </w:p>
    <w:p w:rsidR="004D3B3E" w:rsidRPr="00A35B99" w:rsidRDefault="004913D2" w:rsidP="004913D2">
      <w:pPr>
        <w:pStyle w:val="Sraopastraipa"/>
        <w:numPr>
          <w:ilvl w:val="0"/>
          <w:numId w:val="28"/>
        </w:numPr>
        <w:autoSpaceDE w:val="0"/>
        <w:autoSpaceDN w:val="0"/>
        <w:adjustRightInd w:val="0"/>
        <w:spacing w:line="360" w:lineRule="auto"/>
        <w:ind w:left="851" w:hanging="851"/>
        <w:jc w:val="both"/>
        <w:rPr>
          <w:sz w:val="24"/>
          <w:szCs w:val="22"/>
        </w:rPr>
      </w:pPr>
      <w:r w:rsidRPr="00A35B99">
        <w:rPr>
          <w:sz w:val="24"/>
          <w:szCs w:val="22"/>
        </w:rPr>
        <w:t>Įvertinant nuo 2014 m. sausio 1 d. pasikeitusį teritorijų planavimo teisinį reguliavimą, siūloma koreguoti Jurbarko miesto teritorijos bendrąjį planą.</w:t>
      </w:r>
      <w:r w:rsidR="004D3B3E" w:rsidRPr="00A35B99">
        <w:rPr>
          <w:sz w:val="24"/>
          <w:szCs w:val="22"/>
        </w:rPr>
        <w:br w:type="page"/>
      </w:r>
    </w:p>
    <w:p w:rsidR="004D3B3E" w:rsidRPr="008416F6" w:rsidRDefault="004913D2" w:rsidP="004D3B3E">
      <w:pPr>
        <w:autoSpaceDE w:val="0"/>
        <w:autoSpaceDN w:val="0"/>
        <w:adjustRightInd w:val="0"/>
        <w:spacing w:line="360" w:lineRule="auto"/>
        <w:jc w:val="both"/>
        <w:rPr>
          <w:b/>
          <w:bCs/>
          <w:sz w:val="28"/>
          <w:szCs w:val="28"/>
        </w:rPr>
      </w:pPr>
      <w:r>
        <w:rPr>
          <w:b/>
          <w:bCs/>
          <w:sz w:val="28"/>
          <w:szCs w:val="28"/>
        </w:rPr>
        <w:lastRenderedPageBreak/>
        <w:t>JURBARKO</w:t>
      </w:r>
      <w:r w:rsidRPr="008416F6">
        <w:rPr>
          <w:b/>
          <w:bCs/>
          <w:sz w:val="28"/>
          <w:szCs w:val="28"/>
        </w:rPr>
        <w:t xml:space="preserve"> </w:t>
      </w:r>
      <w:r w:rsidR="004D3B3E" w:rsidRPr="008416F6">
        <w:rPr>
          <w:b/>
          <w:bCs/>
          <w:sz w:val="28"/>
          <w:szCs w:val="28"/>
        </w:rPr>
        <w:t>MIESTO KOMPLEKSINIO TERITORIJŲ PLANAVIMO DOKUMENTŲ SPRENDINIŲ ĮGYVENDINIMO STEBĖSENOS PROGNOZĖS</w:t>
      </w:r>
    </w:p>
    <w:p w:rsidR="004D3B3E" w:rsidRPr="008416F6" w:rsidRDefault="004D3B3E" w:rsidP="004D3B3E">
      <w:pPr>
        <w:autoSpaceDE w:val="0"/>
        <w:autoSpaceDN w:val="0"/>
        <w:adjustRightInd w:val="0"/>
        <w:spacing w:line="360" w:lineRule="auto"/>
        <w:ind w:firstLine="1134"/>
        <w:jc w:val="both"/>
        <w:rPr>
          <w:sz w:val="24"/>
          <w:szCs w:val="24"/>
        </w:rPr>
      </w:pP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Gyventojų skaičius Jurbarko mieste nuolat mažėjo, augimo galimybė artimiausius penkerius metus abejotina. Ši tendencija turės įtakos miesto raidai ateityje.</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Atsižvelgiant į bendras demografinės kaitos tendencijas, būtų racionalu planuoti ir skatinti urbanizuotų teritorijų atnaujinimą bei esamų rezervų panaudojimą.</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Jurbarkas išliks pagrindiniu rajono gyventojų, darbo vietų ir paslaugų koncentracijos centru, todėl būtina plėtoti susisiekimo ir inžinerinę infrastruktūrą, kompleksiškai modernizuoti miesto dalis, tvarkyti visuomeninių pastatų ir gyvenamųjų kvartalų aplinką.</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Priemiestinės zonos išlieka ekonominiu ir socialiniu požiūriu glaudžiai susietos su miestu, tačiau susisiekimo ir inžinerinės infrastruktūros vystymas jose yra nepakankamas.</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Kompleksinių teritorijų planavimo dokumentų sprendinių įgyvendinimo stebėsena sudaro sąlygas vykdyti teritorijų planavimo aplinkos pokyčių vertinimą ir tobulinti teritorijų planavimo dokumentų sprendinius.</w:t>
      </w:r>
    </w:p>
    <w:p w:rsidR="004913D2" w:rsidRPr="004913D2" w:rsidRDefault="00ED6B35" w:rsidP="004913D2">
      <w:pPr>
        <w:pStyle w:val="Sraopastraipa"/>
        <w:numPr>
          <w:ilvl w:val="0"/>
          <w:numId w:val="4"/>
        </w:numPr>
        <w:autoSpaceDE w:val="0"/>
        <w:autoSpaceDN w:val="0"/>
        <w:adjustRightInd w:val="0"/>
        <w:spacing w:line="360" w:lineRule="auto"/>
        <w:ind w:left="567" w:hanging="567"/>
        <w:jc w:val="both"/>
        <w:rPr>
          <w:sz w:val="24"/>
          <w:szCs w:val="24"/>
        </w:rPr>
      </w:pPr>
      <w:r>
        <w:rPr>
          <w:sz w:val="24"/>
          <w:szCs w:val="24"/>
        </w:rPr>
        <w:t>K</w:t>
      </w:r>
      <w:r w:rsidR="004913D2" w:rsidRPr="004913D2">
        <w:rPr>
          <w:sz w:val="24"/>
          <w:szCs w:val="24"/>
        </w:rPr>
        <w:t>oreguojant BP sprendinius bei integravus aukštesnio ir žemesnio lygmens teritorijų planavimo dokumentų sprendinius į Jurbarko miesto teritorijos bendrąjį planą, būtų galima įgyvendinti daugelį socialinio-ekonominio, gamtinio, kraštovaizdžio tvarkymo sprendinių, patikslinus BP reglamentus pagal galiojančias normas.</w:t>
      </w:r>
    </w:p>
    <w:p w:rsidR="004D3B3E"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Atlikus BP sprendinių keitimą/koregavimą, pagal šiuo metu LR galiojančias normas, patikslinus reglamentavimą, būtų palengvintas ir supaprastintas Jurbarko miesto bendrojo plano naudojimas, išspręstos kolizijos ir neatitikimai su aukštesnio ir žemesnio lygmens teritorijų planavimo dokumentais.</w:t>
      </w:r>
    </w:p>
    <w:p w:rsidR="004913D2" w:rsidRPr="004913D2" w:rsidRDefault="004913D2" w:rsidP="004913D2">
      <w:pPr>
        <w:autoSpaceDE w:val="0"/>
        <w:autoSpaceDN w:val="0"/>
        <w:adjustRightInd w:val="0"/>
        <w:spacing w:line="360" w:lineRule="auto"/>
        <w:jc w:val="both"/>
        <w:rPr>
          <w:sz w:val="22"/>
          <w:szCs w:val="22"/>
        </w:rPr>
      </w:pPr>
    </w:p>
    <w:p w:rsidR="004D3B3E" w:rsidRPr="008416F6" w:rsidRDefault="004D3B3E" w:rsidP="004D3B3E">
      <w:pPr>
        <w:autoSpaceDE w:val="0"/>
        <w:autoSpaceDN w:val="0"/>
        <w:adjustRightInd w:val="0"/>
        <w:spacing w:line="360" w:lineRule="auto"/>
        <w:jc w:val="both"/>
        <w:rPr>
          <w:b/>
          <w:bCs/>
          <w:sz w:val="28"/>
          <w:szCs w:val="28"/>
        </w:rPr>
      </w:pPr>
      <w:r w:rsidRPr="008416F6">
        <w:rPr>
          <w:b/>
          <w:bCs/>
          <w:sz w:val="28"/>
          <w:szCs w:val="28"/>
        </w:rPr>
        <w:t>SIŪLYMAI</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Ateityje kaupti ir analizuoti informaciją apie Jurbarko miesto kompleksinių teritorijų planavimo dokumentų sprendinių įgyvendinimą. Stebėti ir analizuoti miesto teritorijos raidos tendencijas ir jų įtaką kompleksinių teritorijų planavimo dokumentų sprendinių įgyvendinimui. Periodiškai rengti Jurbarko miesto kompleksinių teritorijų planavimo dokumentų sprendinių įgyvendinimo ataskaitas.</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Pirmaeilis uždavinys ateityje išlaikyti pastovų gyventojų skaičių, vystant pramonę, verslą, kuriant naujas darbo vietas.</w:t>
      </w:r>
    </w:p>
    <w:p w:rsidR="004D3B3E" w:rsidRPr="008416F6" w:rsidRDefault="004D3B3E" w:rsidP="004D3B3E">
      <w:pPr>
        <w:autoSpaceDE w:val="0"/>
        <w:autoSpaceDN w:val="0"/>
        <w:adjustRightInd w:val="0"/>
        <w:spacing w:line="360" w:lineRule="auto"/>
        <w:ind w:firstLine="1134"/>
        <w:jc w:val="both"/>
        <w:rPr>
          <w:sz w:val="24"/>
          <w:szCs w:val="24"/>
        </w:rPr>
      </w:pPr>
    </w:p>
    <w:p w:rsidR="00434231" w:rsidRDefault="00434231">
      <w:pPr>
        <w:rPr>
          <w:b/>
          <w:bCs/>
          <w:sz w:val="28"/>
          <w:szCs w:val="28"/>
        </w:rPr>
      </w:pPr>
      <w:r>
        <w:rPr>
          <w:b/>
          <w:bCs/>
          <w:sz w:val="28"/>
          <w:szCs w:val="28"/>
        </w:rPr>
        <w:br w:type="page"/>
      </w:r>
    </w:p>
    <w:p w:rsidR="004D3B3E" w:rsidRPr="008416F6" w:rsidRDefault="004D3B3E" w:rsidP="004D3B3E">
      <w:pPr>
        <w:autoSpaceDE w:val="0"/>
        <w:autoSpaceDN w:val="0"/>
        <w:adjustRightInd w:val="0"/>
        <w:spacing w:line="360" w:lineRule="auto"/>
        <w:jc w:val="both"/>
        <w:rPr>
          <w:b/>
          <w:bCs/>
          <w:sz w:val="28"/>
          <w:szCs w:val="28"/>
        </w:rPr>
      </w:pPr>
      <w:r w:rsidRPr="008416F6">
        <w:rPr>
          <w:b/>
          <w:bCs/>
          <w:sz w:val="28"/>
          <w:szCs w:val="28"/>
        </w:rPr>
        <w:lastRenderedPageBreak/>
        <w:t>Dėl priemonių plano įgyvendinimo gerinimo</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Urbanistinėje dalyje toliau formuoti teigiamą Jurbarko, kaip rajono centro, įvaizdį.</w:t>
      </w:r>
    </w:p>
    <w:p w:rsidR="004913D2" w:rsidRPr="004913D2"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Numatyti konkrečias priemones miesto teritorijų konversijai, gyvenamųjų teritorijų vystymui.</w:t>
      </w:r>
    </w:p>
    <w:p w:rsidR="004D3B3E" w:rsidRPr="008416F6" w:rsidRDefault="004913D2" w:rsidP="004913D2">
      <w:pPr>
        <w:pStyle w:val="Sraopastraipa"/>
        <w:numPr>
          <w:ilvl w:val="0"/>
          <w:numId w:val="4"/>
        </w:numPr>
        <w:autoSpaceDE w:val="0"/>
        <w:autoSpaceDN w:val="0"/>
        <w:adjustRightInd w:val="0"/>
        <w:spacing w:line="360" w:lineRule="auto"/>
        <w:ind w:left="567" w:hanging="567"/>
        <w:jc w:val="both"/>
        <w:rPr>
          <w:sz w:val="24"/>
          <w:szCs w:val="24"/>
        </w:rPr>
      </w:pPr>
      <w:r w:rsidRPr="004913D2">
        <w:rPr>
          <w:sz w:val="24"/>
          <w:szCs w:val="24"/>
        </w:rPr>
        <w:t>Tikslinga visas Jurbarko miesto teritorijos BP įgyvendinimo priemones numatyti strateginiuose planuose, kur nustatomas konkretus kiekvienos priemonės finansavimo šaltinis bei atsakingi asmenys.</w:t>
      </w:r>
    </w:p>
    <w:p w:rsidR="004D3B3E" w:rsidRPr="008416F6" w:rsidRDefault="004D3B3E" w:rsidP="004D3B3E">
      <w:pPr>
        <w:autoSpaceDE w:val="0"/>
        <w:autoSpaceDN w:val="0"/>
        <w:adjustRightInd w:val="0"/>
        <w:spacing w:line="360" w:lineRule="auto"/>
        <w:jc w:val="both"/>
        <w:rPr>
          <w:b/>
          <w:bCs/>
          <w:sz w:val="28"/>
          <w:szCs w:val="28"/>
        </w:rPr>
      </w:pPr>
      <w:r w:rsidRPr="008416F6">
        <w:rPr>
          <w:b/>
          <w:bCs/>
          <w:sz w:val="28"/>
          <w:szCs w:val="28"/>
        </w:rPr>
        <w:t>Dėl priemonių įgyvendinimo plano keitimo ar koregavimo</w:t>
      </w:r>
    </w:p>
    <w:p w:rsidR="00287776" w:rsidRPr="00287776" w:rsidRDefault="00287776" w:rsidP="00287776">
      <w:pPr>
        <w:pStyle w:val="Sraopastraipa"/>
        <w:numPr>
          <w:ilvl w:val="0"/>
          <w:numId w:val="4"/>
        </w:numPr>
        <w:autoSpaceDE w:val="0"/>
        <w:autoSpaceDN w:val="0"/>
        <w:adjustRightInd w:val="0"/>
        <w:spacing w:line="360" w:lineRule="auto"/>
        <w:ind w:left="567" w:hanging="567"/>
        <w:jc w:val="both"/>
        <w:rPr>
          <w:sz w:val="24"/>
          <w:szCs w:val="24"/>
        </w:rPr>
      </w:pPr>
      <w:r w:rsidRPr="00287776">
        <w:rPr>
          <w:sz w:val="24"/>
          <w:szCs w:val="24"/>
        </w:rPr>
        <w:t>Jurbarko miesto teritorijos BP įgyvendinimo programa ir jos priemonių planas atitinka iškeltus tikslus, tačiau planuojant turi būti nustatyti konkretūs įgyvendinimo etapai bei nurodyti konkretūs laukiami rezultatai.</w:t>
      </w:r>
    </w:p>
    <w:p w:rsidR="00287776" w:rsidRPr="00287776" w:rsidRDefault="009044AD" w:rsidP="00287776">
      <w:pPr>
        <w:pStyle w:val="Sraopastraipa"/>
        <w:numPr>
          <w:ilvl w:val="0"/>
          <w:numId w:val="4"/>
        </w:numPr>
        <w:autoSpaceDE w:val="0"/>
        <w:autoSpaceDN w:val="0"/>
        <w:adjustRightInd w:val="0"/>
        <w:spacing w:line="360" w:lineRule="auto"/>
        <w:ind w:left="567" w:hanging="567"/>
        <w:jc w:val="both"/>
        <w:rPr>
          <w:sz w:val="24"/>
          <w:szCs w:val="24"/>
        </w:rPr>
      </w:pPr>
      <w:r>
        <w:rPr>
          <w:sz w:val="24"/>
          <w:szCs w:val="24"/>
        </w:rPr>
        <w:t>K</w:t>
      </w:r>
      <w:r w:rsidR="00287776" w:rsidRPr="00287776">
        <w:rPr>
          <w:sz w:val="24"/>
          <w:szCs w:val="24"/>
        </w:rPr>
        <w:t>oreguojant Jurbarko miesto BP aktualu perkelti sprendinių įgyvendinimą aprašančius teiginius į sprendinių įgyvendinimo programą.</w:t>
      </w:r>
    </w:p>
    <w:p w:rsidR="00287776" w:rsidRPr="00287776" w:rsidRDefault="00287776" w:rsidP="00287776">
      <w:pPr>
        <w:autoSpaceDE w:val="0"/>
        <w:autoSpaceDN w:val="0"/>
        <w:adjustRightInd w:val="0"/>
        <w:spacing w:line="360" w:lineRule="auto"/>
        <w:jc w:val="both"/>
        <w:rPr>
          <w:b/>
          <w:bCs/>
          <w:sz w:val="28"/>
          <w:szCs w:val="28"/>
        </w:rPr>
      </w:pPr>
    </w:p>
    <w:p w:rsidR="004D3B3E" w:rsidRPr="008416F6" w:rsidRDefault="004D3B3E" w:rsidP="00287776">
      <w:pPr>
        <w:autoSpaceDE w:val="0"/>
        <w:autoSpaceDN w:val="0"/>
        <w:adjustRightInd w:val="0"/>
        <w:spacing w:line="360" w:lineRule="auto"/>
        <w:jc w:val="both"/>
        <w:rPr>
          <w:b/>
          <w:bCs/>
          <w:sz w:val="28"/>
          <w:szCs w:val="28"/>
        </w:rPr>
      </w:pPr>
      <w:r w:rsidRPr="00287776">
        <w:rPr>
          <w:b/>
          <w:bCs/>
          <w:sz w:val="28"/>
          <w:szCs w:val="28"/>
        </w:rPr>
        <w:t>Dėl</w:t>
      </w:r>
      <w:r w:rsidRPr="008416F6">
        <w:rPr>
          <w:b/>
          <w:bCs/>
          <w:sz w:val="28"/>
          <w:szCs w:val="28"/>
        </w:rPr>
        <w:t xml:space="preserve"> </w:t>
      </w:r>
      <w:r w:rsidR="00287776">
        <w:rPr>
          <w:b/>
          <w:bCs/>
          <w:sz w:val="28"/>
          <w:szCs w:val="28"/>
        </w:rPr>
        <w:t>Jurbarko</w:t>
      </w:r>
      <w:r w:rsidRPr="008416F6">
        <w:rPr>
          <w:b/>
          <w:bCs/>
          <w:sz w:val="28"/>
          <w:szCs w:val="28"/>
        </w:rPr>
        <w:t xml:space="preserve"> miesto </w:t>
      </w:r>
      <w:r w:rsidR="00287776">
        <w:rPr>
          <w:b/>
          <w:bCs/>
          <w:sz w:val="28"/>
          <w:szCs w:val="28"/>
        </w:rPr>
        <w:t xml:space="preserve">teritorijos </w:t>
      </w:r>
      <w:r w:rsidRPr="008416F6">
        <w:rPr>
          <w:b/>
          <w:bCs/>
          <w:sz w:val="28"/>
          <w:szCs w:val="28"/>
        </w:rPr>
        <w:t>bendrojo plano keitimo ar koregavimo</w:t>
      </w:r>
    </w:p>
    <w:p w:rsidR="009044AD" w:rsidRPr="009044AD" w:rsidRDefault="003E7394" w:rsidP="009044AD">
      <w:pPr>
        <w:pStyle w:val="Sraopastraipa"/>
        <w:numPr>
          <w:ilvl w:val="0"/>
          <w:numId w:val="4"/>
        </w:numPr>
        <w:autoSpaceDE w:val="0"/>
        <w:autoSpaceDN w:val="0"/>
        <w:adjustRightInd w:val="0"/>
        <w:spacing w:line="360" w:lineRule="auto"/>
        <w:ind w:left="567" w:hanging="567"/>
        <w:jc w:val="both"/>
        <w:rPr>
          <w:sz w:val="24"/>
          <w:szCs w:val="24"/>
        </w:rPr>
      </w:pPr>
      <w:r>
        <w:rPr>
          <w:sz w:val="24"/>
          <w:szCs w:val="24"/>
        </w:rPr>
        <w:t>2008</w:t>
      </w:r>
      <w:r w:rsidR="009044AD" w:rsidRPr="009044AD">
        <w:rPr>
          <w:sz w:val="24"/>
          <w:szCs w:val="24"/>
        </w:rPr>
        <w:t xml:space="preserve"> metais parengtas ir patvirtintas Jurbarko miesto teritorijos BP planuojamuoju </w:t>
      </w:r>
      <w:r>
        <w:rPr>
          <w:sz w:val="24"/>
          <w:szCs w:val="24"/>
        </w:rPr>
        <w:t>2008</w:t>
      </w:r>
      <w:r w:rsidR="009044AD" w:rsidRPr="009044AD">
        <w:rPr>
          <w:sz w:val="24"/>
          <w:szCs w:val="24"/>
        </w:rPr>
        <w:t xml:space="preserve">-2017 metų laikotarpiu teigiamai valdė investicijas ir dalį numatytų sprendinių įgyvendino. Pasikeitus teisiniam plėtros reguliavimui, šiuo metu galiojantis Jurbarko miesto teritorijos BP ne visiškai atitinka dabartinius realius poreikius ir yra koreguotinas. </w:t>
      </w:r>
    </w:p>
    <w:p w:rsidR="009044AD" w:rsidRPr="009044AD" w:rsidRDefault="009044AD" w:rsidP="009044AD">
      <w:pPr>
        <w:pStyle w:val="Sraopastraipa"/>
        <w:numPr>
          <w:ilvl w:val="0"/>
          <w:numId w:val="4"/>
        </w:numPr>
        <w:autoSpaceDE w:val="0"/>
        <w:autoSpaceDN w:val="0"/>
        <w:adjustRightInd w:val="0"/>
        <w:spacing w:line="360" w:lineRule="auto"/>
        <w:ind w:left="567" w:hanging="567"/>
        <w:jc w:val="both"/>
        <w:rPr>
          <w:sz w:val="24"/>
          <w:szCs w:val="24"/>
        </w:rPr>
      </w:pPr>
      <w:r w:rsidRPr="009044AD">
        <w:rPr>
          <w:sz w:val="24"/>
          <w:szCs w:val="24"/>
        </w:rPr>
        <w:t xml:space="preserve">Koreguojant Jurbarko miesto teritorijos BP siekti daugiafunkcio teritorijų naudojimo reglamentavimo. </w:t>
      </w:r>
    </w:p>
    <w:p w:rsidR="009044AD" w:rsidRPr="009044AD" w:rsidRDefault="009044AD" w:rsidP="009044AD">
      <w:pPr>
        <w:pStyle w:val="Sraopastraipa"/>
        <w:numPr>
          <w:ilvl w:val="0"/>
          <w:numId w:val="4"/>
        </w:numPr>
        <w:autoSpaceDE w:val="0"/>
        <w:autoSpaceDN w:val="0"/>
        <w:adjustRightInd w:val="0"/>
        <w:spacing w:line="360" w:lineRule="auto"/>
        <w:ind w:left="567" w:hanging="567"/>
        <w:jc w:val="both"/>
        <w:rPr>
          <w:sz w:val="24"/>
          <w:szCs w:val="24"/>
        </w:rPr>
      </w:pPr>
      <w:r w:rsidRPr="009044AD">
        <w:rPr>
          <w:sz w:val="24"/>
          <w:szCs w:val="24"/>
        </w:rPr>
        <w:t xml:space="preserve">Peržiūrėti atskirus probleminius teritorijų funkcinio zonavimo bei kitus teritorinės struktūros formavimo sprendinius. </w:t>
      </w:r>
    </w:p>
    <w:p w:rsidR="009044AD" w:rsidRPr="009044AD" w:rsidRDefault="009044AD" w:rsidP="009044AD">
      <w:pPr>
        <w:pStyle w:val="Sraopastraipa"/>
        <w:numPr>
          <w:ilvl w:val="0"/>
          <w:numId w:val="4"/>
        </w:numPr>
        <w:autoSpaceDE w:val="0"/>
        <w:autoSpaceDN w:val="0"/>
        <w:adjustRightInd w:val="0"/>
        <w:spacing w:line="360" w:lineRule="auto"/>
        <w:ind w:left="567" w:hanging="567"/>
        <w:jc w:val="both"/>
        <w:rPr>
          <w:sz w:val="24"/>
          <w:szCs w:val="24"/>
        </w:rPr>
      </w:pPr>
      <w:r w:rsidRPr="009044AD">
        <w:rPr>
          <w:sz w:val="24"/>
          <w:szCs w:val="24"/>
        </w:rPr>
        <w:t xml:space="preserve">Peržiūrėti dabar galiojančio bendrojo plano atskirų temų sprendinių aktualumą ir tikslingumą. </w:t>
      </w:r>
    </w:p>
    <w:p w:rsidR="009044AD" w:rsidRPr="009044AD" w:rsidRDefault="009044AD" w:rsidP="009044AD">
      <w:pPr>
        <w:pStyle w:val="Sraopastraipa"/>
        <w:numPr>
          <w:ilvl w:val="0"/>
          <w:numId w:val="4"/>
        </w:numPr>
        <w:autoSpaceDE w:val="0"/>
        <w:autoSpaceDN w:val="0"/>
        <w:adjustRightInd w:val="0"/>
        <w:spacing w:line="360" w:lineRule="auto"/>
        <w:ind w:left="567" w:hanging="567"/>
        <w:jc w:val="both"/>
        <w:rPr>
          <w:sz w:val="24"/>
          <w:szCs w:val="24"/>
        </w:rPr>
      </w:pPr>
      <w:r w:rsidRPr="009044AD">
        <w:rPr>
          <w:sz w:val="24"/>
          <w:szCs w:val="24"/>
        </w:rPr>
        <w:t>Koreguojant Jurbarko miesto teritorijos BP tikslinga įvertinti galiojančių žemesnio lygmens teritorijų planavimo dokumentų ir kitų savivaldybės strateginių dokumentų sprendinius.</w:t>
      </w:r>
    </w:p>
    <w:p w:rsidR="009044AD" w:rsidRPr="009044AD" w:rsidRDefault="009044AD" w:rsidP="009044AD">
      <w:pPr>
        <w:pStyle w:val="Sraopastraipa"/>
        <w:numPr>
          <w:ilvl w:val="0"/>
          <w:numId w:val="4"/>
        </w:numPr>
        <w:autoSpaceDE w:val="0"/>
        <w:autoSpaceDN w:val="0"/>
        <w:adjustRightInd w:val="0"/>
        <w:spacing w:line="360" w:lineRule="auto"/>
        <w:ind w:left="567" w:hanging="567"/>
        <w:jc w:val="both"/>
        <w:rPr>
          <w:sz w:val="24"/>
          <w:szCs w:val="24"/>
        </w:rPr>
      </w:pPr>
      <w:r w:rsidRPr="009044AD">
        <w:rPr>
          <w:sz w:val="24"/>
          <w:szCs w:val="24"/>
        </w:rPr>
        <w:t>Jurbarko miesto teritorijos BP sprendiniai turi būti detalizuoti ir konkretizuoti įvertinant kraštovaizdžio tvarkymo kryptis ir gamtinio karkaso apsaugos bei tvarkymo priemones, vadovaujantis 2015 metais patvirtintu „Nacionaliniu kraštovaizdžio tvarkymo planu“, kuris yra valstybės lygmens specialusis planas ir apima visą Lietuvos Respublikos teritoriją.</w:t>
      </w:r>
    </w:p>
    <w:p w:rsidR="00287776" w:rsidRPr="00287776" w:rsidRDefault="009044AD" w:rsidP="009044AD">
      <w:pPr>
        <w:pStyle w:val="Sraopastraipa"/>
        <w:numPr>
          <w:ilvl w:val="0"/>
          <w:numId w:val="4"/>
        </w:numPr>
        <w:autoSpaceDE w:val="0"/>
        <w:autoSpaceDN w:val="0"/>
        <w:adjustRightInd w:val="0"/>
        <w:spacing w:line="360" w:lineRule="auto"/>
        <w:ind w:left="567" w:hanging="567"/>
        <w:jc w:val="both"/>
        <w:rPr>
          <w:sz w:val="24"/>
          <w:szCs w:val="24"/>
        </w:rPr>
      </w:pPr>
      <w:r w:rsidRPr="009044AD">
        <w:rPr>
          <w:sz w:val="24"/>
          <w:szCs w:val="24"/>
        </w:rPr>
        <w:t>Rekomenduojama bendrajame plane nustatyti prioritetinio vystymo teritorijas, kurių vystymui būtų tikslingai skiriamos ES, valstybės ir savivaldybės lėšos.</w:t>
      </w:r>
    </w:p>
    <w:sectPr w:rsidR="00287776" w:rsidRPr="00287776" w:rsidSect="00825F9B">
      <w:pgSz w:w="11900" w:h="16840"/>
      <w:pgMar w:top="851" w:right="567" w:bottom="851" w:left="1560" w:header="0" w:footer="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DejaVu Sans">
    <w:altName w:val="Malgun Gothic"/>
    <w:charset w:val="00"/>
    <w:family w:val="auto"/>
    <w:pitch w:val="variable"/>
  </w:font>
  <w:font w:name="Times New Roman,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542"/>
    <w:multiLevelType w:val="hybridMultilevel"/>
    <w:tmpl w:val="FDDA2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D70F3"/>
    <w:multiLevelType w:val="hybridMultilevel"/>
    <w:tmpl w:val="DC0C79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7602E7"/>
    <w:multiLevelType w:val="hybridMultilevel"/>
    <w:tmpl w:val="13E8F9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FE4CC2"/>
    <w:multiLevelType w:val="hybridMultilevel"/>
    <w:tmpl w:val="C15C6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A3539E"/>
    <w:multiLevelType w:val="hybridMultilevel"/>
    <w:tmpl w:val="F328010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0A731921"/>
    <w:multiLevelType w:val="hybridMultilevel"/>
    <w:tmpl w:val="6454644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976223"/>
    <w:multiLevelType w:val="hybridMultilevel"/>
    <w:tmpl w:val="FC48E1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E3E2616"/>
    <w:multiLevelType w:val="hybridMultilevel"/>
    <w:tmpl w:val="B46E973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5669FE"/>
    <w:multiLevelType w:val="hybridMultilevel"/>
    <w:tmpl w:val="024C87F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9" w15:restartNumberingAfterBreak="0">
    <w:nsid w:val="25376ACD"/>
    <w:multiLevelType w:val="hybridMultilevel"/>
    <w:tmpl w:val="B224B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0D4E96"/>
    <w:multiLevelType w:val="hybridMultilevel"/>
    <w:tmpl w:val="D4CC11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FD3F76"/>
    <w:multiLevelType w:val="hybridMultilevel"/>
    <w:tmpl w:val="D4CC11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81C0779"/>
    <w:multiLevelType w:val="hybridMultilevel"/>
    <w:tmpl w:val="9FD0757E"/>
    <w:lvl w:ilvl="0" w:tplc="04270001">
      <w:start w:val="1"/>
      <w:numFmt w:val="bullet"/>
      <w:lvlText w:val=""/>
      <w:lvlJc w:val="lef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13" w15:restartNumberingAfterBreak="0">
    <w:nsid w:val="2836533D"/>
    <w:multiLevelType w:val="hybridMultilevel"/>
    <w:tmpl w:val="D4CC11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E6F2718"/>
    <w:multiLevelType w:val="hybridMultilevel"/>
    <w:tmpl w:val="E71CA0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886A22"/>
    <w:multiLevelType w:val="hybridMultilevel"/>
    <w:tmpl w:val="E5C8F12C"/>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6" w15:restartNumberingAfterBreak="0">
    <w:nsid w:val="31A70897"/>
    <w:multiLevelType w:val="hybridMultilevel"/>
    <w:tmpl w:val="D4CC11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8B0B63"/>
    <w:multiLevelType w:val="hybridMultilevel"/>
    <w:tmpl w:val="E71CA0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0A48B3"/>
    <w:multiLevelType w:val="hybridMultilevel"/>
    <w:tmpl w:val="1D14FC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516EBC"/>
    <w:multiLevelType w:val="hybridMultilevel"/>
    <w:tmpl w:val="F328010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0" w15:restartNumberingAfterBreak="0">
    <w:nsid w:val="477A6763"/>
    <w:multiLevelType w:val="hybridMultilevel"/>
    <w:tmpl w:val="72AE05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350A21"/>
    <w:multiLevelType w:val="hybridMultilevel"/>
    <w:tmpl w:val="80E41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CE81F70"/>
    <w:multiLevelType w:val="hybridMultilevel"/>
    <w:tmpl w:val="7EA28482"/>
    <w:lvl w:ilvl="0" w:tplc="642426F2">
      <w:start w:val="1"/>
      <w:numFmt w:val="decimal"/>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23" w15:restartNumberingAfterBreak="0">
    <w:nsid w:val="4DE75023"/>
    <w:multiLevelType w:val="hybridMultilevel"/>
    <w:tmpl w:val="BDBC55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1101E26"/>
    <w:multiLevelType w:val="hybridMultilevel"/>
    <w:tmpl w:val="35FEA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6C05A92"/>
    <w:multiLevelType w:val="hybridMultilevel"/>
    <w:tmpl w:val="493C199A"/>
    <w:lvl w:ilvl="0" w:tplc="CD7A4B6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6" w15:restartNumberingAfterBreak="0">
    <w:nsid w:val="722F3881"/>
    <w:multiLevelType w:val="hybridMultilevel"/>
    <w:tmpl w:val="D9B23B24"/>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27" w15:restartNumberingAfterBreak="0">
    <w:nsid w:val="7B954BEC"/>
    <w:multiLevelType w:val="hybridMultilevel"/>
    <w:tmpl w:val="6672BC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C260B71"/>
    <w:multiLevelType w:val="hybridMultilevel"/>
    <w:tmpl w:val="4BDC8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5"/>
  </w:num>
  <w:num w:numId="3">
    <w:abstractNumId w:val="25"/>
  </w:num>
  <w:num w:numId="4">
    <w:abstractNumId w:val="8"/>
  </w:num>
  <w:num w:numId="5">
    <w:abstractNumId w:val="1"/>
  </w:num>
  <w:num w:numId="6">
    <w:abstractNumId w:val="3"/>
  </w:num>
  <w:num w:numId="7">
    <w:abstractNumId w:val="27"/>
  </w:num>
  <w:num w:numId="8">
    <w:abstractNumId w:val="21"/>
  </w:num>
  <w:num w:numId="9">
    <w:abstractNumId w:val="20"/>
  </w:num>
  <w:num w:numId="10">
    <w:abstractNumId w:val="23"/>
  </w:num>
  <w:num w:numId="11">
    <w:abstractNumId w:val="0"/>
  </w:num>
  <w:num w:numId="12">
    <w:abstractNumId w:val="17"/>
  </w:num>
  <w:num w:numId="13">
    <w:abstractNumId w:val="9"/>
  </w:num>
  <w:num w:numId="14">
    <w:abstractNumId w:val="2"/>
  </w:num>
  <w:num w:numId="15">
    <w:abstractNumId w:val="14"/>
  </w:num>
  <w:num w:numId="16">
    <w:abstractNumId w:val="16"/>
  </w:num>
  <w:num w:numId="17">
    <w:abstractNumId w:val="11"/>
  </w:num>
  <w:num w:numId="18">
    <w:abstractNumId w:val="18"/>
  </w:num>
  <w:num w:numId="19">
    <w:abstractNumId w:val="13"/>
  </w:num>
  <w:num w:numId="20">
    <w:abstractNumId w:val="28"/>
  </w:num>
  <w:num w:numId="21">
    <w:abstractNumId w:val="10"/>
  </w:num>
  <w:num w:numId="22">
    <w:abstractNumId w:val="24"/>
  </w:num>
  <w:num w:numId="23">
    <w:abstractNumId w:val="26"/>
  </w:num>
  <w:num w:numId="24">
    <w:abstractNumId w:val="22"/>
  </w:num>
  <w:num w:numId="25">
    <w:abstractNumId w:val="12"/>
  </w:num>
  <w:num w:numId="26">
    <w:abstractNumId w:val="7"/>
  </w:num>
  <w:num w:numId="27">
    <w:abstractNumId w:val="5"/>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80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4C"/>
    <w:rsid w:val="0001755A"/>
    <w:rsid w:val="00027188"/>
    <w:rsid w:val="00052050"/>
    <w:rsid w:val="0006471A"/>
    <w:rsid w:val="00071C51"/>
    <w:rsid w:val="000B3A50"/>
    <w:rsid w:val="000E2597"/>
    <w:rsid w:val="001256FB"/>
    <w:rsid w:val="001324C8"/>
    <w:rsid w:val="00143C74"/>
    <w:rsid w:val="00144374"/>
    <w:rsid w:val="001A15E6"/>
    <w:rsid w:val="001B113C"/>
    <w:rsid w:val="001B1F88"/>
    <w:rsid w:val="001C75B8"/>
    <w:rsid w:val="001D1897"/>
    <w:rsid w:val="00217FA8"/>
    <w:rsid w:val="00287776"/>
    <w:rsid w:val="00295FB1"/>
    <w:rsid w:val="002A522E"/>
    <w:rsid w:val="002B6A8E"/>
    <w:rsid w:val="002B6CA7"/>
    <w:rsid w:val="003318FB"/>
    <w:rsid w:val="00357B0C"/>
    <w:rsid w:val="003A7595"/>
    <w:rsid w:val="003C39AA"/>
    <w:rsid w:val="003E7394"/>
    <w:rsid w:val="00434231"/>
    <w:rsid w:val="00472548"/>
    <w:rsid w:val="004807F1"/>
    <w:rsid w:val="004913D2"/>
    <w:rsid w:val="004A0260"/>
    <w:rsid w:val="004D3B3E"/>
    <w:rsid w:val="00514A1B"/>
    <w:rsid w:val="005270C8"/>
    <w:rsid w:val="00533C16"/>
    <w:rsid w:val="00551849"/>
    <w:rsid w:val="00560726"/>
    <w:rsid w:val="00564661"/>
    <w:rsid w:val="005D257E"/>
    <w:rsid w:val="006270D2"/>
    <w:rsid w:val="00647185"/>
    <w:rsid w:val="006A3AF1"/>
    <w:rsid w:val="006E25A7"/>
    <w:rsid w:val="006F53D1"/>
    <w:rsid w:val="00711CA9"/>
    <w:rsid w:val="00756A08"/>
    <w:rsid w:val="00772F18"/>
    <w:rsid w:val="007A462D"/>
    <w:rsid w:val="007E0D05"/>
    <w:rsid w:val="00812337"/>
    <w:rsid w:val="008248B5"/>
    <w:rsid w:val="00825F9B"/>
    <w:rsid w:val="0084322F"/>
    <w:rsid w:val="00855987"/>
    <w:rsid w:val="00871A4C"/>
    <w:rsid w:val="008723C5"/>
    <w:rsid w:val="008C1A48"/>
    <w:rsid w:val="008D4E92"/>
    <w:rsid w:val="008F72F5"/>
    <w:rsid w:val="009044AD"/>
    <w:rsid w:val="00937848"/>
    <w:rsid w:val="009873B5"/>
    <w:rsid w:val="009901C2"/>
    <w:rsid w:val="009E58E4"/>
    <w:rsid w:val="00A1749F"/>
    <w:rsid w:val="00A244B5"/>
    <w:rsid w:val="00A35B99"/>
    <w:rsid w:val="00A42375"/>
    <w:rsid w:val="00A4462A"/>
    <w:rsid w:val="00AC2745"/>
    <w:rsid w:val="00AC4FB7"/>
    <w:rsid w:val="00AC7281"/>
    <w:rsid w:val="00AD3695"/>
    <w:rsid w:val="00AE3039"/>
    <w:rsid w:val="00B768B7"/>
    <w:rsid w:val="00B82E06"/>
    <w:rsid w:val="00BB2F88"/>
    <w:rsid w:val="00BD799B"/>
    <w:rsid w:val="00BE40D9"/>
    <w:rsid w:val="00BE72C0"/>
    <w:rsid w:val="00C1003F"/>
    <w:rsid w:val="00C36D17"/>
    <w:rsid w:val="00C41B5A"/>
    <w:rsid w:val="00CE6B5E"/>
    <w:rsid w:val="00D162B2"/>
    <w:rsid w:val="00D30770"/>
    <w:rsid w:val="00D4026D"/>
    <w:rsid w:val="00DF32F4"/>
    <w:rsid w:val="00E463C7"/>
    <w:rsid w:val="00EA2FD6"/>
    <w:rsid w:val="00ED6B35"/>
    <w:rsid w:val="00EE068B"/>
    <w:rsid w:val="00EE78E6"/>
    <w:rsid w:val="00F37108"/>
    <w:rsid w:val="00F74DB7"/>
    <w:rsid w:val="00FA7724"/>
    <w:rsid w:val="00FB15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86FD8-2362-4FE5-BE05-676D346C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qFormat/>
    <w:rsid w:val="00EE78E6"/>
    <w:pPr>
      <w:keepNext/>
      <w:spacing w:line="360" w:lineRule="auto"/>
      <w:ind w:right="28" w:firstLine="720"/>
      <w:jc w:val="center"/>
      <w:outlineLvl w:val="0"/>
    </w:pPr>
    <w:rPr>
      <w:b/>
      <w:snapToGrid w:val="0"/>
      <w:color w:val="000000"/>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 w:type="character" w:customStyle="1" w:styleId="Antrat1Diagrama">
    <w:name w:val="Antraštė 1 Diagrama"/>
    <w:basedOn w:val="Numatytasispastraiposriftas"/>
    <w:link w:val="Antrat1"/>
    <w:rsid w:val="00EE78E6"/>
    <w:rPr>
      <w:b/>
      <w:snapToGrid w:val="0"/>
      <w:color w:val="000000"/>
      <w:sz w:val="24"/>
      <w:lang w:eastAsia="en-US"/>
    </w:rPr>
  </w:style>
  <w:style w:type="character" w:styleId="Hipersaitas">
    <w:name w:val="Hyperlink"/>
    <w:uiPriority w:val="99"/>
    <w:rsid w:val="00EE78E6"/>
    <w:rPr>
      <w:strike w:val="0"/>
      <w:dstrike w:val="0"/>
      <w:color w:val="E6851C"/>
      <w:u w:val="none"/>
      <w:effect w:val="none"/>
    </w:rPr>
  </w:style>
  <w:style w:type="paragraph" w:styleId="Antrat">
    <w:name w:val="caption"/>
    <w:aliases w:val="Normalus"/>
    <w:basedOn w:val="prastasis"/>
    <w:next w:val="prastasis"/>
    <w:qFormat/>
    <w:rsid w:val="00EE78E6"/>
    <w:pPr>
      <w:spacing w:before="120" w:after="120"/>
      <w:ind w:right="28"/>
      <w:jc w:val="center"/>
    </w:pPr>
    <w:rPr>
      <w:bCs/>
    </w:rPr>
  </w:style>
  <w:style w:type="table" w:styleId="Lentelstinklelis">
    <w:name w:val="Table Grid"/>
    <w:basedOn w:val="prastojilentel"/>
    <w:uiPriority w:val="39"/>
    <w:rsid w:val="004D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D3B3E"/>
    <w:pPr>
      <w:ind w:left="720"/>
      <w:contextualSpacing/>
    </w:pPr>
  </w:style>
  <w:style w:type="character" w:styleId="Grietas">
    <w:name w:val="Strong"/>
    <w:basedOn w:val="Numatytasispastraiposriftas"/>
    <w:uiPriority w:val="22"/>
    <w:qFormat/>
    <w:rsid w:val="004D3B3E"/>
    <w:rPr>
      <w:b/>
      <w:bCs/>
    </w:rPr>
  </w:style>
  <w:style w:type="paragraph" w:styleId="Debesliotekstas">
    <w:name w:val="Balloon Text"/>
    <w:basedOn w:val="prastasis"/>
    <w:link w:val="DebesliotekstasDiagrama"/>
    <w:uiPriority w:val="99"/>
    <w:semiHidden/>
    <w:unhideWhenUsed/>
    <w:rsid w:val="00C36D1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67">
      <w:bodyDiv w:val="1"/>
      <w:marLeft w:val="0"/>
      <w:marRight w:val="0"/>
      <w:marTop w:val="0"/>
      <w:marBottom w:val="0"/>
      <w:divBdr>
        <w:top w:val="none" w:sz="0" w:space="0" w:color="auto"/>
        <w:left w:val="none" w:sz="0" w:space="0" w:color="auto"/>
        <w:bottom w:val="none" w:sz="0" w:space="0" w:color="auto"/>
        <w:right w:val="none" w:sz="0" w:space="0" w:color="auto"/>
      </w:divBdr>
      <w:divsChild>
        <w:div w:id="1150516054">
          <w:marLeft w:val="0"/>
          <w:marRight w:val="0"/>
          <w:marTop w:val="0"/>
          <w:marBottom w:val="0"/>
          <w:divBdr>
            <w:top w:val="none" w:sz="0" w:space="0" w:color="auto"/>
            <w:left w:val="none" w:sz="0" w:space="0" w:color="auto"/>
            <w:bottom w:val="none" w:sz="0" w:space="0" w:color="auto"/>
            <w:right w:val="none" w:sz="0" w:space="0" w:color="auto"/>
          </w:divBdr>
        </w:div>
        <w:div w:id="977297015">
          <w:marLeft w:val="0"/>
          <w:marRight w:val="0"/>
          <w:marTop w:val="0"/>
          <w:marBottom w:val="0"/>
          <w:divBdr>
            <w:top w:val="none" w:sz="0" w:space="0" w:color="auto"/>
            <w:left w:val="none" w:sz="0" w:space="0" w:color="auto"/>
            <w:bottom w:val="none" w:sz="0" w:space="0" w:color="auto"/>
            <w:right w:val="none" w:sz="0" w:space="0" w:color="auto"/>
          </w:divBdr>
        </w:div>
        <w:div w:id="653609987">
          <w:marLeft w:val="0"/>
          <w:marRight w:val="0"/>
          <w:marTop w:val="0"/>
          <w:marBottom w:val="0"/>
          <w:divBdr>
            <w:top w:val="none" w:sz="0" w:space="0" w:color="auto"/>
            <w:left w:val="none" w:sz="0" w:space="0" w:color="auto"/>
            <w:bottom w:val="none" w:sz="0" w:space="0" w:color="auto"/>
            <w:right w:val="none" w:sz="0" w:space="0" w:color="auto"/>
          </w:divBdr>
        </w:div>
        <w:div w:id="698121710">
          <w:marLeft w:val="0"/>
          <w:marRight w:val="0"/>
          <w:marTop w:val="0"/>
          <w:marBottom w:val="0"/>
          <w:divBdr>
            <w:top w:val="none" w:sz="0" w:space="0" w:color="auto"/>
            <w:left w:val="none" w:sz="0" w:space="0" w:color="auto"/>
            <w:bottom w:val="none" w:sz="0" w:space="0" w:color="auto"/>
            <w:right w:val="none" w:sz="0" w:space="0" w:color="auto"/>
          </w:divBdr>
        </w:div>
        <w:div w:id="1043601323">
          <w:marLeft w:val="0"/>
          <w:marRight w:val="0"/>
          <w:marTop w:val="0"/>
          <w:marBottom w:val="0"/>
          <w:divBdr>
            <w:top w:val="none" w:sz="0" w:space="0" w:color="auto"/>
            <w:left w:val="none" w:sz="0" w:space="0" w:color="auto"/>
            <w:bottom w:val="none" w:sz="0" w:space="0" w:color="auto"/>
            <w:right w:val="none" w:sz="0" w:space="0" w:color="auto"/>
          </w:divBdr>
        </w:div>
        <w:div w:id="16740192">
          <w:marLeft w:val="0"/>
          <w:marRight w:val="0"/>
          <w:marTop w:val="0"/>
          <w:marBottom w:val="0"/>
          <w:divBdr>
            <w:top w:val="none" w:sz="0" w:space="0" w:color="auto"/>
            <w:left w:val="none" w:sz="0" w:space="0" w:color="auto"/>
            <w:bottom w:val="none" w:sz="0" w:space="0" w:color="auto"/>
            <w:right w:val="none" w:sz="0" w:space="0" w:color="auto"/>
          </w:divBdr>
        </w:div>
        <w:div w:id="1694107713">
          <w:marLeft w:val="0"/>
          <w:marRight w:val="0"/>
          <w:marTop w:val="0"/>
          <w:marBottom w:val="0"/>
          <w:divBdr>
            <w:top w:val="none" w:sz="0" w:space="0" w:color="auto"/>
            <w:left w:val="none" w:sz="0" w:space="0" w:color="auto"/>
            <w:bottom w:val="none" w:sz="0" w:space="0" w:color="auto"/>
            <w:right w:val="none" w:sz="0" w:space="0" w:color="auto"/>
          </w:divBdr>
        </w:div>
        <w:div w:id="1054039012">
          <w:marLeft w:val="0"/>
          <w:marRight w:val="0"/>
          <w:marTop w:val="0"/>
          <w:marBottom w:val="0"/>
          <w:divBdr>
            <w:top w:val="none" w:sz="0" w:space="0" w:color="auto"/>
            <w:left w:val="none" w:sz="0" w:space="0" w:color="auto"/>
            <w:bottom w:val="none" w:sz="0" w:space="0" w:color="auto"/>
            <w:right w:val="none" w:sz="0" w:space="0" w:color="auto"/>
          </w:divBdr>
        </w:div>
        <w:div w:id="1529180390">
          <w:marLeft w:val="0"/>
          <w:marRight w:val="0"/>
          <w:marTop w:val="0"/>
          <w:marBottom w:val="0"/>
          <w:divBdr>
            <w:top w:val="none" w:sz="0" w:space="0" w:color="auto"/>
            <w:left w:val="none" w:sz="0" w:space="0" w:color="auto"/>
            <w:bottom w:val="none" w:sz="0" w:space="0" w:color="auto"/>
            <w:right w:val="none" w:sz="0" w:space="0" w:color="auto"/>
          </w:divBdr>
        </w:div>
        <w:div w:id="1161583619">
          <w:marLeft w:val="0"/>
          <w:marRight w:val="0"/>
          <w:marTop w:val="0"/>
          <w:marBottom w:val="0"/>
          <w:divBdr>
            <w:top w:val="none" w:sz="0" w:space="0" w:color="auto"/>
            <w:left w:val="none" w:sz="0" w:space="0" w:color="auto"/>
            <w:bottom w:val="none" w:sz="0" w:space="0" w:color="auto"/>
            <w:right w:val="none" w:sz="0" w:space="0" w:color="auto"/>
          </w:divBdr>
        </w:div>
        <w:div w:id="2136678467">
          <w:marLeft w:val="0"/>
          <w:marRight w:val="0"/>
          <w:marTop w:val="0"/>
          <w:marBottom w:val="0"/>
          <w:divBdr>
            <w:top w:val="none" w:sz="0" w:space="0" w:color="auto"/>
            <w:left w:val="none" w:sz="0" w:space="0" w:color="auto"/>
            <w:bottom w:val="none" w:sz="0" w:space="0" w:color="auto"/>
            <w:right w:val="none" w:sz="0" w:space="0" w:color="auto"/>
          </w:divBdr>
        </w:div>
        <w:div w:id="966474094">
          <w:marLeft w:val="0"/>
          <w:marRight w:val="0"/>
          <w:marTop w:val="0"/>
          <w:marBottom w:val="0"/>
          <w:divBdr>
            <w:top w:val="none" w:sz="0" w:space="0" w:color="auto"/>
            <w:left w:val="none" w:sz="0" w:space="0" w:color="auto"/>
            <w:bottom w:val="none" w:sz="0" w:space="0" w:color="auto"/>
            <w:right w:val="none" w:sz="0" w:space="0" w:color="auto"/>
          </w:divBdr>
        </w:div>
        <w:div w:id="1000498012">
          <w:marLeft w:val="0"/>
          <w:marRight w:val="0"/>
          <w:marTop w:val="0"/>
          <w:marBottom w:val="0"/>
          <w:divBdr>
            <w:top w:val="none" w:sz="0" w:space="0" w:color="auto"/>
            <w:left w:val="none" w:sz="0" w:space="0" w:color="auto"/>
            <w:bottom w:val="none" w:sz="0" w:space="0" w:color="auto"/>
            <w:right w:val="none" w:sz="0" w:space="0" w:color="auto"/>
          </w:divBdr>
        </w:div>
        <w:div w:id="1779644722">
          <w:marLeft w:val="0"/>
          <w:marRight w:val="0"/>
          <w:marTop w:val="0"/>
          <w:marBottom w:val="0"/>
          <w:divBdr>
            <w:top w:val="none" w:sz="0" w:space="0" w:color="auto"/>
            <w:left w:val="none" w:sz="0" w:space="0" w:color="auto"/>
            <w:bottom w:val="none" w:sz="0" w:space="0" w:color="auto"/>
            <w:right w:val="none" w:sz="0" w:space="0" w:color="auto"/>
          </w:divBdr>
        </w:div>
        <w:div w:id="1355379670">
          <w:marLeft w:val="0"/>
          <w:marRight w:val="0"/>
          <w:marTop w:val="0"/>
          <w:marBottom w:val="0"/>
          <w:divBdr>
            <w:top w:val="none" w:sz="0" w:space="0" w:color="auto"/>
            <w:left w:val="none" w:sz="0" w:space="0" w:color="auto"/>
            <w:bottom w:val="none" w:sz="0" w:space="0" w:color="auto"/>
            <w:right w:val="none" w:sz="0" w:space="0" w:color="auto"/>
          </w:divBdr>
        </w:div>
        <w:div w:id="1961187088">
          <w:marLeft w:val="0"/>
          <w:marRight w:val="0"/>
          <w:marTop w:val="0"/>
          <w:marBottom w:val="0"/>
          <w:divBdr>
            <w:top w:val="none" w:sz="0" w:space="0" w:color="auto"/>
            <w:left w:val="none" w:sz="0" w:space="0" w:color="auto"/>
            <w:bottom w:val="none" w:sz="0" w:space="0" w:color="auto"/>
            <w:right w:val="none" w:sz="0" w:space="0" w:color="auto"/>
          </w:divBdr>
        </w:div>
        <w:div w:id="754592893">
          <w:marLeft w:val="0"/>
          <w:marRight w:val="0"/>
          <w:marTop w:val="0"/>
          <w:marBottom w:val="0"/>
          <w:divBdr>
            <w:top w:val="none" w:sz="0" w:space="0" w:color="auto"/>
            <w:left w:val="none" w:sz="0" w:space="0" w:color="auto"/>
            <w:bottom w:val="none" w:sz="0" w:space="0" w:color="auto"/>
            <w:right w:val="none" w:sz="0" w:space="0" w:color="auto"/>
          </w:divBdr>
        </w:div>
        <w:div w:id="997266148">
          <w:marLeft w:val="0"/>
          <w:marRight w:val="0"/>
          <w:marTop w:val="0"/>
          <w:marBottom w:val="0"/>
          <w:divBdr>
            <w:top w:val="none" w:sz="0" w:space="0" w:color="auto"/>
            <w:left w:val="none" w:sz="0" w:space="0" w:color="auto"/>
            <w:bottom w:val="none" w:sz="0" w:space="0" w:color="auto"/>
            <w:right w:val="none" w:sz="0" w:space="0" w:color="auto"/>
          </w:divBdr>
        </w:div>
        <w:div w:id="852960360">
          <w:marLeft w:val="0"/>
          <w:marRight w:val="0"/>
          <w:marTop w:val="0"/>
          <w:marBottom w:val="0"/>
          <w:divBdr>
            <w:top w:val="none" w:sz="0" w:space="0" w:color="auto"/>
            <w:left w:val="none" w:sz="0" w:space="0" w:color="auto"/>
            <w:bottom w:val="none" w:sz="0" w:space="0" w:color="auto"/>
            <w:right w:val="none" w:sz="0" w:space="0" w:color="auto"/>
          </w:divBdr>
        </w:div>
        <w:div w:id="1248810602">
          <w:marLeft w:val="0"/>
          <w:marRight w:val="0"/>
          <w:marTop w:val="0"/>
          <w:marBottom w:val="0"/>
          <w:divBdr>
            <w:top w:val="none" w:sz="0" w:space="0" w:color="auto"/>
            <w:left w:val="none" w:sz="0" w:space="0" w:color="auto"/>
            <w:bottom w:val="none" w:sz="0" w:space="0" w:color="auto"/>
            <w:right w:val="none" w:sz="0" w:space="0" w:color="auto"/>
          </w:divBdr>
        </w:div>
        <w:div w:id="1037389946">
          <w:marLeft w:val="0"/>
          <w:marRight w:val="0"/>
          <w:marTop w:val="0"/>
          <w:marBottom w:val="0"/>
          <w:divBdr>
            <w:top w:val="none" w:sz="0" w:space="0" w:color="auto"/>
            <w:left w:val="none" w:sz="0" w:space="0" w:color="auto"/>
            <w:bottom w:val="none" w:sz="0" w:space="0" w:color="auto"/>
            <w:right w:val="none" w:sz="0" w:space="0" w:color="auto"/>
          </w:divBdr>
        </w:div>
      </w:divsChild>
    </w:div>
    <w:div w:id="138692849">
      <w:bodyDiv w:val="1"/>
      <w:marLeft w:val="0"/>
      <w:marRight w:val="0"/>
      <w:marTop w:val="0"/>
      <w:marBottom w:val="0"/>
      <w:divBdr>
        <w:top w:val="none" w:sz="0" w:space="0" w:color="auto"/>
        <w:left w:val="none" w:sz="0" w:space="0" w:color="auto"/>
        <w:bottom w:val="none" w:sz="0" w:space="0" w:color="auto"/>
        <w:right w:val="none" w:sz="0" w:space="0" w:color="auto"/>
      </w:divBdr>
      <w:divsChild>
        <w:div w:id="13923714">
          <w:marLeft w:val="0"/>
          <w:marRight w:val="0"/>
          <w:marTop w:val="0"/>
          <w:marBottom w:val="0"/>
          <w:divBdr>
            <w:top w:val="none" w:sz="0" w:space="0" w:color="auto"/>
            <w:left w:val="none" w:sz="0" w:space="0" w:color="auto"/>
            <w:bottom w:val="none" w:sz="0" w:space="0" w:color="auto"/>
            <w:right w:val="none" w:sz="0" w:space="0" w:color="auto"/>
          </w:divBdr>
        </w:div>
        <w:div w:id="34432614">
          <w:marLeft w:val="0"/>
          <w:marRight w:val="0"/>
          <w:marTop w:val="0"/>
          <w:marBottom w:val="0"/>
          <w:divBdr>
            <w:top w:val="none" w:sz="0" w:space="0" w:color="auto"/>
            <w:left w:val="none" w:sz="0" w:space="0" w:color="auto"/>
            <w:bottom w:val="none" w:sz="0" w:space="0" w:color="auto"/>
            <w:right w:val="none" w:sz="0" w:space="0" w:color="auto"/>
          </w:divBdr>
        </w:div>
        <w:div w:id="122164619">
          <w:marLeft w:val="0"/>
          <w:marRight w:val="0"/>
          <w:marTop w:val="0"/>
          <w:marBottom w:val="0"/>
          <w:divBdr>
            <w:top w:val="none" w:sz="0" w:space="0" w:color="auto"/>
            <w:left w:val="none" w:sz="0" w:space="0" w:color="auto"/>
            <w:bottom w:val="none" w:sz="0" w:space="0" w:color="auto"/>
            <w:right w:val="none" w:sz="0" w:space="0" w:color="auto"/>
          </w:divBdr>
        </w:div>
        <w:div w:id="153424112">
          <w:marLeft w:val="0"/>
          <w:marRight w:val="0"/>
          <w:marTop w:val="0"/>
          <w:marBottom w:val="0"/>
          <w:divBdr>
            <w:top w:val="none" w:sz="0" w:space="0" w:color="auto"/>
            <w:left w:val="none" w:sz="0" w:space="0" w:color="auto"/>
            <w:bottom w:val="none" w:sz="0" w:space="0" w:color="auto"/>
            <w:right w:val="none" w:sz="0" w:space="0" w:color="auto"/>
          </w:divBdr>
        </w:div>
        <w:div w:id="161512071">
          <w:marLeft w:val="0"/>
          <w:marRight w:val="0"/>
          <w:marTop w:val="0"/>
          <w:marBottom w:val="0"/>
          <w:divBdr>
            <w:top w:val="none" w:sz="0" w:space="0" w:color="auto"/>
            <w:left w:val="none" w:sz="0" w:space="0" w:color="auto"/>
            <w:bottom w:val="none" w:sz="0" w:space="0" w:color="auto"/>
            <w:right w:val="none" w:sz="0" w:space="0" w:color="auto"/>
          </w:divBdr>
        </w:div>
        <w:div w:id="193734779">
          <w:marLeft w:val="0"/>
          <w:marRight w:val="0"/>
          <w:marTop w:val="0"/>
          <w:marBottom w:val="0"/>
          <w:divBdr>
            <w:top w:val="none" w:sz="0" w:space="0" w:color="auto"/>
            <w:left w:val="none" w:sz="0" w:space="0" w:color="auto"/>
            <w:bottom w:val="none" w:sz="0" w:space="0" w:color="auto"/>
            <w:right w:val="none" w:sz="0" w:space="0" w:color="auto"/>
          </w:divBdr>
        </w:div>
        <w:div w:id="204417410">
          <w:marLeft w:val="0"/>
          <w:marRight w:val="0"/>
          <w:marTop w:val="0"/>
          <w:marBottom w:val="0"/>
          <w:divBdr>
            <w:top w:val="none" w:sz="0" w:space="0" w:color="auto"/>
            <w:left w:val="none" w:sz="0" w:space="0" w:color="auto"/>
            <w:bottom w:val="none" w:sz="0" w:space="0" w:color="auto"/>
            <w:right w:val="none" w:sz="0" w:space="0" w:color="auto"/>
          </w:divBdr>
        </w:div>
        <w:div w:id="264578607">
          <w:marLeft w:val="0"/>
          <w:marRight w:val="0"/>
          <w:marTop w:val="0"/>
          <w:marBottom w:val="0"/>
          <w:divBdr>
            <w:top w:val="none" w:sz="0" w:space="0" w:color="auto"/>
            <w:left w:val="none" w:sz="0" w:space="0" w:color="auto"/>
            <w:bottom w:val="none" w:sz="0" w:space="0" w:color="auto"/>
            <w:right w:val="none" w:sz="0" w:space="0" w:color="auto"/>
          </w:divBdr>
        </w:div>
        <w:div w:id="276331209">
          <w:marLeft w:val="0"/>
          <w:marRight w:val="0"/>
          <w:marTop w:val="0"/>
          <w:marBottom w:val="0"/>
          <w:divBdr>
            <w:top w:val="none" w:sz="0" w:space="0" w:color="auto"/>
            <w:left w:val="none" w:sz="0" w:space="0" w:color="auto"/>
            <w:bottom w:val="none" w:sz="0" w:space="0" w:color="auto"/>
            <w:right w:val="none" w:sz="0" w:space="0" w:color="auto"/>
          </w:divBdr>
        </w:div>
        <w:div w:id="328485806">
          <w:marLeft w:val="0"/>
          <w:marRight w:val="0"/>
          <w:marTop w:val="0"/>
          <w:marBottom w:val="0"/>
          <w:divBdr>
            <w:top w:val="none" w:sz="0" w:space="0" w:color="auto"/>
            <w:left w:val="none" w:sz="0" w:space="0" w:color="auto"/>
            <w:bottom w:val="none" w:sz="0" w:space="0" w:color="auto"/>
            <w:right w:val="none" w:sz="0" w:space="0" w:color="auto"/>
          </w:divBdr>
        </w:div>
        <w:div w:id="396363679">
          <w:marLeft w:val="0"/>
          <w:marRight w:val="0"/>
          <w:marTop w:val="0"/>
          <w:marBottom w:val="0"/>
          <w:divBdr>
            <w:top w:val="none" w:sz="0" w:space="0" w:color="auto"/>
            <w:left w:val="none" w:sz="0" w:space="0" w:color="auto"/>
            <w:bottom w:val="none" w:sz="0" w:space="0" w:color="auto"/>
            <w:right w:val="none" w:sz="0" w:space="0" w:color="auto"/>
          </w:divBdr>
        </w:div>
        <w:div w:id="432750028">
          <w:marLeft w:val="0"/>
          <w:marRight w:val="0"/>
          <w:marTop w:val="0"/>
          <w:marBottom w:val="0"/>
          <w:divBdr>
            <w:top w:val="none" w:sz="0" w:space="0" w:color="auto"/>
            <w:left w:val="none" w:sz="0" w:space="0" w:color="auto"/>
            <w:bottom w:val="none" w:sz="0" w:space="0" w:color="auto"/>
            <w:right w:val="none" w:sz="0" w:space="0" w:color="auto"/>
          </w:divBdr>
        </w:div>
        <w:div w:id="465658994">
          <w:marLeft w:val="0"/>
          <w:marRight w:val="0"/>
          <w:marTop w:val="0"/>
          <w:marBottom w:val="0"/>
          <w:divBdr>
            <w:top w:val="none" w:sz="0" w:space="0" w:color="auto"/>
            <w:left w:val="none" w:sz="0" w:space="0" w:color="auto"/>
            <w:bottom w:val="none" w:sz="0" w:space="0" w:color="auto"/>
            <w:right w:val="none" w:sz="0" w:space="0" w:color="auto"/>
          </w:divBdr>
        </w:div>
        <w:div w:id="472714906">
          <w:marLeft w:val="0"/>
          <w:marRight w:val="0"/>
          <w:marTop w:val="0"/>
          <w:marBottom w:val="0"/>
          <w:divBdr>
            <w:top w:val="none" w:sz="0" w:space="0" w:color="auto"/>
            <w:left w:val="none" w:sz="0" w:space="0" w:color="auto"/>
            <w:bottom w:val="none" w:sz="0" w:space="0" w:color="auto"/>
            <w:right w:val="none" w:sz="0" w:space="0" w:color="auto"/>
          </w:divBdr>
        </w:div>
        <w:div w:id="472715569">
          <w:marLeft w:val="0"/>
          <w:marRight w:val="0"/>
          <w:marTop w:val="0"/>
          <w:marBottom w:val="0"/>
          <w:divBdr>
            <w:top w:val="none" w:sz="0" w:space="0" w:color="auto"/>
            <w:left w:val="none" w:sz="0" w:space="0" w:color="auto"/>
            <w:bottom w:val="none" w:sz="0" w:space="0" w:color="auto"/>
            <w:right w:val="none" w:sz="0" w:space="0" w:color="auto"/>
          </w:divBdr>
        </w:div>
        <w:div w:id="533078814">
          <w:marLeft w:val="0"/>
          <w:marRight w:val="0"/>
          <w:marTop w:val="0"/>
          <w:marBottom w:val="0"/>
          <w:divBdr>
            <w:top w:val="none" w:sz="0" w:space="0" w:color="auto"/>
            <w:left w:val="none" w:sz="0" w:space="0" w:color="auto"/>
            <w:bottom w:val="none" w:sz="0" w:space="0" w:color="auto"/>
            <w:right w:val="none" w:sz="0" w:space="0" w:color="auto"/>
          </w:divBdr>
        </w:div>
        <w:div w:id="555900313">
          <w:marLeft w:val="0"/>
          <w:marRight w:val="0"/>
          <w:marTop w:val="0"/>
          <w:marBottom w:val="0"/>
          <w:divBdr>
            <w:top w:val="none" w:sz="0" w:space="0" w:color="auto"/>
            <w:left w:val="none" w:sz="0" w:space="0" w:color="auto"/>
            <w:bottom w:val="none" w:sz="0" w:space="0" w:color="auto"/>
            <w:right w:val="none" w:sz="0" w:space="0" w:color="auto"/>
          </w:divBdr>
        </w:div>
        <w:div w:id="578558368">
          <w:marLeft w:val="0"/>
          <w:marRight w:val="0"/>
          <w:marTop w:val="0"/>
          <w:marBottom w:val="0"/>
          <w:divBdr>
            <w:top w:val="none" w:sz="0" w:space="0" w:color="auto"/>
            <w:left w:val="none" w:sz="0" w:space="0" w:color="auto"/>
            <w:bottom w:val="none" w:sz="0" w:space="0" w:color="auto"/>
            <w:right w:val="none" w:sz="0" w:space="0" w:color="auto"/>
          </w:divBdr>
        </w:div>
        <w:div w:id="615212142">
          <w:marLeft w:val="0"/>
          <w:marRight w:val="0"/>
          <w:marTop w:val="0"/>
          <w:marBottom w:val="0"/>
          <w:divBdr>
            <w:top w:val="none" w:sz="0" w:space="0" w:color="auto"/>
            <w:left w:val="none" w:sz="0" w:space="0" w:color="auto"/>
            <w:bottom w:val="none" w:sz="0" w:space="0" w:color="auto"/>
            <w:right w:val="none" w:sz="0" w:space="0" w:color="auto"/>
          </w:divBdr>
        </w:div>
        <w:div w:id="656572277">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64744565">
          <w:marLeft w:val="0"/>
          <w:marRight w:val="0"/>
          <w:marTop w:val="0"/>
          <w:marBottom w:val="0"/>
          <w:divBdr>
            <w:top w:val="none" w:sz="0" w:space="0" w:color="auto"/>
            <w:left w:val="none" w:sz="0" w:space="0" w:color="auto"/>
            <w:bottom w:val="none" w:sz="0" w:space="0" w:color="auto"/>
            <w:right w:val="none" w:sz="0" w:space="0" w:color="auto"/>
          </w:divBdr>
        </w:div>
        <w:div w:id="669334237">
          <w:marLeft w:val="0"/>
          <w:marRight w:val="0"/>
          <w:marTop w:val="0"/>
          <w:marBottom w:val="0"/>
          <w:divBdr>
            <w:top w:val="none" w:sz="0" w:space="0" w:color="auto"/>
            <w:left w:val="none" w:sz="0" w:space="0" w:color="auto"/>
            <w:bottom w:val="none" w:sz="0" w:space="0" w:color="auto"/>
            <w:right w:val="none" w:sz="0" w:space="0" w:color="auto"/>
          </w:divBdr>
        </w:div>
        <w:div w:id="813838819">
          <w:marLeft w:val="0"/>
          <w:marRight w:val="0"/>
          <w:marTop w:val="0"/>
          <w:marBottom w:val="0"/>
          <w:divBdr>
            <w:top w:val="none" w:sz="0" w:space="0" w:color="auto"/>
            <w:left w:val="none" w:sz="0" w:space="0" w:color="auto"/>
            <w:bottom w:val="none" w:sz="0" w:space="0" w:color="auto"/>
            <w:right w:val="none" w:sz="0" w:space="0" w:color="auto"/>
          </w:divBdr>
        </w:div>
        <w:div w:id="821116291">
          <w:marLeft w:val="0"/>
          <w:marRight w:val="0"/>
          <w:marTop w:val="0"/>
          <w:marBottom w:val="0"/>
          <w:divBdr>
            <w:top w:val="none" w:sz="0" w:space="0" w:color="auto"/>
            <w:left w:val="none" w:sz="0" w:space="0" w:color="auto"/>
            <w:bottom w:val="none" w:sz="0" w:space="0" w:color="auto"/>
            <w:right w:val="none" w:sz="0" w:space="0" w:color="auto"/>
          </w:divBdr>
        </w:div>
        <w:div w:id="998461665">
          <w:marLeft w:val="0"/>
          <w:marRight w:val="0"/>
          <w:marTop w:val="0"/>
          <w:marBottom w:val="0"/>
          <w:divBdr>
            <w:top w:val="none" w:sz="0" w:space="0" w:color="auto"/>
            <w:left w:val="none" w:sz="0" w:space="0" w:color="auto"/>
            <w:bottom w:val="none" w:sz="0" w:space="0" w:color="auto"/>
            <w:right w:val="none" w:sz="0" w:space="0" w:color="auto"/>
          </w:divBdr>
        </w:div>
        <w:div w:id="1046106461">
          <w:marLeft w:val="0"/>
          <w:marRight w:val="0"/>
          <w:marTop w:val="0"/>
          <w:marBottom w:val="0"/>
          <w:divBdr>
            <w:top w:val="none" w:sz="0" w:space="0" w:color="auto"/>
            <w:left w:val="none" w:sz="0" w:space="0" w:color="auto"/>
            <w:bottom w:val="none" w:sz="0" w:space="0" w:color="auto"/>
            <w:right w:val="none" w:sz="0" w:space="0" w:color="auto"/>
          </w:divBdr>
        </w:div>
        <w:div w:id="1058020128">
          <w:marLeft w:val="0"/>
          <w:marRight w:val="0"/>
          <w:marTop w:val="0"/>
          <w:marBottom w:val="0"/>
          <w:divBdr>
            <w:top w:val="none" w:sz="0" w:space="0" w:color="auto"/>
            <w:left w:val="none" w:sz="0" w:space="0" w:color="auto"/>
            <w:bottom w:val="none" w:sz="0" w:space="0" w:color="auto"/>
            <w:right w:val="none" w:sz="0" w:space="0" w:color="auto"/>
          </w:divBdr>
        </w:div>
        <w:div w:id="1063137518">
          <w:marLeft w:val="0"/>
          <w:marRight w:val="0"/>
          <w:marTop w:val="0"/>
          <w:marBottom w:val="0"/>
          <w:divBdr>
            <w:top w:val="none" w:sz="0" w:space="0" w:color="auto"/>
            <w:left w:val="none" w:sz="0" w:space="0" w:color="auto"/>
            <w:bottom w:val="none" w:sz="0" w:space="0" w:color="auto"/>
            <w:right w:val="none" w:sz="0" w:space="0" w:color="auto"/>
          </w:divBdr>
        </w:div>
        <w:div w:id="1074819943">
          <w:marLeft w:val="0"/>
          <w:marRight w:val="0"/>
          <w:marTop w:val="0"/>
          <w:marBottom w:val="0"/>
          <w:divBdr>
            <w:top w:val="none" w:sz="0" w:space="0" w:color="auto"/>
            <w:left w:val="none" w:sz="0" w:space="0" w:color="auto"/>
            <w:bottom w:val="none" w:sz="0" w:space="0" w:color="auto"/>
            <w:right w:val="none" w:sz="0" w:space="0" w:color="auto"/>
          </w:divBdr>
        </w:div>
        <w:div w:id="1114439705">
          <w:marLeft w:val="0"/>
          <w:marRight w:val="0"/>
          <w:marTop w:val="0"/>
          <w:marBottom w:val="0"/>
          <w:divBdr>
            <w:top w:val="none" w:sz="0" w:space="0" w:color="auto"/>
            <w:left w:val="none" w:sz="0" w:space="0" w:color="auto"/>
            <w:bottom w:val="none" w:sz="0" w:space="0" w:color="auto"/>
            <w:right w:val="none" w:sz="0" w:space="0" w:color="auto"/>
          </w:divBdr>
        </w:div>
        <w:div w:id="1115440730">
          <w:marLeft w:val="0"/>
          <w:marRight w:val="0"/>
          <w:marTop w:val="0"/>
          <w:marBottom w:val="0"/>
          <w:divBdr>
            <w:top w:val="none" w:sz="0" w:space="0" w:color="auto"/>
            <w:left w:val="none" w:sz="0" w:space="0" w:color="auto"/>
            <w:bottom w:val="none" w:sz="0" w:space="0" w:color="auto"/>
            <w:right w:val="none" w:sz="0" w:space="0" w:color="auto"/>
          </w:divBdr>
        </w:div>
        <w:div w:id="1194078379">
          <w:marLeft w:val="0"/>
          <w:marRight w:val="0"/>
          <w:marTop w:val="0"/>
          <w:marBottom w:val="0"/>
          <w:divBdr>
            <w:top w:val="none" w:sz="0" w:space="0" w:color="auto"/>
            <w:left w:val="none" w:sz="0" w:space="0" w:color="auto"/>
            <w:bottom w:val="none" w:sz="0" w:space="0" w:color="auto"/>
            <w:right w:val="none" w:sz="0" w:space="0" w:color="auto"/>
          </w:divBdr>
        </w:div>
        <w:div w:id="1196499878">
          <w:marLeft w:val="0"/>
          <w:marRight w:val="0"/>
          <w:marTop w:val="0"/>
          <w:marBottom w:val="0"/>
          <w:divBdr>
            <w:top w:val="none" w:sz="0" w:space="0" w:color="auto"/>
            <w:left w:val="none" w:sz="0" w:space="0" w:color="auto"/>
            <w:bottom w:val="none" w:sz="0" w:space="0" w:color="auto"/>
            <w:right w:val="none" w:sz="0" w:space="0" w:color="auto"/>
          </w:divBdr>
        </w:div>
        <w:div w:id="1253704592">
          <w:marLeft w:val="0"/>
          <w:marRight w:val="0"/>
          <w:marTop w:val="0"/>
          <w:marBottom w:val="0"/>
          <w:divBdr>
            <w:top w:val="none" w:sz="0" w:space="0" w:color="auto"/>
            <w:left w:val="none" w:sz="0" w:space="0" w:color="auto"/>
            <w:bottom w:val="none" w:sz="0" w:space="0" w:color="auto"/>
            <w:right w:val="none" w:sz="0" w:space="0" w:color="auto"/>
          </w:divBdr>
        </w:div>
        <w:div w:id="1266234192">
          <w:marLeft w:val="0"/>
          <w:marRight w:val="0"/>
          <w:marTop w:val="0"/>
          <w:marBottom w:val="0"/>
          <w:divBdr>
            <w:top w:val="none" w:sz="0" w:space="0" w:color="auto"/>
            <w:left w:val="none" w:sz="0" w:space="0" w:color="auto"/>
            <w:bottom w:val="none" w:sz="0" w:space="0" w:color="auto"/>
            <w:right w:val="none" w:sz="0" w:space="0" w:color="auto"/>
          </w:divBdr>
        </w:div>
        <w:div w:id="1451390443">
          <w:marLeft w:val="0"/>
          <w:marRight w:val="0"/>
          <w:marTop w:val="0"/>
          <w:marBottom w:val="0"/>
          <w:divBdr>
            <w:top w:val="none" w:sz="0" w:space="0" w:color="auto"/>
            <w:left w:val="none" w:sz="0" w:space="0" w:color="auto"/>
            <w:bottom w:val="none" w:sz="0" w:space="0" w:color="auto"/>
            <w:right w:val="none" w:sz="0" w:space="0" w:color="auto"/>
          </w:divBdr>
        </w:div>
        <w:div w:id="1490172620">
          <w:marLeft w:val="0"/>
          <w:marRight w:val="0"/>
          <w:marTop w:val="0"/>
          <w:marBottom w:val="0"/>
          <w:divBdr>
            <w:top w:val="none" w:sz="0" w:space="0" w:color="auto"/>
            <w:left w:val="none" w:sz="0" w:space="0" w:color="auto"/>
            <w:bottom w:val="none" w:sz="0" w:space="0" w:color="auto"/>
            <w:right w:val="none" w:sz="0" w:space="0" w:color="auto"/>
          </w:divBdr>
        </w:div>
        <w:div w:id="1501848592">
          <w:marLeft w:val="0"/>
          <w:marRight w:val="0"/>
          <w:marTop w:val="0"/>
          <w:marBottom w:val="0"/>
          <w:divBdr>
            <w:top w:val="none" w:sz="0" w:space="0" w:color="auto"/>
            <w:left w:val="none" w:sz="0" w:space="0" w:color="auto"/>
            <w:bottom w:val="none" w:sz="0" w:space="0" w:color="auto"/>
            <w:right w:val="none" w:sz="0" w:space="0" w:color="auto"/>
          </w:divBdr>
        </w:div>
        <w:div w:id="1518229746">
          <w:marLeft w:val="0"/>
          <w:marRight w:val="0"/>
          <w:marTop w:val="0"/>
          <w:marBottom w:val="0"/>
          <w:divBdr>
            <w:top w:val="none" w:sz="0" w:space="0" w:color="auto"/>
            <w:left w:val="none" w:sz="0" w:space="0" w:color="auto"/>
            <w:bottom w:val="none" w:sz="0" w:space="0" w:color="auto"/>
            <w:right w:val="none" w:sz="0" w:space="0" w:color="auto"/>
          </w:divBdr>
        </w:div>
        <w:div w:id="1583488929">
          <w:marLeft w:val="0"/>
          <w:marRight w:val="0"/>
          <w:marTop w:val="0"/>
          <w:marBottom w:val="0"/>
          <w:divBdr>
            <w:top w:val="none" w:sz="0" w:space="0" w:color="auto"/>
            <w:left w:val="none" w:sz="0" w:space="0" w:color="auto"/>
            <w:bottom w:val="none" w:sz="0" w:space="0" w:color="auto"/>
            <w:right w:val="none" w:sz="0" w:space="0" w:color="auto"/>
          </w:divBdr>
        </w:div>
        <w:div w:id="1611156851">
          <w:marLeft w:val="0"/>
          <w:marRight w:val="0"/>
          <w:marTop w:val="0"/>
          <w:marBottom w:val="0"/>
          <w:divBdr>
            <w:top w:val="none" w:sz="0" w:space="0" w:color="auto"/>
            <w:left w:val="none" w:sz="0" w:space="0" w:color="auto"/>
            <w:bottom w:val="none" w:sz="0" w:space="0" w:color="auto"/>
            <w:right w:val="none" w:sz="0" w:space="0" w:color="auto"/>
          </w:divBdr>
        </w:div>
        <w:div w:id="1613122991">
          <w:marLeft w:val="0"/>
          <w:marRight w:val="0"/>
          <w:marTop w:val="0"/>
          <w:marBottom w:val="0"/>
          <w:divBdr>
            <w:top w:val="none" w:sz="0" w:space="0" w:color="auto"/>
            <w:left w:val="none" w:sz="0" w:space="0" w:color="auto"/>
            <w:bottom w:val="none" w:sz="0" w:space="0" w:color="auto"/>
            <w:right w:val="none" w:sz="0" w:space="0" w:color="auto"/>
          </w:divBdr>
        </w:div>
        <w:div w:id="1624652831">
          <w:marLeft w:val="0"/>
          <w:marRight w:val="0"/>
          <w:marTop w:val="0"/>
          <w:marBottom w:val="0"/>
          <w:divBdr>
            <w:top w:val="none" w:sz="0" w:space="0" w:color="auto"/>
            <w:left w:val="none" w:sz="0" w:space="0" w:color="auto"/>
            <w:bottom w:val="none" w:sz="0" w:space="0" w:color="auto"/>
            <w:right w:val="none" w:sz="0" w:space="0" w:color="auto"/>
          </w:divBdr>
        </w:div>
        <w:div w:id="1625844690">
          <w:marLeft w:val="0"/>
          <w:marRight w:val="0"/>
          <w:marTop w:val="0"/>
          <w:marBottom w:val="0"/>
          <w:divBdr>
            <w:top w:val="none" w:sz="0" w:space="0" w:color="auto"/>
            <w:left w:val="none" w:sz="0" w:space="0" w:color="auto"/>
            <w:bottom w:val="none" w:sz="0" w:space="0" w:color="auto"/>
            <w:right w:val="none" w:sz="0" w:space="0" w:color="auto"/>
          </w:divBdr>
        </w:div>
        <w:div w:id="1628274394">
          <w:marLeft w:val="0"/>
          <w:marRight w:val="0"/>
          <w:marTop w:val="0"/>
          <w:marBottom w:val="0"/>
          <w:divBdr>
            <w:top w:val="none" w:sz="0" w:space="0" w:color="auto"/>
            <w:left w:val="none" w:sz="0" w:space="0" w:color="auto"/>
            <w:bottom w:val="none" w:sz="0" w:space="0" w:color="auto"/>
            <w:right w:val="none" w:sz="0" w:space="0" w:color="auto"/>
          </w:divBdr>
        </w:div>
        <w:div w:id="1640693824">
          <w:marLeft w:val="0"/>
          <w:marRight w:val="0"/>
          <w:marTop w:val="0"/>
          <w:marBottom w:val="0"/>
          <w:divBdr>
            <w:top w:val="none" w:sz="0" w:space="0" w:color="auto"/>
            <w:left w:val="none" w:sz="0" w:space="0" w:color="auto"/>
            <w:bottom w:val="none" w:sz="0" w:space="0" w:color="auto"/>
            <w:right w:val="none" w:sz="0" w:space="0" w:color="auto"/>
          </w:divBdr>
        </w:div>
        <w:div w:id="1643191904">
          <w:marLeft w:val="0"/>
          <w:marRight w:val="0"/>
          <w:marTop w:val="0"/>
          <w:marBottom w:val="0"/>
          <w:divBdr>
            <w:top w:val="none" w:sz="0" w:space="0" w:color="auto"/>
            <w:left w:val="none" w:sz="0" w:space="0" w:color="auto"/>
            <w:bottom w:val="none" w:sz="0" w:space="0" w:color="auto"/>
            <w:right w:val="none" w:sz="0" w:space="0" w:color="auto"/>
          </w:divBdr>
        </w:div>
        <w:div w:id="1665469972">
          <w:marLeft w:val="0"/>
          <w:marRight w:val="0"/>
          <w:marTop w:val="0"/>
          <w:marBottom w:val="0"/>
          <w:divBdr>
            <w:top w:val="none" w:sz="0" w:space="0" w:color="auto"/>
            <w:left w:val="none" w:sz="0" w:space="0" w:color="auto"/>
            <w:bottom w:val="none" w:sz="0" w:space="0" w:color="auto"/>
            <w:right w:val="none" w:sz="0" w:space="0" w:color="auto"/>
          </w:divBdr>
        </w:div>
        <w:div w:id="1666394368">
          <w:marLeft w:val="0"/>
          <w:marRight w:val="0"/>
          <w:marTop w:val="0"/>
          <w:marBottom w:val="0"/>
          <w:divBdr>
            <w:top w:val="none" w:sz="0" w:space="0" w:color="auto"/>
            <w:left w:val="none" w:sz="0" w:space="0" w:color="auto"/>
            <w:bottom w:val="none" w:sz="0" w:space="0" w:color="auto"/>
            <w:right w:val="none" w:sz="0" w:space="0" w:color="auto"/>
          </w:divBdr>
        </w:div>
        <w:div w:id="1682513702">
          <w:marLeft w:val="0"/>
          <w:marRight w:val="0"/>
          <w:marTop w:val="0"/>
          <w:marBottom w:val="0"/>
          <w:divBdr>
            <w:top w:val="none" w:sz="0" w:space="0" w:color="auto"/>
            <w:left w:val="none" w:sz="0" w:space="0" w:color="auto"/>
            <w:bottom w:val="none" w:sz="0" w:space="0" w:color="auto"/>
            <w:right w:val="none" w:sz="0" w:space="0" w:color="auto"/>
          </w:divBdr>
        </w:div>
        <w:div w:id="1755664580">
          <w:marLeft w:val="0"/>
          <w:marRight w:val="0"/>
          <w:marTop w:val="0"/>
          <w:marBottom w:val="0"/>
          <w:divBdr>
            <w:top w:val="none" w:sz="0" w:space="0" w:color="auto"/>
            <w:left w:val="none" w:sz="0" w:space="0" w:color="auto"/>
            <w:bottom w:val="none" w:sz="0" w:space="0" w:color="auto"/>
            <w:right w:val="none" w:sz="0" w:space="0" w:color="auto"/>
          </w:divBdr>
        </w:div>
        <w:div w:id="1835604225">
          <w:marLeft w:val="0"/>
          <w:marRight w:val="0"/>
          <w:marTop w:val="0"/>
          <w:marBottom w:val="0"/>
          <w:divBdr>
            <w:top w:val="none" w:sz="0" w:space="0" w:color="auto"/>
            <w:left w:val="none" w:sz="0" w:space="0" w:color="auto"/>
            <w:bottom w:val="none" w:sz="0" w:space="0" w:color="auto"/>
            <w:right w:val="none" w:sz="0" w:space="0" w:color="auto"/>
          </w:divBdr>
        </w:div>
        <w:div w:id="1836262661">
          <w:marLeft w:val="0"/>
          <w:marRight w:val="0"/>
          <w:marTop w:val="0"/>
          <w:marBottom w:val="0"/>
          <w:divBdr>
            <w:top w:val="none" w:sz="0" w:space="0" w:color="auto"/>
            <w:left w:val="none" w:sz="0" w:space="0" w:color="auto"/>
            <w:bottom w:val="none" w:sz="0" w:space="0" w:color="auto"/>
            <w:right w:val="none" w:sz="0" w:space="0" w:color="auto"/>
          </w:divBdr>
        </w:div>
        <w:div w:id="1858956132">
          <w:marLeft w:val="0"/>
          <w:marRight w:val="0"/>
          <w:marTop w:val="0"/>
          <w:marBottom w:val="0"/>
          <w:divBdr>
            <w:top w:val="none" w:sz="0" w:space="0" w:color="auto"/>
            <w:left w:val="none" w:sz="0" w:space="0" w:color="auto"/>
            <w:bottom w:val="none" w:sz="0" w:space="0" w:color="auto"/>
            <w:right w:val="none" w:sz="0" w:space="0" w:color="auto"/>
          </w:divBdr>
        </w:div>
        <w:div w:id="2003384973">
          <w:marLeft w:val="0"/>
          <w:marRight w:val="0"/>
          <w:marTop w:val="0"/>
          <w:marBottom w:val="0"/>
          <w:divBdr>
            <w:top w:val="none" w:sz="0" w:space="0" w:color="auto"/>
            <w:left w:val="none" w:sz="0" w:space="0" w:color="auto"/>
            <w:bottom w:val="none" w:sz="0" w:space="0" w:color="auto"/>
            <w:right w:val="none" w:sz="0" w:space="0" w:color="auto"/>
          </w:divBdr>
        </w:div>
        <w:div w:id="2013679435">
          <w:marLeft w:val="0"/>
          <w:marRight w:val="0"/>
          <w:marTop w:val="0"/>
          <w:marBottom w:val="0"/>
          <w:divBdr>
            <w:top w:val="none" w:sz="0" w:space="0" w:color="auto"/>
            <w:left w:val="none" w:sz="0" w:space="0" w:color="auto"/>
            <w:bottom w:val="none" w:sz="0" w:space="0" w:color="auto"/>
            <w:right w:val="none" w:sz="0" w:space="0" w:color="auto"/>
          </w:divBdr>
        </w:div>
        <w:div w:id="2055811238">
          <w:marLeft w:val="0"/>
          <w:marRight w:val="0"/>
          <w:marTop w:val="0"/>
          <w:marBottom w:val="0"/>
          <w:divBdr>
            <w:top w:val="none" w:sz="0" w:space="0" w:color="auto"/>
            <w:left w:val="none" w:sz="0" w:space="0" w:color="auto"/>
            <w:bottom w:val="none" w:sz="0" w:space="0" w:color="auto"/>
            <w:right w:val="none" w:sz="0" w:space="0" w:color="auto"/>
          </w:divBdr>
        </w:div>
        <w:div w:id="2095927765">
          <w:marLeft w:val="0"/>
          <w:marRight w:val="0"/>
          <w:marTop w:val="0"/>
          <w:marBottom w:val="0"/>
          <w:divBdr>
            <w:top w:val="none" w:sz="0" w:space="0" w:color="auto"/>
            <w:left w:val="none" w:sz="0" w:space="0" w:color="auto"/>
            <w:bottom w:val="none" w:sz="0" w:space="0" w:color="auto"/>
            <w:right w:val="none" w:sz="0" w:space="0" w:color="auto"/>
          </w:divBdr>
        </w:div>
        <w:div w:id="2129618417">
          <w:marLeft w:val="0"/>
          <w:marRight w:val="0"/>
          <w:marTop w:val="0"/>
          <w:marBottom w:val="0"/>
          <w:divBdr>
            <w:top w:val="none" w:sz="0" w:space="0" w:color="auto"/>
            <w:left w:val="none" w:sz="0" w:space="0" w:color="auto"/>
            <w:bottom w:val="none" w:sz="0" w:space="0" w:color="auto"/>
            <w:right w:val="none" w:sz="0" w:space="0" w:color="auto"/>
          </w:divBdr>
        </w:div>
        <w:div w:id="2136486904">
          <w:marLeft w:val="0"/>
          <w:marRight w:val="0"/>
          <w:marTop w:val="0"/>
          <w:marBottom w:val="0"/>
          <w:divBdr>
            <w:top w:val="none" w:sz="0" w:space="0" w:color="auto"/>
            <w:left w:val="none" w:sz="0" w:space="0" w:color="auto"/>
            <w:bottom w:val="none" w:sz="0" w:space="0" w:color="auto"/>
            <w:right w:val="none" w:sz="0" w:space="0" w:color="auto"/>
          </w:divBdr>
        </w:div>
      </w:divsChild>
    </w:div>
    <w:div w:id="237986621">
      <w:bodyDiv w:val="1"/>
      <w:marLeft w:val="0"/>
      <w:marRight w:val="0"/>
      <w:marTop w:val="0"/>
      <w:marBottom w:val="0"/>
      <w:divBdr>
        <w:top w:val="none" w:sz="0" w:space="0" w:color="auto"/>
        <w:left w:val="none" w:sz="0" w:space="0" w:color="auto"/>
        <w:bottom w:val="none" w:sz="0" w:space="0" w:color="auto"/>
        <w:right w:val="none" w:sz="0" w:space="0" w:color="auto"/>
      </w:divBdr>
      <w:divsChild>
        <w:div w:id="862666166">
          <w:marLeft w:val="0"/>
          <w:marRight w:val="0"/>
          <w:marTop w:val="0"/>
          <w:marBottom w:val="0"/>
          <w:divBdr>
            <w:top w:val="none" w:sz="0" w:space="0" w:color="auto"/>
            <w:left w:val="none" w:sz="0" w:space="0" w:color="auto"/>
            <w:bottom w:val="none" w:sz="0" w:space="0" w:color="auto"/>
            <w:right w:val="none" w:sz="0" w:space="0" w:color="auto"/>
          </w:divBdr>
        </w:div>
        <w:div w:id="1887832128">
          <w:marLeft w:val="0"/>
          <w:marRight w:val="0"/>
          <w:marTop w:val="0"/>
          <w:marBottom w:val="0"/>
          <w:divBdr>
            <w:top w:val="none" w:sz="0" w:space="0" w:color="auto"/>
            <w:left w:val="none" w:sz="0" w:space="0" w:color="auto"/>
            <w:bottom w:val="none" w:sz="0" w:space="0" w:color="auto"/>
            <w:right w:val="none" w:sz="0" w:space="0" w:color="auto"/>
          </w:divBdr>
        </w:div>
        <w:div w:id="2065978902">
          <w:marLeft w:val="0"/>
          <w:marRight w:val="0"/>
          <w:marTop w:val="0"/>
          <w:marBottom w:val="0"/>
          <w:divBdr>
            <w:top w:val="none" w:sz="0" w:space="0" w:color="auto"/>
            <w:left w:val="none" w:sz="0" w:space="0" w:color="auto"/>
            <w:bottom w:val="none" w:sz="0" w:space="0" w:color="auto"/>
            <w:right w:val="none" w:sz="0" w:space="0" w:color="auto"/>
          </w:divBdr>
        </w:div>
      </w:divsChild>
    </w:div>
    <w:div w:id="296762050">
      <w:bodyDiv w:val="1"/>
      <w:marLeft w:val="0"/>
      <w:marRight w:val="0"/>
      <w:marTop w:val="0"/>
      <w:marBottom w:val="0"/>
      <w:divBdr>
        <w:top w:val="none" w:sz="0" w:space="0" w:color="auto"/>
        <w:left w:val="none" w:sz="0" w:space="0" w:color="auto"/>
        <w:bottom w:val="none" w:sz="0" w:space="0" w:color="auto"/>
        <w:right w:val="none" w:sz="0" w:space="0" w:color="auto"/>
      </w:divBdr>
      <w:divsChild>
        <w:div w:id="478421932">
          <w:marLeft w:val="0"/>
          <w:marRight w:val="0"/>
          <w:marTop w:val="0"/>
          <w:marBottom w:val="0"/>
          <w:divBdr>
            <w:top w:val="none" w:sz="0" w:space="0" w:color="auto"/>
            <w:left w:val="none" w:sz="0" w:space="0" w:color="auto"/>
            <w:bottom w:val="none" w:sz="0" w:space="0" w:color="auto"/>
            <w:right w:val="none" w:sz="0" w:space="0" w:color="auto"/>
          </w:divBdr>
        </w:div>
        <w:div w:id="365329152">
          <w:marLeft w:val="0"/>
          <w:marRight w:val="0"/>
          <w:marTop w:val="0"/>
          <w:marBottom w:val="0"/>
          <w:divBdr>
            <w:top w:val="none" w:sz="0" w:space="0" w:color="auto"/>
            <w:left w:val="none" w:sz="0" w:space="0" w:color="auto"/>
            <w:bottom w:val="none" w:sz="0" w:space="0" w:color="auto"/>
            <w:right w:val="none" w:sz="0" w:space="0" w:color="auto"/>
          </w:divBdr>
        </w:div>
        <w:div w:id="1667590292">
          <w:marLeft w:val="0"/>
          <w:marRight w:val="0"/>
          <w:marTop w:val="0"/>
          <w:marBottom w:val="0"/>
          <w:divBdr>
            <w:top w:val="none" w:sz="0" w:space="0" w:color="auto"/>
            <w:left w:val="none" w:sz="0" w:space="0" w:color="auto"/>
            <w:bottom w:val="none" w:sz="0" w:space="0" w:color="auto"/>
            <w:right w:val="none" w:sz="0" w:space="0" w:color="auto"/>
          </w:divBdr>
        </w:div>
        <w:div w:id="538319103">
          <w:marLeft w:val="0"/>
          <w:marRight w:val="0"/>
          <w:marTop w:val="0"/>
          <w:marBottom w:val="0"/>
          <w:divBdr>
            <w:top w:val="none" w:sz="0" w:space="0" w:color="auto"/>
            <w:left w:val="none" w:sz="0" w:space="0" w:color="auto"/>
            <w:bottom w:val="none" w:sz="0" w:space="0" w:color="auto"/>
            <w:right w:val="none" w:sz="0" w:space="0" w:color="auto"/>
          </w:divBdr>
        </w:div>
        <w:div w:id="171838937">
          <w:marLeft w:val="0"/>
          <w:marRight w:val="0"/>
          <w:marTop w:val="0"/>
          <w:marBottom w:val="0"/>
          <w:divBdr>
            <w:top w:val="none" w:sz="0" w:space="0" w:color="auto"/>
            <w:left w:val="none" w:sz="0" w:space="0" w:color="auto"/>
            <w:bottom w:val="none" w:sz="0" w:space="0" w:color="auto"/>
            <w:right w:val="none" w:sz="0" w:space="0" w:color="auto"/>
          </w:divBdr>
        </w:div>
        <w:div w:id="921185048">
          <w:marLeft w:val="0"/>
          <w:marRight w:val="0"/>
          <w:marTop w:val="0"/>
          <w:marBottom w:val="0"/>
          <w:divBdr>
            <w:top w:val="none" w:sz="0" w:space="0" w:color="auto"/>
            <w:left w:val="none" w:sz="0" w:space="0" w:color="auto"/>
            <w:bottom w:val="none" w:sz="0" w:space="0" w:color="auto"/>
            <w:right w:val="none" w:sz="0" w:space="0" w:color="auto"/>
          </w:divBdr>
        </w:div>
        <w:div w:id="1315379951">
          <w:marLeft w:val="0"/>
          <w:marRight w:val="0"/>
          <w:marTop w:val="0"/>
          <w:marBottom w:val="0"/>
          <w:divBdr>
            <w:top w:val="none" w:sz="0" w:space="0" w:color="auto"/>
            <w:left w:val="none" w:sz="0" w:space="0" w:color="auto"/>
            <w:bottom w:val="none" w:sz="0" w:space="0" w:color="auto"/>
            <w:right w:val="none" w:sz="0" w:space="0" w:color="auto"/>
          </w:divBdr>
        </w:div>
        <w:div w:id="1587956681">
          <w:marLeft w:val="0"/>
          <w:marRight w:val="0"/>
          <w:marTop w:val="0"/>
          <w:marBottom w:val="0"/>
          <w:divBdr>
            <w:top w:val="none" w:sz="0" w:space="0" w:color="auto"/>
            <w:left w:val="none" w:sz="0" w:space="0" w:color="auto"/>
            <w:bottom w:val="none" w:sz="0" w:space="0" w:color="auto"/>
            <w:right w:val="none" w:sz="0" w:space="0" w:color="auto"/>
          </w:divBdr>
        </w:div>
        <w:div w:id="2083798311">
          <w:marLeft w:val="0"/>
          <w:marRight w:val="0"/>
          <w:marTop w:val="0"/>
          <w:marBottom w:val="0"/>
          <w:divBdr>
            <w:top w:val="none" w:sz="0" w:space="0" w:color="auto"/>
            <w:left w:val="none" w:sz="0" w:space="0" w:color="auto"/>
            <w:bottom w:val="none" w:sz="0" w:space="0" w:color="auto"/>
            <w:right w:val="none" w:sz="0" w:space="0" w:color="auto"/>
          </w:divBdr>
        </w:div>
        <w:div w:id="380636677">
          <w:marLeft w:val="0"/>
          <w:marRight w:val="0"/>
          <w:marTop w:val="0"/>
          <w:marBottom w:val="0"/>
          <w:divBdr>
            <w:top w:val="none" w:sz="0" w:space="0" w:color="auto"/>
            <w:left w:val="none" w:sz="0" w:space="0" w:color="auto"/>
            <w:bottom w:val="none" w:sz="0" w:space="0" w:color="auto"/>
            <w:right w:val="none" w:sz="0" w:space="0" w:color="auto"/>
          </w:divBdr>
        </w:div>
        <w:div w:id="1363288518">
          <w:marLeft w:val="0"/>
          <w:marRight w:val="0"/>
          <w:marTop w:val="0"/>
          <w:marBottom w:val="0"/>
          <w:divBdr>
            <w:top w:val="none" w:sz="0" w:space="0" w:color="auto"/>
            <w:left w:val="none" w:sz="0" w:space="0" w:color="auto"/>
            <w:bottom w:val="none" w:sz="0" w:space="0" w:color="auto"/>
            <w:right w:val="none" w:sz="0" w:space="0" w:color="auto"/>
          </w:divBdr>
        </w:div>
        <w:div w:id="1268466032">
          <w:marLeft w:val="0"/>
          <w:marRight w:val="0"/>
          <w:marTop w:val="0"/>
          <w:marBottom w:val="0"/>
          <w:divBdr>
            <w:top w:val="none" w:sz="0" w:space="0" w:color="auto"/>
            <w:left w:val="none" w:sz="0" w:space="0" w:color="auto"/>
            <w:bottom w:val="none" w:sz="0" w:space="0" w:color="auto"/>
            <w:right w:val="none" w:sz="0" w:space="0" w:color="auto"/>
          </w:divBdr>
        </w:div>
      </w:divsChild>
    </w:div>
    <w:div w:id="326521686">
      <w:bodyDiv w:val="1"/>
      <w:marLeft w:val="0"/>
      <w:marRight w:val="0"/>
      <w:marTop w:val="0"/>
      <w:marBottom w:val="0"/>
      <w:divBdr>
        <w:top w:val="none" w:sz="0" w:space="0" w:color="auto"/>
        <w:left w:val="none" w:sz="0" w:space="0" w:color="auto"/>
        <w:bottom w:val="none" w:sz="0" w:space="0" w:color="auto"/>
        <w:right w:val="none" w:sz="0" w:space="0" w:color="auto"/>
      </w:divBdr>
      <w:divsChild>
        <w:div w:id="1576473602">
          <w:marLeft w:val="0"/>
          <w:marRight w:val="0"/>
          <w:marTop w:val="0"/>
          <w:marBottom w:val="0"/>
          <w:divBdr>
            <w:top w:val="none" w:sz="0" w:space="0" w:color="auto"/>
            <w:left w:val="none" w:sz="0" w:space="0" w:color="auto"/>
            <w:bottom w:val="none" w:sz="0" w:space="0" w:color="auto"/>
            <w:right w:val="none" w:sz="0" w:space="0" w:color="auto"/>
          </w:divBdr>
        </w:div>
        <w:div w:id="505828528">
          <w:marLeft w:val="0"/>
          <w:marRight w:val="0"/>
          <w:marTop w:val="0"/>
          <w:marBottom w:val="0"/>
          <w:divBdr>
            <w:top w:val="none" w:sz="0" w:space="0" w:color="auto"/>
            <w:left w:val="none" w:sz="0" w:space="0" w:color="auto"/>
            <w:bottom w:val="none" w:sz="0" w:space="0" w:color="auto"/>
            <w:right w:val="none" w:sz="0" w:space="0" w:color="auto"/>
          </w:divBdr>
        </w:div>
        <w:div w:id="361637192">
          <w:marLeft w:val="0"/>
          <w:marRight w:val="0"/>
          <w:marTop w:val="0"/>
          <w:marBottom w:val="0"/>
          <w:divBdr>
            <w:top w:val="none" w:sz="0" w:space="0" w:color="auto"/>
            <w:left w:val="none" w:sz="0" w:space="0" w:color="auto"/>
            <w:bottom w:val="none" w:sz="0" w:space="0" w:color="auto"/>
            <w:right w:val="none" w:sz="0" w:space="0" w:color="auto"/>
          </w:divBdr>
        </w:div>
        <w:div w:id="1622760261">
          <w:marLeft w:val="0"/>
          <w:marRight w:val="0"/>
          <w:marTop w:val="0"/>
          <w:marBottom w:val="0"/>
          <w:divBdr>
            <w:top w:val="none" w:sz="0" w:space="0" w:color="auto"/>
            <w:left w:val="none" w:sz="0" w:space="0" w:color="auto"/>
            <w:bottom w:val="none" w:sz="0" w:space="0" w:color="auto"/>
            <w:right w:val="none" w:sz="0" w:space="0" w:color="auto"/>
          </w:divBdr>
        </w:div>
      </w:divsChild>
    </w:div>
    <w:div w:id="454563655">
      <w:bodyDiv w:val="1"/>
      <w:marLeft w:val="0"/>
      <w:marRight w:val="0"/>
      <w:marTop w:val="0"/>
      <w:marBottom w:val="0"/>
      <w:divBdr>
        <w:top w:val="none" w:sz="0" w:space="0" w:color="auto"/>
        <w:left w:val="none" w:sz="0" w:space="0" w:color="auto"/>
        <w:bottom w:val="none" w:sz="0" w:space="0" w:color="auto"/>
        <w:right w:val="none" w:sz="0" w:space="0" w:color="auto"/>
      </w:divBdr>
      <w:divsChild>
        <w:div w:id="2115786217">
          <w:marLeft w:val="0"/>
          <w:marRight w:val="0"/>
          <w:marTop w:val="0"/>
          <w:marBottom w:val="0"/>
          <w:divBdr>
            <w:top w:val="none" w:sz="0" w:space="0" w:color="auto"/>
            <w:left w:val="none" w:sz="0" w:space="0" w:color="auto"/>
            <w:bottom w:val="none" w:sz="0" w:space="0" w:color="auto"/>
            <w:right w:val="none" w:sz="0" w:space="0" w:color="auto"/>
          </w:divBdr>
        </w:div>
        <w:div w:id="1884245114">
          <w:marLeft w:val="0"/>
          <w:marRight w:val="0"/>
          <w:marTop w:val="0"/>
          <w:marBottom w:val="0"/>
          <w:divBdr>
            <w:top w:val="none" w:sz="0" w:space="0" w:color="auto"/>
            <w:left w:val="none" w:sz="0" w:space="0" w:color="auto"/>
            <w:bottom w:val="none" w:sz="0" w:space="0" w:color="auto"/>
            <w:right w:val="none" w:sz="0" w:space="0" w:color="auto"/>
          </w:divBdr>
        </w:div>
        <w:div w:id="2147234424">
          <w:marLeft w:val="0"/>
          <w:marRight w:val="0"/>
          <w:marTop w:val="0"/>
          <w:marBottom w:val="0"/>
          <w:divBdr>
            <w:top w:val="none" w:sz="0" w:space="0" w:color="auto"/>
            <w:left w:val="none" w:sz="0" w:space="0" w:color="auto"/>
            <w:bottom w:val="none" w:sz="0" w:space="0" w:color="auto"/>
            <w:right w:val="none" w:sz="0" w:space="0" w:color="auto"/>
          </w:divBdr>
        </w:div>
        <w:div w:id="1041322185">
          <w:marLeft w:val="0"/>
          <w:marRight w:val="0"/>
          <w:marTop w:val="0"/>
          <w:marBottom w:val="0"/>
          <w:divBdr>
            <w:top w:val="none" w:sz="0" w:space="0" w:color="auto"/>
            <w:left w:val="none" w:sz="0" w:space="0" w:color="auto"/>
            <w:bottom w:val="none" w:sz="0" w:space="0" w:color="auto"/>
            <w:right w:val="none" w:sz="0" w:space="0" w:color="auto"/>
          </w:divBdr>
        </w:div>
        <w:div w:id="1352029166">
          <w:marLeft w:val="0"/>
          <w:marRight w:val="0"/>
          <w:marTop w:val="0"/>
          <w:marBottom w:val="0"/>
          <w:divBdr>
            <w:top w:val="none" w:sz="0" w:space="0" w:color="auto"/>
            <w:left w:val="none" w:sz="0" w:space="0" w:color="auto"/>
            <w:bottom w:val="none" w:sz="0" w:space="0" w:color="auto"/>
            <w:right w:val="none" w:sz="0" w:space="0" w:color="auto"/>
          </w:divBdr>
        </w:div>
        <w:div w:id="2023624794">
          <w:marLeft w:val="0"/>
          <w:marRight w:val="0"/>
          <w:marTop w:val="0"/>
          <w:marBottom w:val="0"/>
          <w:divBdr>
            <w:top w:val="none" w:sz="0" w:space="0" w:color="auto"/>
            <w:left w:val="none" w:sz="0" w:space="0" w:color="auto"/>
            <w:bottom w:val="none" w:sz="0" w:space="0" w:color="auto"/>
            <w:right w:val="none" w:sz="0" w:space="0" w:color="auto"/>
          </w:divBdr>
        </w:div>
        <w:div w:id="1803695629">
          <w:marLeft w:val="0"/>
          <w:marRight w:val="0"/>
          <w:marTop w:val="0"/>
          <w:marBottom w:val="0"/>
          <w:divBdr>
            <w:top w:val="none" w:sz="0" w:space="0" w:color="auto"/>
            <w:left w:val="none" w:sz="0" w:space="0" w:color="auto"/>
            <w:bottom w:val="none" w:sz="0" w:space="0" w:color="auto"/>
            <w:right w:val="none" w:sz="0" w:space="0" w:color="auto"/>
          </w:divBdr>
        </w:div>
      </w:divsChild>
    </w:div>
    <w:div w:id="492184273">
      <w:bodyDiv w:val="1"/>
      <w:marLeft w:val="0"/>
      <w:marRight w:val="0"/>
      <w:marTop w:val="0"/>
      <w:marBottom w:val="0"/>
      <w:divBdr>
        <w:top w:val="none" w:sz="0" w:space="0" w:color="auto"/>
        <w:left w:val="none" w:sz="0" w:space="0" w:color="auto"/>
        <w:bottom w:val="none" w:sz="0" w:space="0" w:color="auto"/>
        <w:right w:val="none" w:sz="0" w:space="0" w:color="auto"/>
      </w:divBdr>
      <w:divsChild>
        <w:div w:id="1772163001">
          <w:marLeft w:val="0"/>
          <w:marRight w:val="0"/>
          <w:marTop w:val="0"/>
          <w:marBottom w:val="0"/>
          <w:divBdr>
            <w:top w:val="none" w:sz="0" w:space="0" w:color="auto"/>
            <w:left w:val="none" w:sz="0" w:space="0" w:color="auto"/>
            <w:bottom w:val="none" w:sz="0" w:space="0" w:color="auto"/>
            <w:right w:val="none" w:sz="0" w:space="0" w:color="auto"/>
          </w:divBdr>
        </w:div>
        <w:div w:id="1101487637">
          <w:marLeft w:val="0"/>
          <w:marRight w:val="0"/>
          <w:marTop w:val="0"/>
          <w:marBottom w:val="0"/>
          <w:divBdr>
            <w:top w:val="none" w:sz="0" w:space="0" w:color="auto"/>
            <w:left w:val="none" w:sz="0" w:space="0" w:color="auto"/>
            <w:bottom w:val="none" w:sz="0" w:space="0" w:color="auto"/>
            <w:right w:val="none" w:sz="0" w:space="0" w:color="auto"/>
          </w:divBdr>
        </w:div>
        <w:div w:id="1645499171">
          <w:marLeft w:val="0"/>
          <w:marRight w:val="0"/>
          <w:marTop w:val="0"/>
          <w:marBottom w:val="0"/>
          <w:divBdr>
            <w:top w:val="none" w:sz="0" w:space="0" w:color="auto"/>
            <w:left w:val="none" w:sz="0" w:space="0" w:color="auto"/>
            <w:bottom w:val="none" w:sz="0" w:space="0" w:color="auto"/>
            <w:right w:val="none" w:sz="0" w:space="0" w:color="auto"/>
          </w:divBdr>
        </w:div>
        <w:div w:id="60325467">
          <w:marLeft w:val="0"/>
          <w:marRight w:val="0"/>
          <w:marTop w:val="0"/>
          <w:marBottom w:val="0"/>
          <w:divBdr>
            <w:top w:val="none" w:sz="0" w:space="0" w:color="auto"/>
            <w:left w:val="none" w:sz="0" w:space="0" w:color="auto"/>
            <w:bottom w:val="none" w:sz="0" w:space="0" w:color="auto"/>
            <w:right w:val="none" w:sz="0" w:space="0" w:color="auto"/>
          </w:divBdr>
        </w:div>
        <w:div w:id="158007557">
          <w:marLeft w:val="0"/>
          <w:marRight w:val="0"/>
          <w:marTop w:val="0"/>
          <w:marBottom w:val="0"/>
          <w:divBdr>
            <w:top w:val="none" w:sz="0" w:space="0" w:color="auto"/>
            <w:left w:val="none" w:sz="0" w:space="0" w:color="auto"/>
            <w:bottom w:val="none" w:sz="0" w:space="0" w:color="auto"/>
            <w:right w:val="none" w:sz="0" w:space="0" w:color="auto"/>
          </w:divBdr>
        </w:div>
        <w:div w:id="310910599">
          <w:marLeft w:val="0"/>
          <w:marRight w:val="0"/>
          <w:marTop w:val="0"/>
          <w:marBottom w:val="0"/>
          <w:divBdr>
            <w:top w:val="none" w:sz="0" w:space="0" w:color="auto"/>
            <w:left w:val="none" w:sz="0" w:space="0" w:color="auto"/>
            <w:bottom w:val="none" w:sz="0" w:space="0" w:color="auto"/>
            <w:right w:val="none" w:sz="0" w:space="0" w:color="auto"/>
          </w:divBdr>
        </w:div>
        <w:div w:id="1148522269">
          <w:marLeft w:val="0"/>
          <w:marRight w:val="0"/>
          <w:marTop w:val="0"/>
          <w:marBottom w:val="0"/>
          <w:divBdr>
            <w:top w:val="none" w:sz="0" w:space="0" w:color="auto"/>
            <w:left w:val="none" w:sz="0" w:space="0" w:color="auto"/>
            <w:bottom w:val="none" w:sz="0" w:space="0" w:color="auto"/>
            <w:right w:val="none" w:sz="0" w:space="0" w:color="auto"/>
          </w:divBdr>
        </w:div>
        <w:div w:id="1363749512">
          <w:marLeft w:val="0"/>
          <w:marRight w:val="0"/>
          <w:marTop w:val="0"/>
          <w:marBottom w:val="0"/>
          <w:divBdr>
            <w:top w:val="none" w:sz="0" w:space="0" w:color="auto"/>
            <w:left w:val="none" w:sz="0" w:space="0" w:color="auto"/>
            <w:bottom w:val="none" w:sz="0" w:space="0" w:color="auto"/>
            <w:right w:val="none" w:sz="0" w:space="0" w:color="auto"/>
          </w:divBdr>
        </w:div>
        <w:div w:id="785588980">
          <w:marLeft w:val="0"/>
          <w:marRight w:val="0"/>
          <w:marTop w:val="0"/>
          <w:marBottom w:val="0"/>
          <w:divBdr>
            <w:top w:val="none" w:sz="0" w:space="0" w:color="auto"/>
            <w:left w:val="none" w:sz="0" w:space="0" w:color="auto"/>
            <w:bottom w:val="none" w:sz="0" w:space="0" w:color="auto"/>
            <w:right w:val="none" w:sz="0" w:space="0" w:color="auto"/>
          </w:divBdr>
        </w:div>
        <w:div w:id="8869760">
          <w:marLeft w:val="0"/>
          <w:marRight w:val="0"/>
          <w:marTop w:val="0"/>
          <w:marBottom w:val="0"/>
          <w:divBdr>
            <w:top w:val="none" w:sz="0" w:space="0" w:color="auto"/>
            <w:left w:val="none" w:sz="0" w:space="0" w:color="auto"/>
            <w:bottom w:val="none" w:sz="0" w:space="0" w:color="auto"/>
            <w:right w:val="none" w:sz="0" w:space="0" w:color="auto"/>
          </w:divBdr>
        </w:div>
        <w:div w:id="1809467589">
          <w:marLeft w:val="0"/>
          <w:marRight w:val="0"/>
          <w:marTop w:val="0"/>
          <w:marBottom w:val="0"/>
          <w:divBdr>
            <w:top w:val="none" w:sz="0" w:space="0" w:color="auto"/>
            <w:left w:val="none" w:sz="0" w:space="0" w:color="auto"/>
            <w:bottom w:val="none" w:sz="0" w:space="0" w:color="auto"/>
            <w:right w:val="none" w:sz="0" w:space="0" w:color="auto"/>
          </w:divBdr>
        </w:div>
        <w:div w:id="1089043142">
          <w:marLeft w:val="0"/>
          <w:marRight w:val="0"/>
          <w:marTop w:val="0"/>
          <w:marBottom w:val="0"/>
          <w:divBdr>
            <w:top w:val="none" w:sz="0" w:space="0" w:color="auto"/>
            <w:left w:val="none" w:sz="0" w:space="0" w:color="auto"/>
            <w:bottom w:val="none" w:sz="0" w:space="0" w:color="auto"/>
            <w:right w:val="none" w:sz="0" w:space="0" w:color="auto"/>
          </w:divBdr>
        </w:div>
      </w:divsChild>
    </w:div>
    <w:div w:id="505049561">
      <w:bodyDiv w:val="1"/>
      <w:marLeft w:val="0"/>
      <w:marRight w:val="0"/>
      <w:marTop w:val="0"/>
      <w:marBottom w:val="0"/>
      <w:divBdr>
        <w:top w:val="none" w:sz="0" w:space="0" w:color="auto"/>
        <w:left w:val="none" w:sz="0" w:space="0" w:color="auto"/>
        <w:bottom w:val="none" w:sz="0" w:space="0" w:color="auto"/>
        <w:right w:val="none" w:sz="0" w:space="0" w:color="auto"/>
      </w:divBdr>
      <w:divsChild>
        <w:div w:id="39676083">
          <w:marLeft w:val="0"/>
          <w:marRight w:val="0"/>
          <w:marTop w:val="0"/>
          <w:marBottom w:val="0"/>
          <w:divBdr>
            <w:top w:val="none" w:sz="0" w:space="0" w:color="auto"/>
            <w:left w:val="none" w:sz="0" w:space="0" w:color="auto"/>
            <w:bottom w:val="none" w:sz="0" w:space="0" w:color="auto"/>
            <w:right w:val="none" w:sz="0" w:space="0" w:color="auto"/>
          </w:divBdr>
        </w:div>
        <w:div w:id="57244063">
          <w:marLeft w:val="0"/>
          <w:marRight w:val="0"/>
          <w:marTop w:val="0"/>
          <w:marBottom w:val="0"/>
          <w:divBdr>
            <w:top w:val="none" w:sz="0" w:space="0" w:color="auto"/>
            <w:left w:val="none" w:sz="0" w:space="0" w:color="auto"/>
            <w:bottom w:val="none" w:sz="0" w:space="0" w:color="auto"/>
            <w:right w:val="none" w:sz="0" w:space="0" w:color="auto"/>
          </w:divBdr>
        </w:div>
        <w:div w:id="103313179">
          <w:marLeft w:val="0"/>
          <w:marRight w:val="0"/>
          <w:marTop w:val="0"/>
          <w:marBottom w:val="0"/>
          <w:divBdr>
            <w:top w:val="none" w:sz="0" w:space="0" w:color="auto"/>
            <w:left w:val="none" w:sz="0" w:space="0" w:color="auto"/>
            <w:bottom w:val="none" w:sz="0" w:space="0" w:color="auto"/>
            <w:right w:val="none" w:sz="0" w:space="0" w:color="auto"/>
          </w:divBdr>
        </w:div>
        <w:div w:id="191193203">
          <w:marLeft w:val="0"/>
          <w:marRight w:val="0"/>
          <w:marTop w:val="0"/>
          <w:marBottom w:val="0"/>
          <w:divBdr>
            <w:top w:val="none" w:sz="0" w:space="0" w:color="auto"/>
            <w:left w:val="none" w:sz="0" w:space="0" w:color="auto"/>
            <w:bottom w:val="none" w:sz="0" w:space="0" w:color="auto"/>
            <w:right w:val="none" w:sz="0" w:space="0" w:color="auto"/>
          </w:divBdr>
        </w:div>
        <w:div w:id="222647041">
          <w:marLeft w:val="0"/>
          <w:marRight w:val="0"/>
          <w:marTop w:val="0"/>
          <w:marBottom w:val="0"/>
          <w:divBdr>
            <w:top w:val="none" w:sz="0" w:space="0" w:color="auto"/>
            <w:left w:val="none" w:sz="0" w:space="0" w:color="auto"/>
            <w:bottom w:val="none" w:sz="0" w:space="0" w:color="auto"/>
            <w:right w:val="none" w:sz="0" w:space="0" w:color="auto"/>
          </w:divBdr>
        </w:div>
        <w:div w:id="249387311">
          <w:marLeft w:val="0"/>
          <w:marRight w:val="0"/>
          <w:marTop w:val="0"/>
          <w:marBottom w:val="0"/>
          <w:divBdr>
            <w:top w:val="none" w:sz="0" w:space="0" w:color="auto"/>
            <w:left w:val="none" w:sz="0" w:space="0" w:color="auto"/>
            <w:bottom w:val="none" w:sz="0" w:space="0" w:color="auto"/>
            <w:right w:val="none" w:sz="0" w:space="0" w:color="auto"/>
          </w:divBdr>
        </w:div>
        <w:div w:id="355350845">
          <w:marLeft w:val="0"/>
          <w:marRight w:val="0"/>
          <w:marTop w:val="0"/>
          <w:marBottom w:val="0"/>
          <w:divBdr>
            <w:top w:val="none" w:sz="0" w:space="0" w:color="auto"/>
            <w:left w:val="none" w:sz="0" w:space="0" w:color="auto"/>
            <w:bottom w:val="none" w:sz="0" w:space="0" w:color="auto"/>
            <w:right w:val="none" w:sz="0" w:space="0" w:color="auto"/>
          </w:divBdr>
        </w:div>
        <w:div w:id="416050987">
          <w:marLeft w:val="0"/>
          <w:marRight w:val="0"/>
          <w:marTop w:val="0"/>
          <w:marBottom w:val="0"/>
          <w:divBdr>
            <w:top w:val="none" w:sz="0" w:space="0" w:color="auto"/>
            <w:left w:val="none" w:sz="0" w:space="0" w:color="auto"/>
            <w:bottom w:val="none" w:sz="0" w:space="0" w:color="auto"/>
            <w:right w:val="none" w:sz="0" w:space="0" w:color="auto"/>
          </w:divBdr>
        </w:div>
        <w:div w:id="423305302">
          <w:marLeft w:val="0"/>
          <w:marRight w:val="0"/>
          <w:marTop w:val="0"/>
          <w:marBottom w:val="0"/>
          <w:divBdr>
            <w:top w:val="none" w:sz="0" w:space="0" w:color="auto"/>
            <w:left w:val="none" w:sz="0" w:space="0" w:color="auto"/>
            <w:bottom w:val="none" w:sz="0" w:space="0" w:color="auto"/>
            <w:right w:val="none" w:sz="0" w:space="0" w:color="auto"/>
          </w:divBdr>
        </w:div>
        <w:div w:id="662005154">
          <w:marLeft w:val="0"/>
          <w:marRight w:val="0"/>
          <w:marTop w:val="0"/>
          <w:marBottom w:val="0"/>
          <w:divBdr>
            <w:top w:val="none" w:sz="0" w:space="0" w:color="auto"/>
            <w:left w:val="none" w:sz="0" w:space="0" w:color="auto"/>
            <w:bottom w:val="none" w:sz="0" w:space="0" w:color="auto"/>
            <w:right w:val="none" w:sz="0" w:space="0" w:color="auto"/>
          </w:divBdr>
        </w:div>
        <w:div w:id="780299664">
          <w:marLeft w:val="0"/>
          <w:marRight w:val="0"/>
          <w:marTop w:val="0"/>
          <w:marBottom w:val="0"/>
          <w:divBdr>
            <w:top w:val="none" w:sz="0" w:space="0" w:color="auto"/>
            <w:left w:val="none" w:sz="0" w:space="0" w:color="auto"/>
            <w:bottom w:val="none" w:sz="0" w:space="0" w:color="auto"/>
            <w:right w:val="none" w:sz="0" w:space="0" w:color="auto"/>
          </w:divBdr>
        </w:div>
        <w:div w:id="933052435">
          <w:marLeft w:val="0"/>
          <w:marRight w:val="0"/>
          <w:marTop w:val="0"/>
          <w:marBottom w:val="0"/>
          <w:divBdr>
            <w:top w:val="none" w:sz="0" w:space="0" w:color="auto"/>
            <w:left w:val="none" w:sz="0" w:space="0" w:color="auto"/>
            <w:bottom w:val="none" w:sz="0" w:space="0" w:color="auto"/>
            <w:right w:val="none" w:sz="0" w:space="0" w:color="auto"/>
          </w:divBdr>
        </w:div>
        <w:div w:id="1029139593">
          <w:marLeft w:val="0"/>
          <w:marRight w:val="0"/>
          <w:marTop w:val="0"/>
          <w:marBottom w:val="0"/>
          <w:divBdr>
            <w:top w:val="none" w:sz="0" w:space="0" w:color="auto"/>
            <w:left w:val="none" w:sz="0" w:space="0" w:color="auto"/>
            <w:bottom w:val="none" w:sz="0" w:space="0" w:color="auto"/>
            <w:right w:val="none" w:sz="0" w:space="0" w:color="auto"/>
          </w:divBdr>
        </w:div>
        <w:div w:id="1078596372">
          <w:marLeft w:val="0"/>
          <w:marRight w:val="0"/>
          <w:marTop w:val="0"/>
          <w:marBottom w:val="0"/>
          <w:divBdr>
            <w:top w:val="none" w:sz="0" w:space="0" w:color="auto"/>
            <w:left w:val="none" w:sz="0" w:space="0" w:color="auto"/>
            <w:bottom w:val="none" w:sz="0" w:space="0" w:color="auto"/>
            <w:right w:val="none" w:sz="0" w:space="0" w:color="auto"/>
          </w:divBdr>
        </w:div>
        <w:div w:id="1123839597">
          <w:marLeft w:val="0"/>
          <w:marRight w:val="0"/>
          <w:marTop w:val="0"/>
          <w:marBottom w:val="0"/>
          <w:divBdr>
            <w:top w:val="none" w:sz="0" w:space="0" w:color="auto"/>
            <w:left w:val="none" w:sz="0" w:space="0" w:color="auto"/>
            <w:bottom w:val="none" w:sz="0" w:space="0" w:color="auto"/>
            <w:right w:val="none" w:sz="0" w:space="0" w:color="auto"/>
          </w:divBdr>
        </w:div>
        <w:div w:id="1165778891">
          <w:marLeft w:val="0"/>
          <w:marRight w:val="0"/>
          <w:marTop w:val="0"/>
          <w:marBottom w:val="0"/>
          <w:divBdr>
            <w:top w:val="none" w:sz="0" w:space="0" w:color="auto"/>
            <w:left w:val="none" w:sz="0" w:space="0" w:color="auto"/>
            <w:bottom w:val="none" w:sz="0" w:space="0" w:color="auto"/>
            <w:right w:val="none" w:sz="0" w:space="0" w:color="auto"/>
          </w:divBdr>
        </w:div>
        <w:div w:id="1247378216">
          <w:marLeft w:val="0"/>
          <w:marRight w:val="0"/>
          <w:marTop w:val="0"/>
          <w:marBottom w:val="0"/>
          <w:divBdr>
            <w:top w:val="none" w:sz="0" w:space="0" w:color="auto"/>
            <w:left w:val="none" w:sz="0" w:space="0" w:color="auto"/>
            <w:bottom w:val="none" w:sz="0" w:space="0" w:color="auto"/>
            <w:right w:val="none" w:sz="0" w:space="0" w:color="auto"/>
          </w:divBdr>
        </w:div>
        <w:div w:id="1342004416">
          <w:marLeft w:val="0"/>
          <w:marRight w:val="0"/>
          <w:marTop w:val="0"/>
          <w:marBottom w:val="0"/>
          <w:divBdr>
            <w:top w:val="none" w:sz="0" w:space="0" w:color="auto"/>
            <w:left w:val="none" w:sz="0" w:space="0" w:color="auto"/>
            <w:bottom w:val="none" w:sz="0" w:space="0" w:color="auto"/>
            <w:right w:val="none" w:sz="0" w:space="0" w:color="auto"/>
          </w:divBdr>
        </w:div>
        <w:div w:id="1368942768">
          <w:marLeft w:val="0"/>
          <w:marRight w:val="0"/>
          <w:marTop w:val="0"/>
          <w:marBottom w:val="0"/>
          <w:divBdr>
            <w:top w:val="none" w:sz="0" w:space="0" w:color="auto"/>
            <w:left w:val="none" w:sz="0" w:space="0" w:color="auto"/>
            <w:bottom w:val="none" w:sz="0" w:space="0" w:color="auto"/>
            <w:right w:val="none" w:sz="0" w:space="0" w:color="auto"/>
          </w:divBdr>
        </w:div>
        <w:div w:id="1442989142">
          <w:marLeft w:val="0"/>
          <w:marRight w:val="0"/>
          <w:marTop w:val="0"/>
          <w:marBottom w:val="0"/>
          <w:divBdr>
            <w:top w:val="none" w:sz="0" w:space="0" w:color="auto"/>
            <w:left w:val="none" w:sz="0" w:space="0" w:color="auto"/>
            <w:bottom w:val="none" w:sz="0" w:space="0" w:color="auto"/>
            <w:right w:val="none" w:sz="0" w:space="0" w:color="auto"/>
          </w:divBdr>
        </w:div>
        <w:div w:id="1553688465">
          <w:marLeft w:val="0"/>
          <w:marRight w:val="0"/>
          <w:marTop w:val="0"/>
          <w:marBottom w:val="0"/>
          <w:divBdr>
            <w:top w:val="none" w:sz="0" w:space="0" w:color="auto"/>
            <w:left w:val="none" w:sz="0" w:space="0" w:color="auto"/>
            <w:bottom w:val="none" w:sz="0" w:space="0" w:color="auto"/>
            <w:right w:val="none" w:sz="0" w:space="0" w:color="auto"/>
          </w:divBdr>
        </w:div>
        <w:div w:id="1601522143">
          <w:marLeft w:val="0"/>
          <w:marRight w:val="0"/>
          <w:marTop w:val="0"/>
          <w:marBottom w:val="0"/>
          <w:divBdr>
            <w:top w:val="none" w:sz="0" w:space="0" w:color="auto"/>
            <w:left w:val="none" w:sz="0" w:space="0" w:color="auto"/>
            <w:bottom w:val="none" w:sz="0" w:space="0" w:color="auto"/>
            <w:right w:val="none" w:sz="0" w:space="0" w:color="auto"/>
          </w:divBdr>
        </w:div>
        <w:div w:id="1605192886">
          <w:marLeft w:val="0"/>
          <w:marRight w:val="0"/>
          <w:marTop w:val="0"/>
          <w:marBottom w:val="0"/>
          <w:divBdr>
            <w:top w:val="none" w:sz="0" w:space="0" w:color="auto"/>
            <w:left w:val="none" w:sz="0" w:space="0" w:color="auto"/>
            <w:bottom w:val="none" w:sz="0" w:space="0" w:color="auto"/>
            <w:right w:val="none" w:sz="0" w:space="0" w:color="auto"/>
          </w:divBdr>
        </w:div>
        <w:div w:id="1623463259">
          <w:marLeft w:val="0"/>
          <w:marRight w:val="0"/>
          <w:marTop w:val="0"/>
          <w:marBottom w:val="0"/>
          <w:divBdr>
            <w:top w:val="none" w:sz="0" w:space="0" w:color="auto"/>
            <w:left w:val="none" w:sz="0" w:space="0" w:color="auto"/>
            <w:bottom w:val="none" w:sz="0" w:space="0" w:color="auto"/>
            <w:right w:val="none" w:sz="0" w:space="0" w:color="auto"/>
          </w:divBdr>
        </w:div>
        <w:div w:id="1623995898">
          <w:marLeft w:val="0"/>
          <w:marRight w:val="0"/>
          <w:marTop w:val="0"/>
          <w:marBottom w:val="0"/>
          <w:divBdr>
            <w:top w:val="none" w:sz="0" w:space="0" w:color="auto"/>
            <w:left w:val="none" w:sz="0" w:space="0" w:color="auto"/>
            <w:bottom w:val="none" w:sz="0" w:space="0" w:color="auto"/>
            <w:right w:val="none" w:sz="0" w:space="0" w:color="auto"/>
          </w:divBdr>
        </w:div>
        <w:div w:id="1635326276">
          <w:marLeft w:val="0"/>
          <w:marRight w:val="0"/>
          <w:marTop w:val="0"/>
          <w:marBottom w:val="0"/>
          <w:divBdr>
            <w:top w:val="none" w:sz="0" w:space="0" w:color="auto"/>
            <w:left w:val="none" w:sz="0" w:space="0" w:color="auto"/>
            <w:bottom w:val="none" w:sz="0" w:space="0" w:color="auto"/>
            <w:right w:val="none" w:sz="0" w:space="0" w:color="auto"/>
          </w:divBdr>
        </w:div>
        <w:div w:id="1677879010">
          <w:marLeft w:val="0"/>
          <w:marRight w:val="0"/>
          <w:marTop w:val="0"/>
          <w:marBottom w:val="0"/>
          <w:divBdr>
            <w:top w:val="none" w:sz="0" w:space="0" w:color="auto"/>
            <w:left w:val="none" w:sz="0" w:space="0" w:color="auto"/>
            <w:bottom w:val="none" w:sz="0" w:space="0" w:color="auto"/>
            <w:right w:val="none" w:sz="0" w:space="0" w:color="auto"/>
          </w:divBdr>
        </w:div>
        <w:div w:id="1774398660">
          <w:marLeft w:val="0"/>
          <w:marRight w:val="0"/>
          <w:marTop w:val="0"/>
          <w:marBottom w:val="0"/>
          <w:divBdr>
            <w:top w:val="none" w:sz="0" w:space="0" w:color="auto"/>
            <w:left w:val="none" w:sz="0" w:space="0" w:color="auto"/>
            <w:bottom w:val="none" w:sz="0" w:space="0" w:color="auto"/>
            <w:right w:val="none" w:sz="0" w:space="0" w:color="auto"/>
          </w:divBdr>
        </w:div>
        <w:div w:id="1775199957">
          <w:marLeft w:val="0"/>
          <w:marRight w:val="0"/>
          <w:marTop w:val="0"/>
          <w:marBottom w:val="0"/>
          <w:divBdr>
            <w:top w:val="none" w:sz="0" w:space="0" w:color="auto"/>
            <w:left w:val="none" w:sz="0" w:space="0" w:color="auto"/>
            <w:bottom w:val="none" w:sz="0" w:space="0" w:color="auto"/>
            <w:right w:val="none" w:sz="0" w:space="0" w:color="auto"/>
          </w:divBdr>
        </w:div>
        <w:div w:id="1790197079">
          <w:marLeft w:val="0"/>
          <w:marRight w:val="0"/>
          <w:marTop w:val="0"/>
          <w:marBottom w:val="0"/>
          <w:divBdr>
            <w:top w:val="none" w:sz="0" w:space="0" w:color="auto"/>
            <w:left w:val="none" w:sz="0" w:space="0" w:color="auto"/>
            <w:bottom w:val="none" w:sz="0" w:space="0" w:color="auto"/>
            <w:right w:val="none" w:sz="0" w:space="0" w:color="auto"/>
          </w:divBdr>
        </w:div>
        <w:div w:id="1885749772">
          <w:marLeft w:val="0"/>
          <w:marRight w:val="0"/>
          <w:marTop w:val="0"/>
          <w:marBottom w:val="0"/>
          <w:divBdr>
            <w:top w:val="none" w:sz="0" w:space="0" w:color="auto"/>
            <w:left w:val="none" w:sz="0" w:space="0" w:color="auto"/>
            <w:bottom w:val="none" w:sz="0" w:space="0" w:color="auto"/>
            <w:right w:val="none" w:sz="0" w:space="0" w:color="auto"/>
          </w:divBdr>
        </w:div>
        <w:div w:id="1993681007">
          <w:marLeft w:val="0"/>
          <w:marRight w:val="0"/>
          <w:marTop w:val="0"/>
          <w:marBottom w:val="0"/>
          <w:divBdr>
            <w:top w:val="none" w:sz="0" w:space="0" w:color="auto"/>
            <w:left w:val="none" w:sz="0" w:space="0" w:color="auto"/>
            <w:bottom w:val="none" w:sz="0" w:space="0" w:color="auto"/>
            <w:right w:val="none" w:sz="0" w:space="0" w:color="auto"/>
          </w:divBdr>
        </w:div>
        <w:div w:id="2040087424">
          <w:marLeft w:val="0"/>
          <w:marRight w:val="0"/>
          <w:marTop w:val="0"/>
          <w:marBottom w:val="0"/>
          <w:divBdr>
            <w:top w:val="none" w:sz="0" w:space="0" w:color="auto"/>
            <w:left w:val="none" w:sz="0" w:space="0" w:color="auto"/>
            <w:bottom w:val="none" w:sz="0" w:space="0" w:color="auto"/>
            <w:right w:val="none" w:sz="0" w:space="0" w:color="auto"/>
          </w:divBdr>
        </w:div>
        <w:div w:id="2050568958">
          <w:marLeft w:val="0"/>
          <w:marRight w:val="0"/>
          <w:marTop w:val="0"/>
          <w:marBottom w:val="0"/>
          <w:divBdr>
            <w:top w:val="none" w:sz="0" w:space="0" w:color="auto"/>
            <w:left w:val="none" w:sz="0" w:space="0" w:color="auto"/>
            <w:bottom w:val="none" w:sz="0" w:space="0" w:color="auto"/>
            <w:right w:val="none" w:sz="0" w:space="0" w:color="auto"/>
          </w:divBdr>
        </w:div>
        <w:div w:id="2062096246">
          <w:marLeft w:val="0"/>
          <w:marRight w:val="0"/>
          <w:marTop w:val="0"/>
          <w:marBottom w:val="0"/>
          <w:divBdr>
            <w:top w:val="none" w:sz="0" w:space="0" w:color="auto"/>
            <w:left w:val="none" w:sz="0" w:space="0" w:color="auto"/>
            <w:bottom w:val="none" w:sz="0" w:space="0" w:color="auto"/>
            <w:right w:val="none" w:sz="0" w:space="0" w:color="auto"/>
          </w:divBdr>
        </w:div>
        <w:div w:id="2077317482">
          <w:marLeft w:val="0"/>
          <w:marRight w:val="0"/>
          <w:marTop w:val="0"/>
          <w:marBottom w:val="0"/>
          <w:divBdr>
            <w:top w:val="none" w:sz="0" w:space="0" w:color="auto"/>
            <w:left w:val="none" w:sz="0" w:space="0" w:color="auto"/>
            <w:bottom w:val="none" w:sz="0" w:space="0" w:color="auto"/>
            <w:right w:val="none" w:sz="0" w:space="0" w:color="auto"/>
          </w:divBdr>
        </w:div>
      </w:divsChild>
    </w:div>
    <w:div w:id="520322610">
      <w:bodyDiv w:val="1"/>
      <w:marLeft w:val="0"/>
      <w:marRight w:val="0"/>
      <w:marTop w:val="0"/>
      <w:marBottom w:val="0"/>
      <w:divBdr>
        <w:top w:val="none" w:sz="0" w:space="0" w:color="auto"/>
        <w:left w:val="none" w:sz="0" w:space="0" w:color="auto"/>
        <w:bottom w:val="none" w:sz="0" w:space="0" w:color="auto"/>
        <w:right w:val="none" w:sz="0" w:space="0" w:color="auto"/>
      </w:divBdr>
      <w:divsChild>
        <w:div w:id="226918271">
          <w:marLeft w:val="0"/>
          <w:marRight w:val="0"/>
          <w:marTop w:val="0"/>
          <w:marBottom w:val="0"/>
          <w:divBdr>
            <w:top w:val="none" w:sz="0" w:space="0" w:color="auto"/>
            <w:left w:val="none" w:sz="0" w:space="0" w:color="auto"/>
            <w:bottom w:val="none" w:sz="0" w:space="0" w:color="auto"/>
            <w:right w:val="none" w:sz="0" w:space="0" w:color="auto"/>
          </w:divBdr>
        </w:div>
        <w:div w:id="1781954668">
          <w:marLeft w:val="0"/>
          <w:marRight w:val="0"/>
          <w:marTop w:val="0"/>
          <w:marBottom w:val="0"/>
          <w:divBdr>
            <w:top w:val="none" w:sz="0" w:space="0" w:color="auto"/>
            <w:left w:val="none" w:sz="0" w:space="0" w:color="auto"/>
            <w:bottom w:val="none" w:sz="0" w:space="0" w:color="auto"/>
            <w:right w:val="none" w:sz="0" w:space="0" w:color="auto"/>
          </w:divBdr>
        </w:div>
        <w:div w:id="1929532429">
          <w:marLeft w:val="0"/>
          <w:marRight w:val="0"/>
          <w:marTop w:val="0"/>
          <w:marBottom w:val="0"/>
          <w:divBdr>
            <w:top w:val="none" w:sz="0" w:space="0" w:color="auto"/>
            <w:left w:val="none" w:sz="0" w:space="0" w:color="auto"/>
            <w:bottom w:val="none" w:sz="0" w:space="0" w:color="auto"/>
            <w:right w:val="none" w:sz="0" w:space="0" w:color="auto"/>
          </w:divBdr>
        </w:div>
        <w:div w:id="346760934">
          <w:marLeft w:val="0"/>
          <w:marRight w:val="0"/>
          <w:marTop w:val="0"/>
          <w:marBottom w:val="0"/>
          <w:divBdr>
            <w:top w:val="none" w:sz="0" w:space="0" w:color="auto"/>
            <w:left w:val="none" w:sz="0" w:space="0" w:color="auto"/>
            <w:bottom w:val="none" w:sz="0" w:space="0" w:color="auto"/>
            <w:right w:val="none" w:sz="0" w:space="0" w:color="auto"/>
          </w:divBdr>
        </w:div>
        <w:div w:id="1210805469">
          <w:marLeft w:val="0"/>
          <w:marRight w:val="0"/>
          <w:marTop w:val="0"/>
          <w:marBottom w:val="0"/>
          <w:divBdr>
            <w:top w:val="none" w:sz="0" w:space="0" w:color="auto"/>
            <w:left w:val="none" w:sz="0" w:space="0" w:color="auto"/>
            <w:bottom w:val="none" w:sz="0" w:space="0" w:color="auto"/>
            <w:right w:val="none" w:sz="0" w:space="0" w:color="auto"/>
          </w:divBdr>
        </w:div>
        <w:div w:id="2072388225">
          <w:marLeft w:val="0"/>
          <w:marRight w:val="0"/>
          <w:marTop w:val="0"/>
          <w:marBottom w:val="0"/>
          <w:divBdr>
            <w:top w:val="none" w:sz="0" w:space="0" w:color="auto"/>
            <w:left w:val="none" w:sz="0" w:space="0" w:color="auto"/>
            <w:bottom w:val="none" w:sz="0" w:space="0" w:color="auto"/>
            <w:right w:val="none" w:sz="0" w:space="0" w:color="auto"/>
          </w:divBdr>
        </w:div>
        <w:div w:id="974526459">
          <w:marLeft w:val="0"/>
          <w:marRight w:val="0"/>
          <w:marTop w:val="0"/>
          <w:marBottom w:val="0"/>
          <w:divBdr>
            <w:top w:val="none" w:sz="0" w:space="0" w:color="auto"/>
            <w:left w:val="none" w:sz="0" w:space="0" w:color="auto"/>
            <w:bottom w:val="none" w:sz="0" w:space="0" w:color="auto"/>
            <w:right w:val="none" w:sz="0" w:space="0" w:color="auto"/>
          </w:divBdr>
        </w:div>
        <w:div w:id="293098575">
          <w:marLeft w:val="0"/>
          <w:marRight w:val="0"/>
          <w:marTop w:val="0"/>
          <w:marBottom w:val="0"/>
          <w:divBdr>
            <w:top w:val="none" w:sz="0" w:space="0" w:color="auto"/>
            <w:left w:val="none" w:sz="0" w:space="0" w:color="auto"/>
            <w:bottom w:val="none" w:sz="0" w:space="0" w:color="auto"/>
            <w:right w:val="none" w:sz="0" w:space="0" w:color="auto"/>
          </w:divBdr>
        </w:div>
        <w:div w:id="1822963196">
          <w:marLeft w:val="0"/>
          <w:marRight w:val="0"/>
          <w:marTop w:val="0"/>
          <w:marBottom w:val="0"/>
          <w:divBdr>
            <w:top w:val="none" w:sz="0" w:space="0" w:color="auto"/>
            <w:left w:val="none" w:sz="0" w:space="0" w:color="auto"/>
            <w:bottom w:val="none" w:sz="0" w:space="0" w:color="auto"/>
            <w:right w:val="none" w:sz="0" w:space="0" w:color="auto"/>
          </w:divBdr>
        </w:div>
      </w:divsChild>
    </w:div>
    <w:div w:id="598024209">
      <w:bodyDiv w:val="1"/>
      <w:marLeft w:val="0"/>
      <w:marRight w:val="0"/>
      <w:marTop w:val="0"/>
      <w:marBottom w:val="0"/>
      <w:divBdr>
        <w:top w:val="none" w:sz="0" w:space="0" w:color="auto"/>
        <w:left w:val="none" w:sz="0" w:space="0" w:color="auto"/>
        <w:bottom w:val="none" w:sz="0" w:space="0" w:color="auto"/>
        <w:right w:val="none" w:sz="0" w:space="0" w:color="auto"/>
      </w:divBdr>
      <w:divsChild>
        <w:div w:id="1491172110">
          <w:marLeft w:val="0"/>
          <w:marRight w:val="0"/>
          <w:marTop w:val="0"/>
          <w:marBottom w:val="0"/>
          <w:divBdr>
            <w:top w:val="none" w:sz="0" w:space="0" w:color="auto"/>
            <w:left w:val="none" w:sz="0" w:space="0" w:color="auto"/>
            <w:bottom w:val="none" w:sz="0" w:space="0" w:color="auto"/>
            <w:right w:val="none" w:sz="0" w:space="0" w:color="auto"/>
          </w:divBdr>
        </w:div>
        <w:div w:id="25259382">
          <w:marLeft w:val="0"/>
          <w:marRight w:val="0"/>
          <w:marTop w:val="0"/>
          <w:marBottom w:val="0"/>
          <w:divBdr>
            <w:top w:val="none" w:sz="0" w:space="0" w:color="auto"/>
            <w:left w:val="none" w:sz="0" w:space="0" w:color="auto"/>
            <w:bottom w:val="none" w:sz="0" w:space="0" w:color="auto"/>
            <w:right w:val="none" w:sz="0" w:space="0" w:color="auto"/>
          </w:divBdr>
        </w:div>
        <w:div w:id="1586497494">
          <w:marLeft w:val="0"/>
          <w:marRight w:val="0"/>
          <w:marTop w:val="0"/>
          <w:marBottom w:val="0"/>
          <w:divBdr>
            <w:top w:val="none" w:sz="0" w:space="0" w:color="auto"/>
            <w:left w:val="none" w:sz="0" w:space="0" w:color="auto"/>
            <w:bottom w:val="none" w:sz="0" w:space="0" w:color="auto"/>
            <w:right w:val="none" w:sz="0" w:space="0" w:color="auto"/>
          </w:divBdr>
        </w:div>
        <w:div w:id="934020135">
          <w:marLeft w:val="0"/>
          <w:marRight w:val="0"/>
          <w:marTop w:val="0"/>
          <w:marBottom w:val="0"/>
          <w:divBdr>
            <w:top w:val="none" w:sz="0" w:space="0" w:color="auto"/>
            <w:left w:val="none" w:sz="0" w:space="0" w:color="auto"/>
            <w:bottom w:val="none" w:sz="0" w:space="0" w:color="auto"/>
            <w:right w:val="none" w:sz="0" w:space="0" w:color="auto"/>
          </w:divBdr>
        </w:div>
        <w:div w:id="1706755872">
          <w:marLeft w:val="0"/>
          <w:marRight w:val="0"/>
          <w:marTop w:val="0"/>
          <w:marBottom w:val="0"/>
          <w:divBdr>
            <w:top w:val="none" w:sz="0" w:space="0" w:color="auto"/>
            <w:left w:val="none" w:sz="0" w:space="0" w:color="auto"/>
            <w:bottom w:val="none" w:sz="0" w:space="0" w:color="auto"/>
            <w:right w:val="none" w:sz="0" w:space="0" w:color="auto"/>
          </w:divBdr>
        </w:div>
        <w:div w:id="1393116068">
          <w:marLeft w:val="0"/>
          <w:marRight w:val="0"/>
          <w:marTop w:val="0"/>
          <w:marBottom w:val="0"/>
          <w:divBdr>
            <w:top w:val="none" w:sz="0" w:space="0" w:color="auto"/>
            <w:left w:val="none" w:sz="0" w:space="0" w:color="auto"/>
            <w:bottom w:val="none" w:sz="0" w:space="0" w:color="auto"/>
            <w:right w:val="none" w:sz="0" w:space="0" w:color="auto"/>
          </w:divBdr>
        </w:div>
        <w:div w:id="2004433954">
          <w:marLeft w:val="0"/>
          <w:marRight w:val="0"/>
          <w:marTop w:val="0"/>
          <w:marBottom w:val="0"/>
          <w:divBdr>
            <w:top w:val="none" w:sz="0" w:space="0" w:color="auto"/>
            <w:left w:val="none" w:sz="0" w:space="0" w:color="auto"/>
            <w:bottom w:val="none" w:sz="0" w:space="0" w:color="auto"/>
            <w:right w:val="none" w:sz="0" w:space="0" w:color="auto"/>
          </w:divBdr>
        </w:div>
        <w:div w:id="266620047">
          <w:marLeft w:val="0"/>
          <w:marRight w:val="0"/>
          <w:marTop w:val="0"/>
          <w:marBottom w:val="0"/>
          <w:divBdr>
            <w:top w:val="none" w:sz="0" w:space="0" w:color="auto"/>
            <w:left w:val="none" w:sz="0" w:space="0" w:color="auto"/>
            <w:bottom w:val="none" w:sz="0" w:space="0" w:color="auto"/>
            <w:right w:val="none" w:sz="0" w:space="0" w:color="auto"/>
          </w:divBdr>
        </w:div>
        <w:div w:id="492837565">
          <w:marLeft w:val="0"/>
          <w:marRight w:val="0"/>
          <w:marTop w:val="0"/>
          <w:marBottom w:val="0"/>
          <w:divBdr>
            <w:top w:val="none" w:sz="0" w:space="0" w:color="auto"/>
            <w:left w:val="none" w:sz="0" w:space="0" w:color="auto"/>
            <w:bottom w:val="none" w:sz="0" w:space="0" w:color="auto"/>
            <w:right w:val="none" w:sz="0" w:space="0" w:color="auto"/>
          </w:divBdr>
        </w:div>
        <w:div w:id="1679306689">
          <w:marLeft w:val="0"/>
          <w:marRight w:val="0"/>
          <w:marTop w:val="0"/>
          <w:marBottom w:val="0"/>
          <w:divBdr>
            <w:top w:val="none" w:sz="0" w:space="0" w:color="auto"/>
            <w:left w:val="none" w:sz="0" w:space="0" w:color="auto"/>
            <w:bottom w:val="none" w:sz="0" w:space="0" w:color="auto"/>
            <w:right w:val="none" w:sz="0" w:space="0" w:color="auto"/>
          </w:divBdr>
        </w:div>
      </w:divsChild>
    </w:div>
    <w:div w:id="602570669">
      <w:bodyDiv w:val="1"/>
      <w:marLeft w:val="0"/>
      <w:marRight w:val="0"/>
      <w:marTop w:val="0"/>
      <w:marBottom w:val="0"/>
      <w:divBdr>
        <w:top w:val="none" w:sz="0" w:space="0" w:color="auto"/>
        <w:left w:val="none" w:sz="0" w:space="0" w:color="auto"/>
        <w:bottom w:val="none" w:sz="0" w:space="0" w:color="auto"/>
        <w:right w:val="none" w:sz="0" w:space="0" w:color="auto"/>
      </w:divBdr>
      <w:divsChild>
        <w:div w:id="248126703">
          <w:marLeft w:val="0"/>
          <w:marRight w:val="0"/>
          <w:marTop w:val="0"/>
          <w:marBottom w:val="0"/>
          <w:divBdr>
            <w:top w:val="none" w:sz="0" w:space="0" w:color="auto"/>
            <w:left w:val="none" w:sz="0" w:space="0" w:color="auto"/>
            <w:bottom w:val="none" w:sz="0" w:space="0" w:color="auto"/>
            <w:right w:val="none" w:sz="0" w:space="0" w:color="auto"/>
          </w:divBdr>
        </w:div>
        <w:div w:id="333190931">
          <w:marLeft w:val="0"/>
          <w:marRight w:val="0"/>
          <w:marTop w:val="0"/>
          <w:marBottom w:val="0"/>
          <w:divBdr>
            <w:top w:val="none" w:sz="0" w:space="0" w:color="auto"/>
            <w:left w:val="none" w:sz="0" w:space="0" w:color="auto"/>
            <w:bottom w:val="none" w:sz="0" w:space="0" w:color="auto"/>
            <w:right w:val="none" w:sz="0" w:space="0" w:color="auto"/>
          </w:divBdr>
        </w:div>
        <w:div w:id="495615393">
          <w:marLeft w:val="0"/>
          <w:marRight w:val="0"/>
          <w:marTop w:val="0"/>
          <w:marBottom w:val="0"/>
          <w:divBdr>
            <w:top w:val="none" w:sz="0" w:space="0" w:color="auto"/>
            <w:left w:val="none" w:sz="0" w:space="0" w:color="auto"/>
            <w:bottom w:val="none" w:sz="0" w:space="0" w:color="auto"/>
            <w:right w:val="none" w:sz="0" w:space="0" w:color="auto"/>
          </w:divBdr>
        </w:div>
        <w:div w:id="536285397">
          <w:marLeft w:val="0"/>
          <w:marRight w:val="0"/>
          <w:marTop w:val="0"/>
          <w:marBottom w:val="0"/>
          <w:divBdr>
            <w:top w:val="none" w:sz="0" w:space="0" w:color="auto"/>
            <w:left w:val="none" w:sz="0" w:space="0" w:color="auto"/>
            <w:bottom w:val="none" w:sz="0" w:space="0" w:color="auto"/>
            <w:right w:val="none" w:sz="0" w:space="0" w:color="auto"/>
          </w:divBdr>
        </w:div>
        <w:div w:id="1170287997">
          <w:marLeft w:val="0"/>
          <w:marRight w:val="0"/>
          <w:marTop w:val="0"/>
          <w:marBottom w:val="0"/>
          <w:divBdr>
            <w:top w:val="none" w:sz="0" w:space="0" w:color="auto"/>
            <w:left w:val="none" w:sz="0" w:space="0" w:color="auto"/>
            <w:bottom w:val="none" w:sz="0" w:space="0" w:color="auto"/>
            <w:right w:val="none" w:sz="0" w:space="0" w:color="auto"/>
          </w:divBdr>
        </w:div>
        <w:div w:id="1301616892">
          <w:marLeft w:val="0"/>
          <w:marRight w:val="0"/>
          <w:marTop w:val="0"/>
          <w:marBottom w:val="0"/>
          <w:divBdr>
            <w:top w:val="none" w:sz="0" w:space="0" w:color="auto"/>
            <w:left w:val="none" w:sz="0" w:space="0" w:color="auto"/>
            <w:bottom w:val="none" w:sz="0" w:space="0" w:color="auto"/>
            <w:right w:val="none" w:sz="0" w:space="0" w:color="auto"/>
          </w:divBdr>
        </w:div>
        <w:div w:id="1406144097">
          <w:marLeft w:val="0"/>
          <w:marRight w:val="0"/>
          <w:marTop w:val="0"/>
          <w:marBottom w:val="0"/>
          <w:divBdr>
            <w:top w:val="none" w:sz="0" w:space="0" w:color="auto"/>
            <w:left w:val="none" w:sz="0" w:space="0" w:color="auto"/>
            <w:bottom w:val="none" w:sz="0" w:space="0" w:color="auto"/>
            <w:right w:val="none" w:sz="0" w:space="0" w:color="auto"/>
          </w:divBdr>
        </w:div>
      </w:divsChild>
    </w:div>
    <w:div w:id="648023096">
      <w:bodyDiv w:val="1"/>
      <w:marLeft w:val="0"/>
      <w:marRight w:val="0"/>
      <w:marTop w:val="0"/>
      <w:marBottom w:val="0"/>
      <w:divBdr>
        <w:top w:val="none" w:sz="0" w:space="0" w:color="auto"/>
        <w:left w:val="none" w:sz="0" w:space="0" w:color="auto"/>
        <w:bottom w:val="none" w:sz="0" w:space="0" w:color="auto"/>
        <w:right w:val="none" w:sz="0" w:space="0" w:color="auto"/>
      </w:divBdr>
      <w:divsChild>
        <w:div w:id="1540319515">
          <w:marLeft w:val="0"/>
          <w:marRight w:val="0"/>
          <w:marTop w:val="0"/>
          <w:marBottom w:val="0"/>
          <w:divBdr>
            <w:top w:val="none" w:sz="0" w:space="0" w:color="auto"/>
            <w:left w:val="none" w:sz="0" w:space="0" w:color="auto"/>
            <w:bottom w:val="none" w:sz="0" w:space="0" w:color="auto"/>
            <w:right w:val="none" w:sz="0" w:space="0" w:color="auto"/>
          </w:divBdr>
        </w:div>
        <w:div w:id="1376395969">
          <w:marLeft w:val="0"/>
          <w:marRight w:val="0"/>
          <w:marTop w:val="0"/>
          <w:marBottom w:val="0"/>
          <w:divBdr>
            <w:top w:val="none" w:sz="0" w:space="0" w:color="auto"/>
            <w:left w:val="none" w:sz="0" w:space="0" w:color="auto"/>
            <w:bottom w:val="none" w:sz="0" w:space="0" w:color="auto"/>
            <w:right w:val="none" w:sz="0" w:space="0" w:color="auto"/>
          </w:divBdr>
        </w:div>
        <w:div w:id="1579054839">
          <w:marLeft w:val="0"/>
          <w:marRight w:val="0"/>
          <w:marTop w:val="0"/>
          <w:marBottom w:val="0"/>
          <w:divBdr>
            <w:top w:val="none" w:sz="0" w:space="0" w:color="auto"/>
            <w:left w:val="none" w:sz="0" w:space="0" w:color="auto"/>
            <w:bottom w:val="none" w:sz="0" w:space="0" w:color="auto"/>
            <w:right w:val="none" w:sz="0" w:space="0" w:color="auto"/>
          </w:divBdr>
        </w:div>
        <w:div w:id="453718019">
          <w:marLeft w:val="0"/>
          <w:marRight w:val="0"/>
          <w:marTop w:val="0"/>
          <w:marBottom w:val="0"/>
          <w:divBdr>
            <w:top w:val="none" w:sz="0" w:space="0" w:color="auto"/>
            <w:left w:val="none" w:sz="0" w:space="0" w:color="auto"/>
            <w:bottom w:val="none" w:sz="0" w:space="0" w:color="auto"/>
            <w:right w:val="none" w:sz="0" w:space="0" w:color="auto"/>
          </w:divBdr>
        </w:div>
        <w:div w:id="2125615498">
          <w:marLeft w:val="0"/>
          <w:marRight w:val="0"/>
          <w:marTop w:val="0"/>
          <w:marBottom w:val="0"/>
          <w:divBdr>
            <w:top w:val="none" w:sz="0" w:space="0" w:color="auto"/>
            <w:left w:val="none" w:sz="0" w:space="0" w:color="auto"/>
            <w:bottom w:val="none" w:sz="0" w:space="0" w:color="auto"/>
            <w:right w:val="none" w:sz="0" w:space="0" w:color="auto"/>
          </w:divBdr>
        </w:div>
        <w:div w:id="970207628">
          <w:marLeft w:val="0"/>
          <w:marRight w:val="0"/>
          <w:marTop w:val="0"/>
          <w:marBottom w:val="0"/>
          <w:divBdr>
            <w:top w:val="none" w:sz="0" w:space="0" w:color="auto"/>
            <w:left w:val="none" w:sz="0" w:space="0" w:color="auto"/>
            <w:bottom w:val="none" w:sz="0" w:space="0" w:color="auto"/>
            <w:right w:val="none" w:sz="0" w:space="0" w:color="auto"/>
          </w:divBdr>
        </w:div>
        <w:div w:id="1806072692">
          <w:marLeft w:val="0"/>
          <w:marRight w:val="0"/>
          <w:marTop w:val="0"/>
          <w:marBottom w:val="0"/>
          <w:divBdr>
            <w:top w:val="none" w:sz="0" w:space="0" w:color="auto"/>
            <w:left w:val="none" w:sz="0" w:space="0" w:color="auto"/>
            <w:bottom w:val="none" w:sz="0" w:space="0" w:color="auto"/>
            <w:right w:val="none" w:sz="0" w:space="0" w:color="auto"/>
          </w:divBdr>
        </w:div>
        <w:div w:id="787893094">
          <w:marLeft w:val="0"/>
          <w:marRight w:val="0"/>
          <w:marTop w:val="0"/>
          <w:marBottom w:val="0"/>
          <w:divBdr>
            <w:top w:val="none" w:sz="0" w:space="0" w:color="auto"/>
            <w:left w:val="none" w:sz="0" w:space="0" w:color="auto"/>
            <w:bottom w:val="none" w:sz="0" w:space="0" w:color="auto"/>
            <w:right w:val="none" w:sz="0" w:space="0" w:color="auto"/>
          </w:divBdr>
        </w:div>
        <w:div w:id="639572611">
          <w:marLeft w:val="0"/>
          <w:marRight w:val="0"/>
          <w:marTop w:val="0"/>
          <w:marBottom w:val="0"/>
          <w:divBdr>
            <w:top w:val="none" w:sz="0" w:space="0" w:color="auto"/>
            <w:left w:val="none" w:sz="0" w:space="0" w:color="auto"/>
            <w:bottom w:val="none" w:sz="0" w:space="0" w:color="auto"/>
            <w:right w:val="none" w:sz="0" w:space="0" w:color="auto"/>
          </w:divBdr>
        </w:div>
        <w:div w:id="280959673">
          <w:marLeft w:val="0"/>
          <w:marRight w:val="0"/>
          <w:marTop w:val="0"/>
          <w:marBottom w:val="0"/>
          <w:divBdr>
            <w:top w:val="none" w:sz="0" w:space="0" w:color="auto"/>
            <w:left w:val="none" w:sz="0" w:space="0" w:color="auto"/>
            <w:bottom w:val="none" w:sz="0" w:space="0" w:color="auto"/>
            <w:right w:val="none" w:sz="0" w:space="0" w:color="auto"/>
          </w:divBdr>
        </w:div>
        <w:div w:id="726532956">
          <w:marLeft w:val="0"/>
          <w:marRight w:val="0"/>
          <w:marTop w:val="0"/>
          <w:marBottom w:val="0"/>
          <w:divBdr>
            <w:top w:val="none" w:sz="0" w:space="0" w:color="auto"/>
            <w:left w:val="none" w:sz="0" w:space="0" w:color="auto"/>
            <w:bottom w:val="none" w:sz="0" w:space="0" w:color="auto"/>
            <w:right w:val="none" w:sz="0" w:space="0" w:color="auto"/>
          </w:divBdr>
        </w:div>
        <w:div w:id="2059894002">
          <w:marLeft w:val="0"/>
          <w:marRight w:val="0"/>
          <w:marTop w:val="0"/>
          <w:marBottom w:val="0"/>
          <w:divBdr>
            <w:top w:val="none" w:sz="0" w:space="0" w:color="auto"/>
            <w:left w:val="none" w:sz="0" w:space="0" w:color="auto"/>
            <w:bottom w:val="none" w:sz="0" w:space="0" w:color="auto"/>
            <w:right w:val="none" w:sz="0" w:space="0" w:color="auto"/>
          </w:divBdr>
        </w:div>
        <w:div w:id="254217746">
          <w:marLeft w:val="0"/>
          <w:marRight w:val="0"/>
          <w:marTop w:val="0"/>
          <w:marBottom w:val="0"/>
          <w:divBdr>
            <w:top w:val="none" w:sz="0" w:space="0" w:color="auto"/>
            <w:left w:val="none" w:sz="0" w:space="0" w:color="auto"/>
            <w:bottom w:val="none" w:sz="0" w:space="0" w:color="auto"/>
            <w:right w:val="none" w:sz="0" w:space="0" w:color="auto"/>
          </w:divBdr>
        </w:div>
        <w:div w:id="1477456754">
          <w:marLeft w:val="0"/>
          <w:marRight w:val="0"/>
          <w:marTop w:val="0"/>
          <w:marBottom w:val="0"/>
          <w:divBdr>
            <w:top w:val="none" w:sz="0" w:space="0" w:color="auto"/>
            <w:left w:val="none" w:sz="0" w:space="0" w:color="auto"/>
            <w:bottom w:val="none" w:sz="0" w:space="0" w:color="auto"/>
            <w:right w:val="none" w:sz="0" w:space="0" w:color="auto"/>
          </w:divBdr>
        </w:div>
        <w:div w:id="939795199">
          <w:marLeft w:val="0"/>
          <w:marRight w:val="0"/>
          <w:marTop w:val="0"/>
          <w:marBottom w:val="0"/>
          <w:divBdr>
            <w:top w:val="none" w:sz="0" w:space="0" w:color="auto"/>
            <w:left w:val="none" w:sz="0" w:space="0" w:color="auto"/>
            <w:bottom w:val="none" w:sz="0" w:space="0" w:color="auto"/>
            <w:right w:val="none" w:sz="0" w:space="0" w:color="auto"/>
          </w:divBdr>
        </w:div>
        <w:div w:id="482353185">
          <w:marLeft w:val="0"/>
          <w:marRight w:val="0"/>
          <w:marTop w:val="0"/>
          <w:marBottom w:val="0"/>
          <w:divBdr>
            <w:top w:val="none" w:sz="0" w:space="0" w:color="auto"/>
            <w:left w:val="none" w:sz="0" w:space="0" w:color="auto"/>
            <w:bottom w:val="none" w:sz="0" w:space="0" w:color="auto"/>
            <w:right w:val="none" w:sz="0" w:space="0" w:color="auto"/>
          </w:divBdr>
        </w:div>
        <w:div w:id="803499118">
          <w:marLeft w:val="0"/>
          <w:marRight w:val="0"/>
          <w:marTop w:val="0"/>
          <w:marBottom w:val="0"/>
          <w:divBdr>
            <w:top w:val="none" w:sz="0" w:space="0" w:color="auto"/>
            <w:left w:val="none" w:sz="0" w:space="0" w:color="auto"/>
            <w:bottom w:val="none" w:sz="0" w:space="0" w:color="auto"/>
            <w:right w:val="none" w:sz="0" w:space="0" w:color="auto"/>
          </w:divBdr>
        </w:div>
        <w:div w:id="1799176540">
          <w:marLeft w:val="0"/>
          <w:marRight w:val="0"/>
          <w:marTop w:val="0"/>
          <w:marBottom w:val="0"/>
          <w:divBdr>
            <w:top w:val="none" w:sz="0" w:space="0" w:color="auto"/>
            <w:left w:val="none" w:sz="0" w:space="0" w:color="auto"/>
            <w:bottom w:val="none" w:sz="0" w:space="0" w:color="auto"/>
            <w:right w:val="none" w:sz="0" w:space="0" w:color="auto"/>
          </w:divBdr>
        </w:div>
        <w:div w:id="46686910">
          <w:marLeft w:val="0"/>
          <w:marRight w:val="0"/>
          <w:marTop w:val="0"/>
          <w:marBottom w:val="0"/>
          <w:divBdr>
            <w:top w:val="none" w:sz="0" w:space="0" w:color="auto"/>
            <w:left w:val="none" w:sz="0" w:space="0" w:color="auto"/>
            <w:bottom w:val="none" w:sz="0" w:space="0" w:color="auto"/>
            <w:right w:val="none" w:sz="0" w:space="0" w:color="auto"/>
          </w:divBdr>
        </w:div>
        <w:div w:id="1067726479">
          <w:marLeft w:val="0"/>
          <w:marRight w:val="0"/>
          <w:marTop w:val="0"/>
          <w:marBottom w:val="0"/>
          <w:divBdr>
            <w:top w:val="none" w:sz="0" w:space="0" w:color="auto"/>
            <w:left w:val="none" w:sz="0" w:space="0" w:color="auto"/>
            <w:bottom w:val="none" w:sz="0" w:space="0" w:color="auto"/>
            <w:right w:val="none" w:sz="0" w:space="0" w:color="auto"/>
          </w:divBdr>
        </w:div>
      </w:divsChild>
    </w:div>
    <w:div w:id="671298490">
      <w:bodyDiv w:val="1"/>
      <w:marLeft w:val="0"/>
      <w:marRight w:val="0"/>
      <w:marTop w:val="0"/>
      <w:marBottom w:val="0"/>
      <w:divBdr>
        <w:top w:val="none" w:sz="0" w:space="0" w:color="auto"/>
        <w:left w:val="none" w:sz="0" w:space="0" w:color="auto"/>
        <w:bottom w:val="none" w:sz="0" w:space="0" w:color="auto"/>
        <w:right w:val="none" w:sz="0" w:space="0" w:color="auto"/>
      </w:divBdr>
      <w:divsChild>
        <w:div w:id="1522936725">
          <w:marLeft w:val="0"/>
          <w:marRight w:val="0"/>
          <w:marTop w:val="0"/>
          <w:marBottom w:val="0"/>
          <w:divBdr>
            <w:top w:val="none" w:sz="0" w:space="0" w:color="auto"/>
            <w:left w:val="none" w:sz="0" w:space="0" w:color="auto"/>
            <w:bottom w:val="none" w:sz="0" w:space="0" w:color="auto"/>
            <w:right w:val="none" w:sz="0" w:space="0" w:color="auto"/>
          </w:divBdr>
        </w:div>
        <w:div w:id="449011199">
          <w:marLeft w:val="0"/>
          <w:marRight w:val="0"/>
          <w:marTop w:val="0"/>
          <w:marBottom w:val="0"/>
          <w:divBdr>
            <w:top w:val="none" w:sz="0" w:space="0" w:color="auto"/>
            <w:left w:val="none" w:sz="0" w:space="0" w:color="auto"/>
            <w:bottom w:val="none" w:sz="0" w:space="0" w:color="auto"/>
            <w:right w:val="none" w:sz="0" w:space="0" w:color="auto"/>
          </w:divBdr>
        </w:div>
      </w:divsChild>
    </w:div>
    <w:div w:id="673339886">
      <w:bodyDiv w:val="1"/>
      <w:marLeft w:val="0"/>
      <w:marRight w:val="0"/>
      <w:marTop w:val="0"/>
      <w:marBottom w:val="0"/>
      <w:divBdr>
        <w:top w:val="none" w:sz="0" w:space="0" w:color="auto"/>
        <w:left w:val="none" w:sz="0" w:space="0" w:color="auto"/>
        <w:bottom w:val="none" w:sz="0" w:space="0" w:color="auto"/>
        <w:right w:val="none" w:sz="0" w:space="0" w:color="auto"/>
      </w:divBdr>
      <w:divsChild>
        <w:div w:id="302347716">
          <w:marLeft w:val="0"/>
          <w:marRight w:val="0"/>
          <w:marTop w:val="0"/>
          <w:marBottom w:val="0"/>
          <w:divBdr>
            <w:top w:val="none" w:sz="0" w:space="0" w:color="auto"/>
            <w:left w:val="none" w:sz="0" w:space="0" w:color="auto"/>
            <w:bottom w:val="none" w:sz="0" w:space="0" w:color="auto"/>
            <w:right w:val="none" w:sz="0" w:space="0" w:color="auto"/>
          </w:divBdr>
        </w:div>
        <w:div w:id="461466189">
          <w:marLeft w:val="0"/>
          <w:marRight w:val="0"/>
          <w:marTop w:val="0"/>
          <w:marBottom w:val="0"/>
          <w:divBdr>
            <w:top w:val="none" w:sz="0" w:space="0" w:color="auto"/>
            <w:left w:val="none" w:sz="0" w:space="0" w:color="auto"/>
            <w:bottom w:val="none" w:sz="0" w:space="0" w:color="auto"/>
            <w:right w:val="none" w:sz="0" w:space="0" w:color="auto"/>
          </w:divBdr>
        </w:div>
        <w:div w:id="1036780674">
          <w:marLeft w:val="0"/>
          <w:marRight w:val="0"/>
          <w:marTop w:val="0"/>
          <w:marBottom w:val="0"/>
          <w:divBdr>
            <w:top w:val="none" w:sz="0" w:space="0" w:color="auto"/>
            <w:left w:val="none" w:sz="0" w:space="0" w:color="auto"/>
            <w:bottom w:val="none" w:sz="0" w:space="0" w:color="auto"/>
            <w:right w:val="none" w:sz="0" w:space="0" w:color="auto"/>
          </w:divBdr>
        </w:div>
        <w:div w:id="75833684">
          <w:marLeft w:val="0"/>
          <w:marRight w:val="0"/>
          <w:marTop w:val="0"/>
          <w:marBottom w:val="0"/>
          <w:divBdr>
            <w:top w:val="none" w:sz="0" w:space="0" w:color="auto"/>
            <w:left w:val="none" w:sz="0" w:space="0" w:color="auto"/>
            <w:bottom w:val="none" w:sz="0" w:space="0" w:color="auto"/>
            <w:right w:val="none" w:sz="0" w:space="0" w:color="auto"/>
          </w:divBdr>
        </w:div>
        <w:div w:id="612051299">
          <w:marLeft w:val="0"/>
          <w:marRight w:val="0"/>
          <w:marTop w:val="0"/>
          <w:marBottom w:val="0"/>
          <w:divBdr>
            <w:top w:val="none" w:sz="0" w:space="0" w:color="auto"/>
            <w:left w:val="none" w:sz="0" w:space="0" w:color="auto"/>
            <w:bottom w:val="none" w:sz="0" w:space="0" w:color="auto"/>
            <w:right w:val="none" w:sz="0" w:space="0" w:color="auto"/>
          </w:divBdr>
        </w:div>
        <w:div w:id="1432436411">
          <w:marLeft w:val="0"/>
          <w:marRight w:val="0"/>
          <w:marTop w:val="0"/>
          <w:marBottom w:val="0"/>
          <w:divBdr>
            <w:top w:val="none" w:sz="0" w:space="0" w:color="auto"/>
            <w:left w:val="none" w:sz="0" w:space="0" w:color="auto"/>
            <w:bottom w:val="none" w:sz="0" w:space="0" w:color="auto"/>
            <w:right w:val="none" w:sz="0" w:space="0" w:color="auto"/>
          </w:divBdr>
        </w:div>
        <w:div w:id="326329201">
          <w:marLeft w:val="0"/>
          <w:marRight w:val="0"/>
          <w:marTop w:val="0"/>
          <w:marBottom w:val="0"/>
          <w:divBdr>
            <w:top w:val="none" w:sz="0" w:space="0" w:color="auto"/>
            <w:left w:val="none" w:sz="0" w:space="0" w:color="auto"/>
            <w:bottom w:val="none" w:sz="0" w:space="0" w:color="auto"/>
            <w:right w:val="none" w:sz="0" w:space="0" w:color="auto"/>
          </w:divBdr>
        </w:div>
        <w:div w:id="339049523">
          <w:marLeft w:val="0"/>
          <w:marRight w:val="0"/>
          <w:marTop w:val="0"/>
          <w:marBottom w:val="0"/>
          <w:divBdr>
            <w:top w:val="none" w:sz="0" w:space="0" w:color="auto"/>
            <w:left w:val="none" w:sz="0" w:space="0" w:color="auto"/>
            <w:bottom w:val="none" w:sz="0" w:space="0" w:color="auto"/>
            <w:right w:val="none" w:sz="0" w:space="0" w:color="auto"/>
          </w:divBdr>
        </w:div>
        <w:div w:id="1538161599">
          <w:marLeft w:val="0"/>
          <w:marRight w:val="0"/>
          <w:marTop w:val="0"/>
          <w:marBottom w:val="0"/>
          <w:divBdr>
            <w:top w:val="none" w:sz="0" w:space="0" w:color="auto"/>
            <w:left w:val="none" w:sz="0" w:space="0" w:color="auto"/>
            <w:bottom w:val="none" w:sz="0" w:space="0" w:color="auto"/>
            <w:right w:val="none" w:sz="0" w:space="0" w:color="auto"/>
          </w:divBdr>
        </w:div>
        <w:div w:id="23016740">
          <w:marLeft w:val="0"/>
          <w:marRight w:val="0"/>
          <w:marTop w:val="0"/>
          <w:marBottom w:val="0"/>
          <w:divBdr>
            <w:top w:val="none" w:sz="0" w:space="0" w:color="auto"/>
            <w:left w:val="none" w:sz="0" w:space="0" w:color="auto"/>
            <w:bottom w:val="none" w:sz="0" w:space="0" w:color="auto"/>
            <w:right w:val="none" w:sz="0" w:space="0" w:color="auto"/>
          </w:divBdr>
        </w:div>
        <w:div w:id="796069553">
          <w:marLeft w:val="0"/>
          <w:marRight w:val="0"/>
          <w:marTop w:val="0"/>
          <w:marBottom w:val="0"/>
          <w:divBdr>
            <w:top w:val="none" w:sz="0" w:space="0" w:color="auto"/>
            <w:left w:val="none" w:sz="0" w:space="0" w:color="auto"/>
            <w:bottom w:val="none" w:sz="0" w:space="0" w:color="auto"/>
            <w:right w:val="none" w:sz="0" w:space="0" w:color="auto"/>
          </w:divBdr>
        </w:div>
        <w:div w:id="593435709">
          <w:marLeft w:val="0"/>
          <w:marRight w:val="0"/>
          <w:marTop w:val="0"/>
          <w:marBottom w:val="0"/>
          <w:divBdr>
            <w:top w:val="none" w:sz="0" w:space="0" w:color="auto"/>
            <w:left w:val="none" w:sz="0" w:space="0" w:color="auto"/>
            <w:bottom w:val="none" w:sz="0" w:space="0" w:color="auto"/>
            <w:right w:val="none" w:sz="0" w:space="0" w:color="auto"/>
          </w:divBdr>
        </w:div>
        <w:div w:id="1735007679">
          <w:marLeft w:val="0"/>
          <w:marRight w:val="0"/>
          <w:marTop w:val="0"/>
          <w:marBottom w:val="0"/>
          <w:divBdr>
            <w:top w:val="none" w:sz="0" w:space="0" w:color="auto"/>
            <w:left w:val="none" w:sz="0" w:space="0" w:color="auto"/>
            <w:bottom w:val="none" w:sz="0" w:space="0" w:color="auto"/>
            <w:right w:val="none" w:sz="0" w:space="0" w:color="auto"/>
          </w:divBdr>
        </w:div>
        <w:div w:id="857813268">
          <w:marLeft w:val="0"/>
          <w:marRight w:val="0"/>
          <w:marTop w:val="0"/>
          <w:marBottom w:val="0"/>
          <w:divBdr>
            <w:top w:val="none" w:sz="0" w:space="0" w:color="auto"/>
            <w:left w:val="none" w:sz="0" w:space="0" w:color="auto"/>
            <w:bottom w:val="none" w:sz="0" w:space="0" w:color="auto"/>
            <w:right w:val="none" w:sz="0" w:space="0" w:color="auto"/>
          </w:divBdr>
        </w:div>
        <w:div w:id="1547839210">
          <w:marLeft w:val="0"/>
          <w:marRight w:val="0"/>
          <w:marTop w:val="0"/>
          <w:marBottom w:val="0"/>
          <w:divBdr>
            <w:top w:val="none" w:sz="0" w:space="0" w:color="auto"/>
            <w:left w:val="none" w:sz="0" w:space="0" w:color="auto"/>
            <w:bottom w:val="none" w:sz="0" w:space="0" w:color="auto"/>
            <w:right w:val="none" w:sz="0" w:space="0" w:color="auto"/>
          </w:divBdr>
        </w:div>
        <w:div w:id="1620641365">
          <w:marLeft w:val="0"/>
          <w:marRight w:val="0"/>
          <w:marTop w:val="0"/>
          <w:marBottom w:val="0"/>
          <w:divBdr>
            <w:top w:val="none" w:sz="0" w:space="0" w:color="auto"/>
            <w:left w:val="none" w:sz="0" w:space="0" w:color="auto"/>
            <w:bottom w:val="none" w:sz="0" w:space="0" w:color="auto"/>
            <w:right w:val="none" w:sz="0" w:space="0" w:color="auto"/>
          </w:divBdr>
        </w:div>
        <w:div w:id="1725134954">
          <w:marLeft w:val="0"/>
          <w:marRight w:val="0"/>
          <w:marTop w:val="0"/>
          <w:marBottom w:val="0"/>
          <w:divBdr>
            <w:top w:val="none" w:sz="0" w:space="0" w:color="auto"/>
            <w:left w:val="none" w:sz="0" w:space="0" w:color="auto"/>
            <w:bottom w:val="none" w:sz="0" w:space="0" w:color="auto"/>
            <w:right w:val="none" w:sz="0" w:space="0" w:color="auto"/>
          </w:divBdr>
        </w:div>
        <w:div w:id="456264849">
          <w:marLeft w:val="0"/>
          <w:marRight w:val="0"/>
          <w:marTop w:val="0"/>
          <w:marBottom w:val="0"/>
          <w:divBdr>
            <w:top w:val="none" w:sz="0" w:space="0" w:color="auto"/>
            <w:left w:val="none" w:sz="0" w:space="0" w:color="auto"/>
            <w:bottom w:val="none" w:sz="0" w:space="0" w:color="auto"/>
            <w:right w:val="none" w:sz="0" w:space="0" w:color="auto"/>
          </w:divBdr>
        </w:div>
        <w:div w:id="667707728">
          <w:marLeft w:val="0"/>
          <w:marRight w:val="0"/>
          <w:marTop w:val="0"/>
          <w:marBottom w:val="0"/>
          <w:divBdr>
            <w:top w:val="none" w:sz="0" w:space="0" w:color="auto"/>
            <w:left w:val="none" w:sz="0" w:space="0" w:color="auto"/>
            <w:bottom w:val="none" w:sz="0" w:space="0" w:color="auto"/>
            <w:right w:val="none" w:sz="0" w:space="0" w:color="auto"/>
          </w:divBdr>
        </w:div>
        <w:div w:id="1312444921">
          <w:marLeft w:val="0"/>
          <w:marRight w:val="0"/>
          <w:marTop w:val="0"/>
          <w:marBottom w:val="0"/>
          <w:divBdr>
            <w:top w:val="none" w:sz="0" w:space="0" w:color="auto"/>
            <w:left w:val="none" w:sz="0" w:space="0" w:color="auto"/>
            <w:bottom w:val="none" w:sz="0" w:space="0" w:color="auto"/>
            <w:right w:val="none" w:sz="0" w:space="0" w:color="auto"/>
          </w:divBdr>
        </w:div>
        <w:div w:id="1323663288">
          <w:marLeft w:val="0"/>
          <w:marRight w:val="0"/>
          <w:marTop w:val="0"/>
          <w:marBottom w:val="0"/>
          <w:divBdr>
            <w:top w:val="none" w:sz="0" w:space="0" w:color="auto"/>
            <w:left w:val="none" w:sz="0" w:space="0" w:color="auto"/>
            <w:bottom w:val="none" w:sz="0" w:space="0" w:color="auto"/>
            <w:right w:val="none" w:sz="0" w:space="0" w:color="auto"/>
          </w:divBdr>
        </w:div>
        <w:div w:id="1451362772">
          <w:marLeft w:val="0"/>
          <w:marRight w:val="0"/>
          <w:marTop w:val="0"/>
          <w:marBottom w:val="0"/>
          <w:divBdr>
            <w:top w:val="none" w:sz="0" w:space="0" w:color="auto"/>
            <w:left w:val="none" w:sz="0" w:space="0" w:color="auto"/>
            <w:bottom w:val="none" w:sz="0" w:space="0" w:color="auto"/>
            <w:right w:val="none" w:sz="0" w:space="0" w:color="auto"/>
          </w:divBdr>
        </w:div>
        <w:div w:id="186409896">
          <w:marLeft w:val="0"/>
          <w:marRight w:val="0"/>
          <w:marTop w:val="0"/>
          <w:marBottom w:val="0"/>
          <w:divBdr>
            <w:top w:val="none" w:sz="0" w:space="0" w:color="auto"/>
            <w:left w:val="none" w:sz="0" w:space="0" w:color="auto"/>
            <w:bottom w:val="none" w:sz="0" w:space="0" w:color="auto"/>
            <w:right w:val="none" w:sz="0" w:space="0" w:color="auto"/>
          </w:divBdr>
        </w:div>
        <w:div w:id="1008406442">
          <w:marLeft w:val="0"/>
          <w:marRight w:val="0"/>
          <w:marTop w:val="0"/>
          <w:marBottom w:val="0"/>
          <w:divBdr>
            <w:top w:val="none" w:sz="0" w:space="0" w:color="auto"/>
            <w:left w:val="none" w:sz="0" w:space="0" w:color="auto"/>
            <w:bottom w:val="none" w:sz="0" w:space="0" w:color="auto"/>
            <w:right w:val="none" w:sz="0" w:space="0" w:color="auto"/>
          </w:divBdr>
        </w:div>
        <w:div w:id="1892570705">
          <w:marLeft w:val="0"/>
          <w:marRight w:val="0"/>
          <w:marTop w:val="0"/>
          <w:marBottom w:val="0"/>
          <w:divBdr>
            <w:top w:val="none" w:sz="0" w:space="0" w:color="auto"/>
            <w:left w:val="none" w:sz="0" w:space="0" w:color="auto"/>
            <w:bottom w:val="none" w:sz="0" w:space="0" w:color="auto"/>
            <w:right w:val="none" w:sz="0" w:space="0" w:color="auto"/>
          </w:divBdr>
        </w:div>
        <w:div w:id="343289118">
          <w:marLeft w:val="0"/>
          <w:marRight w:val="0"/>
          <w:marTop w:val="0"/>
          <w:marBottom w:val="0"/>
          <w:divBdr>
            <w:top w:val="none" w:sz="0" w:space="0" w:color="auto"/>
            <w:left w:val="none" w:sz="0" w:space="0" w:color="auto"/>
            <w:bottom w:val="none" w:sz="0" w:space="0" w:color="auto"/>
            <w:right w:val="none" w:sz="0" w:space="0" w:color="auto"/>
          </w:divBdr>
        </w:div>
        <w:div w:id="1830632347">
          <w:marLeft w:val="0"/>
          <w:marRight w:val="0"/>
          <w:marTop w:val="0"/>
          <w:marBottom w:val="0"/>
          <w:divBdr>
            <w:top w:val="none" w:sz="0" w:space="0" w:color="auto"/>
            <w:left w:val="none" w:sz="0" w:space="0" w:color="auto"/>
            <w:bottom w:val="none" w:sz="0" w:space="0" w:color="auto"/>
            <w:right w:val="none" w:sz="0" w:space="0" w:color="auto"/>
          </w:divBdr>
        </w:div>
        <w:div w:id="1233350581">
          <w:marLeft w:val="0"/>
          <w:marRight w:val="0"/>
          <w:marTop w:val="0"/>
          <w:marBottom w:val="0"/>
          <w:divBdr>
            <w:top w:val="none" w:sz="0" w:space="0" w:color="auto"/>
            <w:left w:val="none" w:sz="0" w:space="0" w:color="auto"/>
            <w:bottom w:val="none" w:sz="0" w:space="0" w:color="auto"/>
            <w:right w:val="none" w:sz="0" w:space="0" w:color="auto"/>
          </w:divBdr>
        </w:div>
        <w:div w:id="522784316">
          <w:marLeft w:val="0"/>
          <w:marRight w:val="0"/>
          <w:marTop w:val="0"/>
          <w:marBottom w:val="0"/>
          <w:divBdr>
            <w:top w:val="none" w:sz="0" w:space="0" w:color="auto"/>
            <w:left w:val="none" w:sz="0" w:space="0" w:color="auto"/>
            <w:bottom w:val="none" w:sz="0" w:space="0" w:color="auto"/>
            <w:right w:val="none" w:sz="0" w:space="0" w:color="auto"/>
          </w:divBdr>
        </w:div>
        <w:div w:id="630284240">
          <w:marLeft w:val="0"/>
          <w:marRight w:val="0"/>
          <w:marTop w:val="0"/>
          <w:marBottom w:val="0"/>
          <w:divBdr>
            <w:top w:val="none" w:sz="0" w:space="0" w:color="auto"/>
            <w:left w:val="none" w:sz="0" w:space="0" w:color="auto"/>
            <w:bottom w:val="none" w:sz="0" w:space="0" w:color="auto"/>
            <w:right w:val="none" w:sz="0" w:space="0" w:color="auto"/>
          </w:divBdr>
        </w:div>
        <w:div w:id="1121803406">
          <w:marLeft w:val="0"/>
          <w:marRight w:val="0"/>
          <w:marTop w:val="0"/>
          <w:marBottom w:val="0"/>
          <w:divBdr>
            <w:top w:val="none" w:sz="0" w:space="0" w:color="auto"/>
            <w:left w:val="none" w:sz="0" w:space="0" w:color="auto"/>
            <w:bottom w:val="none" w:sz="0" w:space="0" w:color="auto"/>
            <w:right w:val="none" w:sz="0" w:space="0" w:color="auto"/>
          </w:divBdr>
        </w:div>
        <w:div w:id="1578786476">
          <w:marLeft w:val="0"/>
          <w:marRight w:val="0"/>
          <w:marTop w:val="0"/>
          <w:marBottom w:val="0"/>
          <w:divBdr>
            <w:top w:val="none" w:sz="0" w:space="0" w:color="auto"/>
            <w:left w:val="none" w:sz="0" w:space="0" w:color="auto"/>
            <w:bottom w:val="none" w:sz="0" w:space="0" w:color="auto"/>
            <w:right w:val="none" w:sz="0" w:space="0" w:color="auto"/>
          </w:divBdr>
        </w:div>
        <w:div w:id="2109735909">
          <w:marLeft w:val="0"/>
          <w:marRight w:val="0"/>
          <w:marTop w:val="0"/>
          <w:marBottom w:val="0"/>
          <w:divBdr>
            <w:top w:val="none" w:sz="0" w:space="0" w:color="auto"/>
            <w:left w:val="none" w:sz="0" w:space="0" w:color="auto"/>
            <w:bottom w:val="none" w:sz="0" w:space="0" w:color="auto"/>
            <w:right w:val="none" w:sz="0" w:space="0" w:color="auto"/>
          </w:divBdr>
        </w:div>
        <w:div w:id="1714310593">
          <w:marLeft w:val="0"/>
          <w:marRight w:val="0"/>
          <w:marTop w:val="0"/>
          <w:marBottom w:val="0"/>
          <w:divBdr>
            <w:top w:val="none" w:sz="0" w:space="0" w:color="auto"/>
            <w:left w:val="none" w:sz="0" w:space="0" w:color="auto"/>
            <w:bottom w:val="none" w:sz="0" w:space="0" w:color="auto"/>
            <w:right w:val="none" w:sz="0" w:space="0" w:color="auto"/>
          </w:divBdr>
        </w:div>
        <w:div w:id="253053239">
          <w:marLeft w:val="0"/>
          <w:marRight w:val="0"/>
          <w:marTop w:val="0"/>
          <w:marBottom w:val="0"/>
          <w:divBdr>
            <w:top w:val="none" w:sz="0" w:space="0" w:color="auto"/>
            <w:left w:val="none" w:sz="0" w:space="0" w:color="auto"/>
            <w:bottom w:val="none" w:sz="0" w:space="0" w:color="auto"/>
            <w:right w:val="none" w:sz="0" w:space="0" w:color="auto"/>
          </w:divBdr>
        </w:div>
        <w:div w:id="1621187861">
          <w:marLeft w:val="0"/>
          <w:marRight w:val="0"/>
          <w:marTop w:val="0"/>
          <w:marBottom w:val="0"/>
          <w:divBdr>
            <w:top w:val="none" w:sz="0" w:space="0" w:color="auto"/>
            <w:left w:val="none" w:sz="0" w:space="0" w:color="auto"/>
            <w:bottom w:val="none" w:sz="0" w:space="0" w:color="auto"/>
            <w:right w:val="none" w:sz="0" w:space="0" w:color="auto"/>
          </w:divBdr>
        </w:div>
        <w:div w:id="565990618">
          <w:marLeft w:val="0"/>
          <w:marRight w:val="0"/>
          <w:marTop w:val="0"/>
          <w:marBottom w:val="0"/>
          <w:divBdr>
            <w:top w:val="none" w:sz="0" w:space="0" w:color="auto"/>
            <w:left w:val="none" w:sz="0" w:space="0" w:color="auto"/>
            <w:bottom w:val="none" w:sz="0" w:space="0" w:color="auto"/>
            <w:right w:val="none" w:sz="0" w:space="0" w:color="auto"/>
          </w:divBdr>
        </w:div>
        <w:div w:id="1046875697">
          <w:marLeft w:val="0"/>
          <w:marRight w:val="0"/>
          <w:marTop w:val="0"/>
          <w:marBottom w:val="0"/>
          <w:divBdr>
            <w:top w:val="none" w:sz="0" w:space="0" w:color="auto"/>
            <w:left w:val="none" w:sz="0" w:space="0" w:color="auto"/>
            <w:bottom w:val="none" w:sz="0" w:space="0" w:color="auto"/>
            <w:right w:val="none" w:sz="0" w:space="0" w:color="auto"/>
          </w:divBdr>
        </w:div>
        <w:div w:id="1770271803">
          <w:marLeft w:val="0"/>
          <w:marRight w:val="0"/>
          <w:marTop w:val="0"/>
          <w:marBottom w:val="0"/>
          <w:divBdr>
            <w:top w:val="none" w:sz="0" w:space="0" w:color="auto"/>
            <w:left w:val="none" w:sz="0" w:space="0" w:color="auto"/>
            <w:bottom w:val="none" w:sz="0" w:space="0" w:color="auto"/>
            <w:right w:val="none" w:sz="0" w:space="0" w:color="auto"/>
          </w:divBdr>
        </w:div>
        <w:div w:id="1166170234">
          <w:marLeft w:val="0"/>
          <w:marRight w:val="0"/>
          <w:marTop w:val="0"/>
          <w:marBottom w:val="0"/>
          <w:divBdr>
            <w:top w:val="none" w:sz="0" w:space="0" w:color="auto"/>
            <w:left w:val="none" w:sz="0" w:space="0" w:color="auto"/>
            <w:bottom w:val="none" w:sz="0" w:space="0" w:color="auto"/>
            <w:right w:val="none" w:sz="0" w:space="0" w:color="auto"/>
          </w:divBdr>
        </w:div>
        <w:div w:id="1742023575">
          <w:marLeft w:val="0"/>
          <w:marRight w:val="0"/>
          <w:marTop w:val="0"/>
          <w:marBottom w:val="0"/>
          <w:divBdr>
            <w:top w:val="none" w:sz="0" w:space="0" w:color="auto"/>
            <w:left w:val="none" w:sz="0" w:space="0" w:color="auto"/>
            <w:bottom w:val="none" w:sz="0" w:space="0" w:color="auto"/>
            <w:right w:val="none" w:sz="0" w:space="0" w:color="auto"/>
          </w:divBdr>
        </w:div>
        <w:div w:id="1249118895">
          <w:marLeft w:val="0"/>
          <w:marRight w:val="0"/>
          <w:marTop w:val="0"/>
          <w:marBottom w:val="0"/>
          <w:divBdr>
            <w:top w:val="none" w:sz="0" w:space="0" w:color="auto"/>
            <w:left w:val="none" w:sz="0" w:space="0" w:color="auto"/>
            <w:bottom w:val="none" w:sz="0" w:space="0" w:color="auto"/>
            <w:right w:val="none" w:sz="0" w:space="0" w:color="auto"/>
          </w:divBdr>
        </w:div>
        <w:div w:id="1860391692">
          <w:marLeft w:val="0"/>
          <w:marRight w:val="0"/>
          <w:marTop w:val="0"/>
          <w:marBottom w:val="0"/>
          <w:divBdr>
            <w:top w:val="none" w:sz="0" w:space="0" w:color="auto"/>
            <w:left w:val="none" w:sz="0" w:space="0" w:color="auto"/>
            <w:bottom w:val="none" w:sz="0" w:space="0" w:color="auto"/>
            <w:right w:val="none" w:sz="0" w:space="0" w:color="auto"/>
          </w:divBdr>
        </w:div>
        <w:div w:id="268314986">
          <w:marLeft w:val="0"/>
          <w:marRight w:val="0"/>
          <w:marTop w:val="0"/>
          <w:marBottom w:val="0"/>
          <w:divBdr>
            <w:top w:val="none" w:sz="0" w:space="0" w:color="auto"/>
            <w:left w:val="none" w:sz="0" w:space="0" w:color="auto"/>
            <w:bottom w:val="none" w:sz="0" w:space="0" w:color="auto"/>
            <w:right w:val="none" w:sz="0" w:space="0" w:color="auto"/>
          </w:divBdr>
        </w:div>
        <w:div w:id="1386952969">
          <w:marLeft w:val="0"/>
          <w:marRight w:val="0"/>
          <w:marTop w:val="0"/>
          <w:marBottom w:val="0"/>
          <w:divBdr>
            <w:top w:val="none" w:sz="0" w:space="0" w:color="auto"/>
            <w:left w:val="none" w:sz="0" w:space="0" w:color="auto"/>
            <w:bottom w:val="none" w:sz="0" w:space="0" w:color="auto"/>
            <w:right w:val="none" w:sz="0" w:space="0" w:color="auto"/>
          </w:divBdr>
        </w:div>
        <w:div w:id="615019857">
          <w:marLeft w:val="0"/>
          <w:marRight w:val="0"/>
          <w:marTop w:val="0"/>
          <w:marBottom w:val="0"/>
          <w:divBdr>
            <w:top w:val="none" w:sz="0" w:space="0" w:color="auto"/>
            <w:left w:val="none" w:sz="0" w:space="0" w:color="auto"/>
            <w:bottom w:val="none" w:sz="0" w:space="0" w:color="auto"/>
            <w:right w:val="none" w:sz="0" w:space="0" w:color="auto"/>
          </w:divBdr>
        </w:div>
        <w:div w:id="1268268681">
          <w:marLeft w:val="0"/>
          <w:marRight w:val="0"/>
          <w:marTop w:val="0"/>
          <w:marBottom w:val="0"/>
          <w:divBdr>
            <w:top w:val="none" w:sz="0" w:space="0" w:color="auto"/>
            <w:left w:val="none" w:sz="0" w:space="0" w:color="auto"/>
            <w:bottom w:val="none" w:sz="0" w:space="0" w:color="auto"/>
            <w:right w:val="none" w:sz="0" w:space="0" w:color="auto"/>
          </w:divBdr>
        </w:div>
        <w:div w:id="690644427">
          <w:marLeft w:val="0"/>
          <w:marRight w:val="0"/>
          <w:marTop w:val="0"/>
          <w:marBottom w:val="0"/>
          <w:divBdr>
            <w:top w:val="none" w:sz="0" w:space="0" w:color="auto"/>
            <w:left w:val="none" w:sz="0" w:space="0" w:color="auto"/>
            <w:bottom w:val="none" w:sz="0" w:space="0" w:color="auto"/>
            <w:right w:val="none" w:sz="0" w:space="0" w:color="auto"/>
          </w:divBdr>
        </w:div>
        <w:div w:id="1199120717">
          <w:marLeft w:val="0"/>
          <w:marRight w:val="0"/>
          <w:marTop w:val="0"/>
          <w:marBottom w:val="0"/>
          <w:divBdr>
            <w:top w:val="none" w:sz="0" w:space="0" w:color="auto"/>
            <w:left w:val="none" w:sz="0" w:space="0" w:color="auto"/>
            <w:bottom w:val="none" w:sz="0" w:space="0" w:color="auto"/>
            <w:right w:val="none" w:sz="0" w:space="0" w:color="auto"/>
          </w:divBdr>
        </w:div>
        <w:div w:id="365302261">
          <w:marLeft w:val="0"/>
          <w:marRight w:val="0"/>
          <w:marTop w:val="0"/>
          <w:marBottom w:val="0"/>
          <w:divBdr>
            <w:top w:val="none" w:sz="0" w:space="0" w:color="auto"/>
            <w:left w:val="none" w:sz="0" w:space="0" w:color="auto"/>
            <w:bottom w:val="none" w:sz="0" w:space="0" w:color="auto"/>
            <w:right w:val="none" w:sz="0" w:space="0" w:color="auto"/>
          </w:divBdr>
        </w:div>
        <w:div w:id="2016111787">
          <w:marLeft w:val="0"/>
          <w:marRight w:val="0"/>
          <w:marTop w:val="0"/>
          <w:marBottom w:val="0"/>
          <w:divBdr>
            <w:top w:val="none" w:sz="0" w:space="0" w:color="auto"/>
            <w:left w:val="none" w:sz="0" w:space="0" w:color="auto"/>
            <w:bottom w:val="none" w:sz="0" w:space="0" w:color="auto"/>
            <w:right w:val="none" w:sz="0" w:space="0" w:color="auto"/>
          </w:divBdr>
        </w:div>
        <w:div w:id="127626246">
          <w:marLeft w:val="0"/>
          <w:marRight w:val="0"/>
          <w:marTop w:val="0"/>
          <w:marBottom w:val="0"/>
          <w:divBdr>
            <w:top w:val="none" w:sz="0" w:space="0" w:color="auto"/>
            <w:left w:val="none" w:sz="0" w:space="0" w:color="auto"/>
            <w:bottom w:val="none" w:sz="0" w:space="0" w:color="auto"/>
            <w:right w:val="none" w:sz="0" w:space="0" w:color="auto"/>
          </w:divBdr>
        </w:div>
        <w:div w:id="1397971547">
          <w:marLeft w:val="0"/>
          <w:marRight w:val="0"/>
          <w:marTop w:val="0"/>
          <w:marBottom w:val="0"/>
          <w:divBdr>
            <w:top w:val="none" w:sz="0" w:space="0" w:color="auto"/>
            <w:left w:val="none" w:sz="0" w:space="0" w:color="auto"/>
            <w:bottom w:val="none" w:sz="0" w:space="0" w:color="auto"/>
            <w:right w:val="none" w:sz="0" w:space="0" w:color="auto"/>
          </w:divBdr>
        </w:div>
        <w:div w:id="24212391">
          <w:marLeft w:val="0"/>
          <w:marRight w:val="0"/>
          <w:marTop w:val="0"/>
          <w:marBottom w:val="0"/>
          <w:divBdr>
            <w:top w:val="none" w:sz="0" w:space="0" w:color="auto"/>
            <w:left w:val="none" w:sz="0" w:space="0" w:color="auto"/>
            <w:bottom w:val="none" w:sz="0" w:space="0" w:color="auto"/>
            <w:right w:val="none" w:sz="0" w:space="0" w:color="auto"/>
          </w:divBdr>
        </w:div>
        <w:div w:id="2034837177">
          <w:marLeft w:val="0"/>
          <w:marRight w:val="0"/>
          <w:marTop w:val="0"/>
          <w:marBottom w:val="0"/>
          <w:divBdr>
            <w:top w:val="none" w:sz="0" w:space="0" w:color="auto"/>
            <w:left w:val="none" w:sz="0" w:space="0" w:color="auto"/>
            <w:bottom w:val="none" w:sz="0" w:space="0" w:color="auto"/>
            <w:right w:val="none" w:sz="0" w:space="0" w:color="auto"/>
          </w:divBdr>
        </w:div>
        <w:div w:id="169561792">
          <w:marLeft w:val="0"/>
          <w:marRight w:val="0"/>
          <w:marTop w:val="0"/>
          <w:marBottom w:val="0"/>
          <w:divBdr>
            <w:top w:val="none" w:sz="0" w:space="0" w:color="auto"/>
            <w:left w:val="none" w:sz="0" w:space="0" w:color="auto"/>
            <w:bottom w:val="none" w:sz="0" w:space="0" w:color="auto"/>
            <w:right w:val="none" w:sz="0" w:space="0" w:color="auto"/>
          </w:divBdr>
        </w:div>
        <w:div w:id="872309939">
          <w:marLeft w:val="0"/>
          <w:marRight w:val="0"/>
          <w:marTop w:val="0"/>
          <w:marBottom w:val="0"/>
          <w:divBdr>
            <w:top w:val="none" w:sz="0" w:space="0" w:color="auto"/>
            <w:left w:val="none" w:sz="0" w:space="0" w:color="auto"/>
            <w:bottom w:val="none" w:sz="0" w:space="0" w:color="auto"/>
            <w:right w:val="none" w:sz="0" w:space="0" w:color="auto"/>
          </w:divBdr>
        </w:div>
        <w:div w:id="1003775346">
          <w:marLeft w:val="0"/>
          <w:marRight w:val="0"/>
          <w:marTop w:val="0"/>
          <w:marBottom w:val="0"/>
          <w:divBdr>
            <w:top w:val="none" w:sz="0" w:space="0" w:color="auto"/>
            <w:left w:val="none" w:sz="0" w:space="0" w:color="auto"/>
            <w:bottom w:val="none" w:sz="0" w:space="0" w:color="auto"/>
            <w:right w:val="none" w:sz="0" w:space="0" w:color="auto"/>
          </w:divBdr>
        </w:div>
        <w:div w:id="1923758040">
          <w:marLeft w:val="0"/>
          <w:marRight w:val="0"/>
          <w:marTop w:val="0"/>
          <w:marBottom w:val="0"/>
          <w:divBdr>
            <w:top w:val="none" w:sz="0" w:space="0" w:color="auto"/>
            <w:left w:val="none" w:sz="0" w:space="0" w:color="auto"/>
            <w:bottom w:val="none" w:sz="0" w:space="0" w:color="auto"/>
            <w:right w:val="none" w:sz="0" w:space="0" w:color="auto"/>
          </w:divBdr>
        </w:div>
        <w:div w:id="1626303728">
          <w:marLeft w:val="0"/>
          <w:marRight w:val="0"/>
          <w:marTop w:val="0"/>
          <w:marBottom w:val="0"/>
          <w:divBdr>
            <w:top w:val="none" w:sz="0" w:space="0" w:color="auto"/>
            <w:left w:val="none" w:sz="0" w:space="0" w:color="auto"/>
            <w:bottom w:val="none" w:sz="0" w:space="0" w:color="auto"/>
            <w:right w:val="none" w:sz="0" w:space="0" w:color="auto"/>
          </w:divBdr>
        </w:div>
        <w:div w:id="1805391819">
          <w:marLeft w:val="0"/>
          <w:marRight w:val="0"/>
          <w:marTop w:val="0"/>
          <w:marBottom w:val="0"/>
          <w:divBdr>
            <w:top w:val="none" w:sz="0" w:space="0" w:color="auto"/>
            <w:left w:val="none" w:sz="0" w:space="0" w:color="auto"/>
            <w:bottom w:val="none" w:sz="0" w:space="0" w:color="auto"/>
            <w:right w:val="none" w:sz="0" w:space="0" w:color="auto"/>
          </w:divBdr>
        </w:div>
        <w:div w:id="1226798525">
          <w:marLeft w:val="0"/>
          <w:marRight w:val="0"/>
          <w:marTop w:val="0"/>
          <w:marBottom w:val="0"/>
          <w:divBdr>
            <w:top w:val="none" w:sz="0" w:space="0" w:color="auto"/>
            <w:left w:val="none" w:sz="0" w:space="0" w:color="auto"/>
            <w:bottom w:val="none" w:sz="0" w:space="0" w:color="auto"/>
            <w:right w:val="none" w:sz="0" w:space="0" w:color="auto"/>
          </w:divBdr>
        </w:div>
        <w:div w:id="222495439">
          <w:marLeft w:val="0"/>
          <w:marRight w:val="0"/>
          <w:marTop w:val="0"/>
          <w:marBottom w:val="0"/>
          <w:divBdr>
            <w:top w:val="none" w:sz="0" w:space="0" w:color="auto"/>
            <w:left w:val="none" w:sz="0" w:space="0" w:color="auto"/>
            <w:bottom w:val="none" w:sz="0" w:space="0" w:color="auto"/>
            <w:right w:val="none" w:sz="0" w:space="0" w:color="auto"/>
          </w:divBdr>
        </w:div>
        <w:div w:id="1491822075">
          <w:marLeft w:val="0"/>
          <w:marRight w:val="0"/>
          <w:marTop w:val="0"/>
          <w:marBottom w:val="0"/>
          <w:divBdr>
            <w:top w:val="none" w:sz="0" w:space="0" w:color="auto"/>
            <w:left w:val="none" w:sz="0" w:space="0" w:color="auto"/>
            <w:bottom w:val="none" w:sz="0" w:space="0" w:color="auto"/>
            <w:right w:val="none" w:sz="0" w:space="0" w:color="auto"/>
          </w:divBdr>
        </w:div>
        <w:div w:id="1805654156">
          <w:marLeft w:val="0"/>
          <w:marRight w:val="0"/>
          <w:marTop w:val="0"/>
          <w:marBottom w:val="0"/>
          <w:divBdr>
            <w:top w:val="none" w:sz="0" w:space="0" w:color="auto"/>
            <w:left w:val="none" w:sz="0" w:space="0" w:color="auto"/>
            <w:bottom w:val="none" w:sz="0" w:space="0" w:color="auto"/>
            <w:right w:val="none" w:sz="0" w:space="0" w:color="auto"/>
          </w:divBdr>
        </w:div>
        <w:div w:id="1414811826">
          <w:marLeft w:val="0"/>
          <w:marRight w:val="0"/>
          <w:marTop w:val="0"/>
          <w:marBottom w:val="0"/>
          <w:divBdr>
            <w:top w:val="none" w:sz="0" w:space="0" w:color="auto"/>
            <w:left w:val="none" w:sz="0" w:space="0" w:color="auto"/>
            <w:bottom w:val="none" w:sz="0" w:space="0" w:color="auto"/>
            <w:right w:val="none" w:sz="0" w:space="0" w:color="auto"/>
          </w:divBdr>
        </w:div>
        <w:div w:id="1846089780">
          <w:marLeft w:val="0"/>
          <w:marRight w:val="0"/>
          <w:marTop w:val="0"/>
          <w:marBottom w:val="0"/>
          <w:divBdr>
            <w:top w:val="none" w:sz="0" w:space="0" w:color="auto"/>
            <w:left w:val="none" w:sz="0" w:space="0" w:color="auto"/>
            <w:bottom w:val="none" w:sz="0" w:space="0" w:color="auto"/>
            <w:right w:val="none" w:sz="0" w:space="0" w:color="auto"/>
          </w:divBdr>
        </w:div>
        <w:div w:id="477455170">
          <w:marLeft w:val="0"/>
          <w:marRight w:val="0"/>
          <w:marTop w:val="0"/>
          <w:marBottom w:val="0"/>
          <w:divBdr>
            <w:top w:val="none" w:sz="0" w:space="0" w:color="auto"/>
            <w:left w:val="none" w:sz="0" w:space="0" w:color="auto"/>
            <w:bottom w:val="none" w:sz="0" w:space="0" w:color="auto"/>
            <w:right w:val="none" w:sz="0" w:space="0" w:color="auto"/>
          </w:divBdr>
        </w:div>
        <w:div w:id="2047411487">
          <w:marLeft w:val="0"/>
          <w:marRight w:val="0"/>
          <w:marTop w:val="0"/>
          <w:marBottom w:val="0"/>
          <w:divBdr>
            <w:top w:val="none" w:sz="0" w:space="0" w:color="auto"/>
            <w:left w:val="none" w:sz="0" w:space="0" w:color="auto"/>
            <w:bottom w:val="none" w:sz="0" w:space="0" w:color="auto"/>
            <w:right w:val="none" w:sz="0" w:space="0" w:color="auto"/>
          </w:divBdr>
        </w:div>
        <w:div w:id="1901357252">
          <w:marLeft w:val="0"/>
          <w:marRight w:val="0"/>
          <w:marTop w:val="0"/>
          <w:marBottom w:val="0"/>
          <w:divBdr>
            <w:top w:val="none" w:sz="0" w:space="0" w:color="auto"/>
            <w:left w:val="none" w:sz="0" w:space="0" w:color="auto"/>
            <w:bottom w:val="none" w:sz="0" w:space="0" w:color="auto"/>
            <w:right w:val="none" w:sz="0" w:space="0" w:color="auto"/>
          </w:divBdr>
        </w:div>
        <w:div w:id="1217009825">
          <w:marLeft w:val="0"/>
          <w:marRight w:val="0"/>
          <w:marTop w:val="0"/>
          <w:marBottom w:val="0"/>
          <w:divBdr>
            <w:top w:val="none" w:sz="0" w:space="0" w:color="auto"/>
            <w:left w:val="none" w:sz="0" w:space="0" w:color="auto"/>
            <w:bottom w:val="none" w:sz="0" w:space="0" w:color="auto"/>
            <w:right w:val="none" w:sz="0" w:space="0" w:color="auto"/>
          </w:divBdr>
        </w:div>
        <w:div w:id="1431120970">
          <w:marLeft w:val="0"/>
          <w:marRight w:val="0"/>
          <w:marTop w:val="0"/>
          <w:marBottom w:val="0"/>
          <w:divBdr>
            <w:top w:val="none" w:sz="0" w:space="0" w:color="auto"/>
            <w:left w:val="none" w:sz="0" w:space="0" w:color="auto"/>
            <w:bottom w:val="none" w:sz="0" w:space="0" w:color="auto"/>
            <w:right w:val="none" w:sz="0" w:space="0" w:color="auto"/>
          </w:divBdr>
        </w:div>
        <w:div w:id="816335833">
          <w:marLeft w:val="0"/>
          <w:marRight w:val="0"/>
          <w:marTop w:val="0"/>
          <w:marBottom w:val="0"/>
          <w:divBdr>
            <w:top w:val="none" w:sz="0" w:space="0" w:color="auto"/>
            <w:left w:val="none" w:sz="0" w:space="0" w:color="auto"/>
            <w:bottom w:val="none" w:sz="0" w:space="0" w:color="auto"/>
            <w:right w:val="none" w:sz="0" w:space="0" w:color="auto"/>
          </w:divBdr>
        </w:div>
        <w:div w:id="1401904756">
          <w:marLeft w:val="0"/>
          <w:marRight w:val="0"/>
          <w:marTop w:val="0"/>
          <w:marBottom w:val="0"/>
          <w:divBdr>
            <w:top w:val="none" w:sz="0" w:space="0" w:color="auto"/>
            <w:left w:val="none" w:sz="0" w:space="0" w:color="auto"/>
            <w:bottom w:val="none" w:sz="0" w:space="0" w:color="auto"/>
            <w:right w:val="none" w:sz="0" w:space="0" w:color="auto"/>
          </w:divBdr>
        </w:div>
        <w:div w:id="547493796">
          <w:marLeft w:val="0"/>
          <w:marRight w:val="0"/>
          <w:marTop w:val="0"/>
          <w:marBottom w:val="0"/>
          <w:divBdr>
            <w:top w:val="none" w:sz="0" w:space="0" w:color="auto"/>
            <w:left w:val="none" w:sz="0" w:space="0" w:color="auto"/>
            <w:bottom w:val="none" w:sz="0" w:space="0" w:color="auto"/>
            <w:right w:val="none" w:sz="0" w:space="0" w:color="auto"/>
          </w:divBdr>
        </w:div>
        <w:div w:id="2091342368">
          <w:marLeft w:val="0"/>
          <w:marRight w:val="0"/>
          <w:marTop w:val="0"/>
          <w:marBottom w:val="0"/>
          <w:divBdr>
            <w:top w:val="none" w:sz="0" w:space="0" w:color="auto"/>
            <w:left w:val="none" w:sz="0" w:space="0" w:color="auto"/>
            <w:bottom w:val="none" w:sz="0" w:space="0" w:color="auto"/>
            <w:right w:val="none" w:sz="0" w:space="0" w:color="auto"/>
          </w:divBdr>
        </w:div>
        <w:div w:id="813840429">
          <w:marLeft w:val="0"/>
          <w:marRight w:val="0"/>
          <w:marTop w:val="0"/>
          <w:marBottom w:val="0"/>
          <w:divBdr>
            <w:top w:val="none" w:sz="0" w:space="0" w:color="auto"/>
            <w:left w:val="none" w:sz="0" w:space="0" w:color="auto"/>
            <w:bottom w:val="none" w:sz="0" w:space="0" w:color="auto"/>
            <w:right w:val="none" w:sz="0" w:space="0" w:color="auto"/>
          </w:divBdr>
        </w:div>
        <w:div w:id="874081834">
          <w:marLeft w:val="0"/>
          <w:marRight w:val="0"/>
          <w:marTop w:val="0"/>
          <w:marBottom w:val="0"/>
          <w:divBdr>
            <w:top w:val="none" w:sz="0" w:space="0" w:color="auto"/>
            <w:left w:val="none" w:sz="0" w:space="0" w:color="auto"/>
            <w:bottom w:val="none" w:sz="0" w:space="0" w:color="auto"/>
            <w:right w:val="none" w:sz="0" w:space="0" w:color="auto"/>
          </w:divBdr>
        </w:div>
        <w:div w:id="1895578973">
          <w:marLeft w:val="0"/>
          <w:marRight w:val="0"/>
          <w:marTop w:val="0"/>
          <w:marBottom w:val="0"/>
          <w:divBdr>
            <w:top w:val="none" w:sz="0" w:space="0" w:color="auto"/>
            <w:left w:val="none" w:sz="0" w:space="0" w:color="auto"/>
            <w:bottom w:val="none" w:sz="0" w:space="0" w:color="auto"/>
            <w:right w:val="none" w:sz="0" w:space="0" w:color="auto"/>
          </w:divBdr>
        </w:div>
        <w:div w:id="1072898057">
          <w:marLeft w:val="0"/>
          <w:marRight w:val="0"/>
          <w:marTop w:val="0"/>
          <w:marBottom w:val="0"/>
          <w:divBdr>
            <w:top w:val="none" w:sz="0" w:space="0" w:color="auto"/>
            <w:left w:val="none" w:sz="0" w:space="0" w:color="auto"/>
            <w:bottom w:val="none" w:sz="0" w:space="0" w:color="auto"/>
            <w:right w:val="none" w:sz="0" w:space="0" w:color="auto"/>
          </w:divBdr>
        </w:div>
        <w:div w:id="2034724540">
          <w:marLeft w:val="0"/>
          <w:marRight w:val="0"/>
          <w:marTop w:val="0"/>
          <w:marBottom w:val="0"/>
          <w:divBdr>
            <w:top w:val="none" w:sz="0" w:space="0" w:color="auto"/>
            <w:left w:val="none" w:sz="0" w:space="0" w:color="auto"/>
            <w:bottom w:val="none" w:sz="0" w:space="0" w:color="auto"/>
            <w:right w:val="none" w:sz="0" w:space="0" w:color="auto"/>
          </w:divBdr>
        </w:div>
        <w:div w:id="1208683423">
          <w:marLeft w:val="0"/>
          <w:marRight w:val="0"/>
          <w:marTop w:val="0"/>
          <w:marBottom w:val="0"/>
          <w:divBdr>
            <w:top w:val="none" w:sz="0" w:space="0" w:color="auto"/>
            <w:left w:val="none" w:sz="0" w:space="0" w:color="auto"/>
            <w:bottom w:val="none" w:sz="0" w:space="0" w:color="auto"/>
            <w:right w:val="none" w:sz="0" w:space="0" w:color="auto"/>
          </w:divBdr>
        </w:div>
        <w:div w:id="1380520363">
          <w:marLeft w:val="0"/>
          <w:marRight w:val="0"/>
          <w:marTop w:val="0"/>
          <w:marBottom w:val="0"/>
          <w:divBdr>
            <w:top w:val="none" w:sz="0" w:space="0" w:color="auto"/>
            <w:left w:val="none" w:sz="0" w:space="0" w:color="auto"/>
            <w:bottom w:val="none" w:sz="0" w:space="0" w:color="auto"/>
            <w:right w:val="none" w:sz="0" w:space="0" w:color="auto"/>
          </w:divBdr>
        </w:div>
        <w:div w:id="1826818570">
          <w:marLeft w:val="0"/>
          <w:marRight w:val="0"/>
          <w:marTop w:val="0"/>
          <w:marBottom w:val="0"/>
          <w:divBdr>
            <w:top w:val="none" w:sz="0" w:space="0" w:color="auto"/>
            <w:left w:val="none" w:sz="0" w:space="0" w:color="auto"/>
            <w:bottom w:val="none" w:sz="0" w:space="0" w:color="auto"/>
            <w:right w:val="none" w:sz="0" w:space="0" w:color="auto"/>
          </w:divBdr>
        </w:div>
        <w:div w:id="450782731">
          <w:marLeft w:val="0"/>
          <w:marRight w:val="0"/>
          <w:marTop w:val="0"/>
          <w:marBottom w:val="0"/>
          <w:divBdr>
            <w:top w:val="none" w:sz="0" w:space="0" w:color="auto"/>
            <w:left w:val="none" w:sz="0" w:space="0" w:color="auto"/>
            <w:bottom w:val="none" w:sz="0" w:space="0" w:color="auto"/>
            <w:right w:val="none" w:sz="0" w:space="0" w:color="auto"/>
          </w:divBdr>
        </w:div>
        <w:div w:id="1415592965">
          <w:marLeft w:val="0"/>
          <w:marRight w:val="0"/>
          <w:marTop w:val="0"/>
          <w:marBottom w:val="0"/>
          <w:divBdr>
            <w:top w:val="none" w:sz="0" w:space="0" w:color="auto"/>
            <w:left w:val="none" w:sz="0" w:space="0" w:color="auto"/>
            <w:bottom w:val="none" w:sz="0" w:space="0" w:color="auto"/>
            <w:right w:val="none" w:sz="0" w:space="0" w:color="auto"/>
          </w:divBdr>
        </w:div>
        <w:div w:id="646664379">
          <w:marLeft w:val="0"/>
          <w:marRight w:val="0"/>
          <w:marTop w:val="0"/>
          <w:marBottom w:val="0"/>
          <w:divBdr>
            <w:top w:val="none" w:sz="0" w:space="0" w:color="auto"/>
            <w:left w:val="none" w:sz="0" w:space="0" w:color="auto"/>
            <w:bottom w:val="none" w:sz="0" w:space="0" w:color="auto"/>
            <w:right w:val="none" w:sz="0" w:space="0" w:color="auto"/>
          </w:divBdr>
        </w:div>
        <w:div w:id="826554836">
          <w:marLeft w:val="0"/>
          <w:marRight w:val="0"/>
          <w:marTop w:val="0"/>
          <w:marBottom w:val="0"/>
          <w:divBdr>
            <w:top w:val="none" w:sz="0" w:space="0" w:color="auto"/>
            <w:left w:val="none" w:sz="0" w:space="0" w:color="auto"/>
            <w:bottom w:val="none" w:sz="0" w:space="0" w:color="auto"/>
            <w:right w:val="none" w:sz="0" w:space="0" w:color="auto"/>
          </w:divBdr>
        </w:div>
        <w:div w:id="98067516">
          <w:marLeft w:val="0"/>
          <w:marRight w:val="0"/>
          <w:marTop w:val="0"/>
          <w:marBottom w:val="0"/>
          <w:divBdr>
            <w:top w:val="none" w:sz="0" w:space="0" w:color="auto"/>
            <w:left w:val="none" w:sz="0" w:space="0" w:color="auto"/>
            <w:bottom w:val="none" w:sz="0" w:space="0" w:color="auto"/>
            <w:right w:val="none" w:sz="0" w:space="0" w:color="auto"/>
          </w:divBdr>
        </w:div>
        <w:div w:id="1928879751">
          <w:marLeft w:val="0"/>
          <w:marRight w:val="0"/>
          <w:marTop w:val="0"/>
          <w:marBottom w:val="0"/>
          <w:divBdr>
            <w:top w:val="none" w:sz="0" w:space="0" w:color="auto"/>
            <w:left w:val="none" w:sz="0" w:space="0" w:color="auto"/>
            <w:bottom w:val="none" w:sz="0" w:space="0" w:color="auto"/>
            <w:right w:val="none" w:sz="0" w:space="0" w:color="auto"/>
          </w:divBdr>
        </w:div>
        <w:div w:id="2143889851">
          <w:marLeft w:val="0"/>
          <w:marRight w:val="0"/>
          <w:marTop w:val="0"/>
          <w:marBottom w:val="0"/>
          <w:divBdr>
            <w:top w:val="none" w:sz="0" w:space="0" w:color="auto"/>
            <w:left w:val="none" w:sz="0" w:space="0" w:color="auto"/>
            <w:bottom w:val="none" w:sz="0" w:space="0" w:color="auto"/>
            <w:right w:val="none" w:sz="0" w:space="0" w:color="auto"/>
          </w:divBdr>
        </w:div>
        <w:div w:id="163666924">
          <w:marLeft w:val="0"/>
          <w:marRight w:val="0"/>
          <w:marTop w:val="0"/>
          <w:marBottom w:val="0"/>
          <w:divBdr>
            <w:top w:val="none" w:sz="0" w:space="0" w:color="auto"/>
            <w:left w:val="none" w:sz="0" w:space="0" w:color="auto"/>
            <w:bottom w:val="none" w:sz="0" w:space="0" w:color="auto"/>
            <w:right w:val="none" w:sz="0" w:space="0" w:color="auto"/>
          </w:divBdr>
        </w:div>
        <w:div w:id="13771303">
          <w:marLeft w:val="0"/>
          <w:marRight w:val="0"/>
          <w:marTop w:val="0"/>
          <w:marBottom w:val="0"/>
          <w:divBdr>
            <w:top w:val="none" w:sz="0" w:space="0" w:color="auto"/>
            <w:left w:val="none" w:sz="0" w:space="0" w:color="auto"/>
            <w:bottom w:val="none" w:sz="0" w:space="0" w:color="auto"/>
            <w:right w:val="none" w:sz="0" w:space="0" w:color="auto"/>
          </w:divBdr>
        </w:div>
        <w:div w:id="1067728067">
          <w:marLeft w:val="0"/>
          <w:marRight w:val="0"/>
          <w:marTop w:val="0"/>
          <w:marBottom w:val="0"/>
          <w:divBdr>
            <w:top w:val="none" w:sz="0" w:space="0" w:color="auto"/>
            <w:left w:val="none" w:sz="0" w:space="0" w:color="auto"/>
            <w:bottom w:val="none" w:sz="0" w:space="0" w:color="auto"/>
            <w:right w:val="none" w:sz="0" w:space="0" w:color="auto"/>
          </w:divBdr>
        </w:div>
        <w:div w:id="713234147">
          <w:marLeft w:val="0"/>
          <w:marRight w:val="0"/>
          <w:marTop w:val="0"/>
          <w:marBottom w:val="0"/>
          <w:divBdr>
            <w:top w:val="none" w:sz="0" w:space="0" w:color="auto"/>
            <w:left w:val="none" w:sz="0" w:space="0" w:color="auto"/>
            <w:bottom w:val="none" w:sz="0" w:space="0" w:color="auto"/>
            <w:right w:val="none" w:sz="0" w:space="0" w:color="auto"/>
          </w:divBdr>
        </w:div>
        <w:div w:id="440958406">
          <w:marLeft w:val="0"/>
          <w:marRight w:val="0"/>
          <w:marTop w:val="0"/>
          <w:marBottom w:val="0"/>
          <w:divBdr>
            <w:top w:val="none" w:sz="0" w:space="0" w:color="auto"/>
            <w:left w:val="none" w:sz="0" w:space="0" w:color="auto"/>
            <w:bottom w:val="none" w:sz="0" w:space="0" w:color="auto"/>
            <w:right w:val="none" w:sz="0" w:space="0" w:color="auto"/>
          </w:divBdr>
        </w:div>
        <w:div w:id="886603711">
          <w:marLeft w:val="0"/>
          <w:marRight w:val="0"/>
          <w:marTop w:val="0"/>
          <w:marBottom w:val="0"/>
          <w:divBdr>
            <w:top w:val="none" w:sz="0" w:space="0" w:color="auto"/>
            <w:left w:val="none" w:sz="0" w:space="0" w:color="auto"/>
            <w:bottom w:val="none" w:sz="0" w:space="0" w:color="auto"/>
            <w:right w:val="none" w:sz="0" w:space="0" w:color="auto"/>
          </w:divBdr>
        </w:div>
        <w:div w:id="1621495072">
          <w:marLeft w:val="0"/>
          <w:marRight w:val="0"/>
          <w:marTop w:val="0"/>
          <w:marBottom w:val="0"/>
          <w:divBdr>
            <w:top w:val="none" w:sz="0" w:space="0" w:color="auto"/>
            <w:left w:val="none" w:sz="0" w:space="0" w:color="auto"/>
            <w:bottom w:val="none" w:sz="0" w:space="0" w:color="auto"/>
            <w:right w:val="none" w:sz="0" w:space="0" w:color="auto"/>
          </w:divBdr>
        </w:div>
        <w:div w:id="36664470">
          <w:marLeft w:val="0"/>
          <w:marRight w:val="0"/>
          <w:marTop w:val="0"/>
          <w:marBottom w:val="0"/>
          <w:divBdr>
            <w:top w:val="none" w:sz="0" w:space="0" w:color="auto"/>
            <w:left w:val="none" w:sz="0" w:space="0" w:color="auto"/>
            <w:bottom w:val="none" w:sz="0" w:space="0" w:color="auto"/>
            <w:right w:val="none" w:sz="0" w:space="0" w:color="auto"/>
          </w:divBdr>
        </w:div>
        <w:div w:id="1018119520">
          <w:marLeft w:val="0"/>
          <w:marRight w:val="0"/>
          <w:marTop w:val="0"/>
          <w:marBottom w:val="0"/>
          <w:divBdr>
            <w:top w:val="none" w:sz="0" w:space="0" w:color="auto"/>
            <w:left w:val="none" w:sz="0" w:space="0" w:color="auto"/>
            <w:bottom w:val="none" w:sz="0" w:space="0" w:color="auto"/>
            <w:right w:val="none" w:sz="0" w:space="0" w:color="auto"/>
          </w:divBdr>
        </w:div>
        <w:div w:id="394816769">
          <w:marLeft w:val="0"/>
          <w:marRight w:val="0"/>
          <w:marTop w:val="0"/>
          <w:marBottom w:val="0"/>
          <w:divBdr>
            <w:top w:val="none" w:sz="0" w:space="0" w:color="auto"/>
            <w:left w:val="none" w:sz="0" w:space="0" w:color="auto"/>
            <w:bottom w:val="none" w:sz="0" w:space="0" w:color="auto"/>
            <w:right w:val="none" w:sz="0" w:space="0" w:color="auto"/>
          </w:divBdr>
        </w:div>
        <w:div w:id="1774744924">
          <w:marLeft w:val="0"/>
          <w:marRight w:val="0"/>
          <w:marTop w:val="0"/>
          <w:marBottom w:val="0"/>
          <w:divBdr>
            <w:top w:val="none" w:sz="0" w:space="0" w:color="auto"/>
            <w:left w:val="none" w:sz="0" w:space="0" w:color="auto"/>
            <w:bottom w:val="none" w:sz="0" w:space="0" w:color="auto"/>
            <w:right w:val="none" w:sz="0" w:space="0" w:color="auto"/>
          </w:divBdr>
        </w:div>
        <w:div w:id="1208220">
          <w:marLeft w:val="0"/>
          <w:marRight w:val="0"/>
          <w:marTop w:val="0"/>
          <w:marBottom w:val="0"/>
          <w:divBdr>
            <w:top w:val="none" w:sz="0" w:space="0" w:color="auto"/>
            <w:left w:val="none" w:sz="0" w:space="0" w:color="auto"/>
            <w:bottom w:val="none" w:sz="0" w:space="0" w:color="auto"/>
            <w:right w:val="none" w:sz="0" w:space="0" w:color="auto"/>
          </w:divBdr>
        </w:div>
        <w:div w:id="1581796651">
          <w:marLeft w:val="0"/>
          <w:marRight w:val="0"/>
          <w:marTop w:val="0"/>
          <w:marBottom w:val="0"/>
          <w:divBdr>
            <w:top w:val="none" w:sz="0" w:space="0" w:color="auto"/>
            <w:left w:val="none" w:sz="0" w:space="0" w:color="auto"/>
            <w:bottom w:val="none" w:sz="0" w:space="0" w:color="auto"/>
            <w:right w:val="none" w:sz="0" w:space="0" w:color="auto"/>
          </w:divBdr>
        </w:div>
        <w:div w:id="214046817">
          <w:marLeft w:val="0"/>
          <w:marRight w:val="0"/>
          <w:marTop w:val="0"/>
          <w:marBottom w:val="0"/>
          <w:divBdr>
            <w:top w:val="none" w:sz="0" w:space="0" w:color="auto"/>
            <w:left w:val="none" w:sz="0" w:space="0" w:color="auto"/>
            <w:bottom w:val="none" w:sz="0" w:space="0" w:color="auto"/>
            <w:right w:val="none" w:sz="0" w:space="0" w:color="auto"/>
          </w:divBdr>
        </w:div>
        <w:div w:id="1460882646">
          <w:marLeft w:val="0"/>
          <w:marRight w:val="0"/>
          <w:marTop w:val="0"/>
          <w:marBottom w:val="0"/>
          <w:divBdr>
            <w:top w:val="none" w:sz="0" w:space="0" w:color="auto"/>
            <w:left w:val="none" w:sz="0" w:space="0" w:color="auto"/>
            <w:bottom w:val="none" w:sz="0" w:space="0" w:color="auto"/>
            <w:right w:val="none" w:sz="0" w:space="0" w:color="auto"/>
          </w:divBdr>
        </w:div>
        <w:div w:id="1000811766">
          <w:marLeft w:val="0"/>
          <w:marRight w:val="0"/>
          <w:marTop w:val="0"/>
          <w:marBottom w:val="0"/>
          <w:divBdr>
            <w:top w:val="none" w:sz="0" w:space="0" w:color="auto"/>
            <w:left w:val="none" w:sz="0" w:space="0" w:color="auto"/>
            <w:bottom w:val="none" w:sz="0" w:space="0" w:color="auto"/>
            <w:right w:val="none" w:sz="0" w:space="0" w:color="auto"/>
          </w:divBdr>
        </w:div>
        <w:div w:id="1930888052">
          <w:marLeft w:val="0"/>
          <w:marRight w:val="0"/>
          <w:marTop w:val="0"/>
          <w:marBottom w:val="0"/>
          <w:divBdr>
            <w:top w:val="none" w:sz="0" w:space="0" w:color="auto"/>
            <w:left w:val="none" w:sz="0" w:space="0" w:color="auto"/>
            <w:bottom w:val="none" w:sz="0" w:space="0" w:color="auto"/>
            <w:right w:val="none" w:sz="0" w:space="0" w:color="auto"/>
          </w:divBdr>
        </w:div>
        <w:div w:id="2138378178">
          <w:marLeft w:val="0"/>
          <w:marRight w:val="0"/>
          <w:marTop w:val="0"/>
          <w:marBottom w:val="0"/>
          <w:divBdr>
            <w:top w:val="none" w:sz="0" w:space="0" w:color="auto"/>
            <w:left w:val="none" w:sz="0" w:space="0" w:color="auto"/>
            <w:bottom w:val="none" w:sz="0" w:space="0" w:color="auto"/>
            <w:right w:val="none" w:sz="0" w:space="0" w:color="auto"/>
          </w:divBdr>
        </w:div>
        <w:div w:id="322123591">
          <w:marLeft w:val="0"/>
          <w:marRight w:val="0"/>
          <w:marTop w:val="0"/>
          <w:marBottom w:val="0"/>
          <w:divBdr>
            <w:top w:val="none" w:sz="0" w:space="0" w:color="auto"/>
            <w:left w:val="none" w:sz="0" w:space="0" w:color="auto"/>
            <w:bottom w:val="none" w:sz="0" w:space="0" w:color="auto"/>
            <w:right w:val="none" w:sz="0" w:space="0" w:color="auto"/>
          </w:divBdr>
        </w:div>
        <w:div w:id="621350239">
          <w:marLeft w:val="0"/>
          <w:marRight w:val="0"/>
          <w:marTop w:val="0"/>
          <w:marBottom w:val="0"/>
          <w:divBdr>
            <w:top w:val="none" w:sz="0" w:space="0" w:color="auto"/>
            <w:left w:val="none" w:sz="0" w:space="0" w:color="auto"/>
            <w:bottom w:val="none" w:sz="0" w:space="0" w:color="auto"/>
            <w:right w:val="none" w:sz="0" w:space="0" w:color="auto"/>
          </w:divBdr>
        </w:div>
        <w:div w:id="2063601707">
          <w:marLeft w:val="0"/>
          <w:marRight w:val="0"/>
          <w:marTop w:val="0"/>
          <w:marBottom w:val="0"/>
          <w:divBdr>
            <w:top w:val="none" w:sz="0" w:space="0" w:color="auto"/>
            <w:left w:val="none" w:sz="0" w:space="0" w:color="auto"/>
            <w:bottom w:val="none" w:sz="0" w:space="0" w:color="auto"/>
            <w:right w:val="none" w:sz="0" w:space="0" w:color="auto"/>
          </w:divBdr>
        </w:div>
        <w:div w:id="1524057742">
          <w:marLeft w:val="0"/>
          <w:marRight w:val="0"/>
          <w:marTop w:val="0"/>
          <w:marBottom w:val="0"/>
          <w:divBdr>
            <w:top w:val="none" w:sz="0" w:space="0" w:color="auto"/>
            <w:left w:val="none" w:sz="0" w:space="0" w:color="auto"/>
            <w:bottom w:val="none" w:sz="0" w:space="0" w:color="auto"/>
            <w:right w:val="none" w:sz="0" w:space="0" w:color="auto"/>
          </w:divBdr>
        </w:div>
        <w:div w:id="1135560383">
          <w:marLeft w:val="0"/>
          <w:marRight w:val="0"/>
          <w:marTop w:val="0"/>
          <w:marBottom w:val="0"/>
          <w:divBdr>
            <w:top w:val="none" w:sz="0" w:space="0" w:color="auto"/>
            <w:left w:val="none" w:sz="0" w:space="0" w:color="auto"/>
            <w:bottom w:val="none" w:sz="0" w:space="0" w:color="auto"/>
            <w:right w:val="none" w:sz="0" w:space="0" w:color="auto"/>
          </w:divBdr>
        </w:div>
        <w:div w:id="706178859">
          <w:marLeft w:val="0"/>
          <w:marRight w:val="0"/>
          <w:marTop w:val="0"/>
          <w:marBottom w:val="0"/>
          <w:divBdr>
            <w:top w:val="none" w:sz="0" w:space="0" w:color="auto"/>
            <w:left w:val="none" w:sz="0" w:space="0" w:color="auto"/>
            <w:bottom w:val="none" w:sz="0" w:space="0" w:color="auto"/>
            <w:right w:val="none" w:sz="0" w:space="0" w:color="auto"/>
          </w:divBdr>
        </w:div>
        <w:div w:id="1661614272">
          <w:marLeft w:val="0"/>
          <w:marRight w:val="0"/>
          <w:marTop w:val="0"/>
          <w:marBottom w:val="0"/>
          <w:divBdr>
            <w:top w:val="none" w:sz="0" w:space="0" w:color="auto"/>
            <w:left w:val="none" w:sz="0" w:space="0" w:color="auto"/>
            <w:bottom w:val="none" w:sz="0" w:space="0" w:color="auto"/>
            <w:right w:val="none" w:sz="0" w:space="0" w:color="auto"/>
          </w:divBdr>
        </w:div>
        <w:div w:id="822695365">
          <w:marLeft w:val="0"/>
          <w:marRight w:val="0"/>
          <w:marTop w:val="0"/>
          <w:marBottom w:val="0"/>
          <w:divBdr>
            <w:top w:val="none" w:sz="0" w:space="0" w:color="auto"/>
            <w:left w:val="none" w:sz="0" w:space="0" w:color="auto"/>
            <w:bottom w:val="none" w:sz="0" w:space="0" w:color="auto"/>
            <w:right w:val="none" w:sz="0" w:space="0" w:color="auto"/>
          </w:divBdr>
        </w:div>
        <w:div w:id="2075810610">
          <w:marLeft w:val="0"/>
          <w:marRight w:val="0"/>
          <w:marTop w:val="0"/>
          <w:marBottom w:val="0"/>
          <w:divBdr>
            <w:top w:val="none" w:sz="0" w:space="0" w:color="auto"/>
            <w:left w:val="none" w:sz="0" w:space="0" w:color="auto"/>
            <w:bottom w:val="none" w:sz="0" w:space="0" w:color="auto"/>
            <w:right w:val="none" w:sz="0" w:space="0" w:color="auto"/>
          </w:divBdr>
        </w:div>
        <w:div w:id="551355148">
          <w:marLeft w:val="0"/>
          <w:marRight w:val="0"/>
          <w:marTop w:val="0"/>
          <w:marBottom w:val="0"/>
          <w:divBdr>
            <w:top w:val="none" w:sz="0" w:space="0" w:color="auto"/>
            <w:left w:val="none" w:sz="0" w:space="0" w:color="auto"/>
            <w:bottom w:val="none" w:sz="0" w:space="0" w:color="auto"/>
            <w:right w:val="none" w:sz="0" w:space="0" w:color="auto"/>
          </w:divBdr>
        </w:div>
        <w:div w:id="1676346119">
          <w:marLeft w:val="0"/>
          <w:marRight w:val="0"/>
          <w:marTop w:val="0"/>
          <w:marBottom w:val="0"/>
          <w:divBdr>
            <w:top w:val="none" w:sz="0" w:space="0" w:color="auto"/>
            <w:left w:val="none" w:sz="0" w:space="0" w:color="auto"/>
            <w:bottom w:val="none" w:sz="0" w:space="0" w:color="auto"/>
            <w:right w:val="none" w:sz="0" w:space="0" w:color="auto"/>
          </w:divBdr>
        </w:div>
        <w:div w:id="870874021">
          <w:marLeft w:val="0"/>
          <w:marRight w:val="0"/>
          <w:marTop w:val="0"/>
          <w:marBottom w:val="0"/>
          <w:divBdr>
            <w:top w:val="none" w:sz="0" w:space="0" w:color="auto"/>
            <w:left w:val="none" w:sz="0" w:space="0" w:color="auto"/>
            <w:bottom w:val="none" w:sz="0" w:space="0" w:color="auto"/>
            <w:right w:val="none" w:sz="0" w:space="0" w:color="auto"/>
          </w:divBdr>
        </w:div>
        <w:div w:id="293604405">
          <w:marLeft w:val="0"/>
          <w:marRight w:val="0"/>
          <w:marTop w:val="0"/>
          <w:marBottom w:val="0"/>
          <w:divBdr>
            <w:top w:val="none" w:sz="0" w:space="0" w:color="auto"/>
            <w:left w:val="none" w:sz="0" w:space="0" w:color="auto"/>
            <w:bottom w:val="none" w:sz="0" w:space="0" w:color="auto"/>
            <w:right w:val="none" w:sz="0" w:space="0" w:color="auto"/>
          </w:divBdr>
        </w:div>
        <w:div w:id="1683625680">
          <w:marLeft w:val="0"/>
          <w:marRight w:val="0"/>
          <w:marTop w:val="0"/>
          <w:marBottom w:val="0"/>
          <w:divBdr>
            <w:top w:val="none" w:sz="0" w:space="0" w:color="auto"/>
            <w:left w:val="none" w:sz="0" w:space="0" w:color="auto"/>
            <w:bottom w:val="none" w:sz="0" w:space="0" w:color="auto"/>
            <w:right w:val="none" w:sz="0" w:space="0" w:color="auto"/>
          </w:divBdr>
        </w:div>
      </w:divsChild>
    </w:div>
    <w:div w:id="676734938">
      <w:bodyDiv w:val="1"/>
      <w:marLeft w:val="0"/>
      <w:marRight w:val="0"/>
      <w:marTop w:val="0"/>
      <w:marBottom w:val="0"/>
      <w:divBdr>
        <w:top w:val="none" w:sz="0" w:space="0" w:color="auto"/>
        <w:left w:val="none" w:sz="0" w:space="0" w:color="auto"/>
        <w:bottom w:val="none" w:sz="0" w:space="0" w:color="auto"/>
        <w:right w:val="none" w:sz="0" w:space="0" w:color="auto"/>
      </w:divBdr>
      <w:divsChild>
        <w:div w:id="1080129766">
          <w:marLeft w:val="0"/>
          <w:marRight w:val="0"/>
          <w:marTop w:val="0"/>
          <w:marBottom w:val="0"/>
          <w:divBdr>
            <w:top w:val="none" w:sz="0" w:space="0" w:color="auto"/>
            <w:left w:val="none" w:sz="0" w:space="0" w:color="auto"/>
            <w:bottom w:val="none" w:sz="0" w:space="0" w:color="auto"/>
            <w:right w:val="none" w:sz="0" w:space="0" w:color="auto"/>
          </w:divBdr>
        </w:div>
        <w:div w:id="1222448908">
          <w:marLeft w:val="0"/>
          <w:marRight w:val="0"/>
          <w:marTop w:val="0"/>
          <w:marBottom w:val="0"/>
          <w:divBdr>
            <w:top w:val="none" w:sz="0" w:space="0" w:color="auto"/>
            <w:left w:val="none" w:sz="0" w:space="0" w:color="auto"/>
            <w:bottom w:val="none" w:sz="0" w:space="0" w:color="auto"/>
            <w:right w:val="none" w:sz="0" w:space="0" w:color="auto"/>
          </w:divBdr>
        </w:div>
        <w:div w:id="961183097">
          <w:marLeft w:val="0"/>
          <w:marRight w:val="0"/>
          <w:marTop w:val="0"/>
          <w:marBottom w:val="0"/>
          <w:divBdr>
            <w:top w:val="none" w:sz="0" w:space="0" w:color="auto"/>
            <w:left w:val="none" w:sz="0" w:space="0" w:color="auto"/>
            <w:bottom w:val="none" w:sz="0" w:space="0" w:color="auto"/>
            <w:right w:val="none" w:sz="0" w:space="0" w:color="auto"/>
          </w:divBdr>
        </w:div>
        <w:div w:id="909771438">
          <w:marLeft w:val="0"/>
          <w:marRight w:val="0"/>
          <w:marTop w:val="0"/>
          <w:marBottom w:val="0"/>
          <w:divBdr>
            <w:top w:val="none" w:sz="0" w:space="0" w:color="auto"/>
            <w:left w:val="none" w:sz="0" w:space="0" w:color="auto"/>
            <w:bottom w:val="none" w:sz="0" w:space="0" w:color="auto"/>
            <w:right w:val="none" w:sz="0" w:space="0" w:color="auto"/>
          </w:divBdr>
        </w:div>
        <w:div w:id="1459840215">
          <w:marLeft w:val="0"/>
          <w:marRight w:val="0"/>
          <w:marTop w:val="0"/>
          <w:marBottom w:val="0"/>
          <w:divBdr>
            <w:top w:val="none" w:sz="0" w:space="0" w:color="auto"/>
            <w:left w:val="none" w:sz="0" w:space="0" w:color="auto"/>
            <w:bottom w:val="none" w:sz="0" w:space="0" w:color="auto"/>
            <w:right w:val="none" w:sz="0" w:space="0" w:color="auto"/>
          </w:divBdr>
        </w:div>
        <w:div w:id="687366077">
          <w:marLeft w:val="0"/>
          <w:marRight w:val="0"/>
          <w:marTop w:val="0"/>
          <w:marBottom w:val="0"/>
          <w:divBdr>
            <w:top w:val="none" w:sz="0" w:space="0" w:color="auto"/>
            <w:left w:val="none" w:sz="0" w:space="0" w:color="auto"/>
            <w:bottom w:val="none" w:sz="0" w:space="0" w:color="auto"/>
            <w:right w:val="none" w:sz="0" w:space="0" w:color="auto"/>
          </w:divBdr>
        </w:div>
        <w:div w:id="10225319">
          <w:marLeft w:val="0"/>
          <w:marRight w:val="0"/>
          <w:marTop w:val="0"/>
          <w:marBottom w:val="0"/>
          <w:divBdr>
            <w:top w:val="none" w:sz="0" w:space="0" w:color="auto"/>
            <w:left w:val="none" w:sz="0" w:space="0" w:color="auto"/>
            <w:bottom w:val="none" w:sz="0" w:space="0" w:color="auto"/>
            <w:right w:val="none" w:sz="0" w:space="0" w:color="auto"/>
          </w:divBdr>
        </w:div>
        <w:div w:id="1060861902">
          <w:marLeft w:val="0"/>
          <w:marRight w:val="0"/>
          <w:marTop w:val="0"/>
          <w:marBottom w:val="0"/>
          <w:divBdr>
            <w:top w:val="none" w:sz="0" w:space="0" w:color="auto"/>
            <w:left w:val="none" w:sz="0" w:space="0" w:color="auto"/>
            <w:bottom w:val="none" w:sz="0" w:space="0" w:color="auto"/>
            <w:right w:val="none" w:sz="0" w:space="0" w:color="auto"/>
          </w:divBdr>
        </w:div>
        <w:div w:id="1234700200">
          <w:marLeft w:val="0"/>
          <w:marRight w:val="0"/>
          <w:marTop w:val="0"/>
          <w:marBottom w:val="0"/>
          <w:divBdr>
            <w:top w:val="none" w:sz="0" w:space="0" w:color="auto"/>
            <w:left w:val="none" w:sz="0" w:space="0" w:color="auto"/>
            <w:bottom w:val="none" w:sz="0" w:space="0" w:color="auto"/>
            <w:right w:val="none" w:sz="0" w:space="0" w:color="auto"/>
          </w:divBdr>
        </w:div>
        <w:div w:id="1171725564">
          <w:marLeft w:val="0"/>
          <w:marRight w:val="0"/>
          <w:marTop w:val="0"/>
          <w:marBottom w:val="0"/>
          <w:divBdr>
            <w:top w:val="none" w:sz="0" w:space="0" w:color="auto"/>
            <w:left w:val="none" w:sz="0" w:space="0" w:color="auto"/>
            <w:bottom w:val="none" w:sz="0" w:space="0" w:color="auto"/>
            <w:right w:val="none" w:sz="0" w:space="0" w:color="auto"/>
          </w:divBdr>
        </w:div>
        <w:div w:id="1878156068">
          <w:marLeft w:val="0"/>
          <w:marRight w:val="0"/>
          <w:marTop w:val="0"/>
          <w:marBottom w:val="0"/>
          <w:divBdr>
            <w:top w:val="none" w:sz="0" w:space="0" w:color="auto"/>
            <w:left w:val="none" w:sz="0" w:space="0" w:color="auto"/>
            <w:bottom w:val="none" w:sz="0" w:space="0" w:color="auto"/>
            <w:right w:val="none" w:sz="0" w:space="0" w:color="auto"/>
          </w:divBdr>
        </w:div>
        <w:div w:id="328293016">
          <w:marLeft w:val="0"/>
          <w:marRight w:val="0"/>
          <w:marTop w:val="0"/>
          <w:marBottom w:val="0"/>
          <w:divBdr>
            <w:top w:val="none" w:sz="0" w:space="0" w:color="auto"/>
            <w:left w:val="none" w:sz="0" w:space="0" w:color="auto"/>
            <w:bottom w:val="none" w:sz="0" w:space="0" w:color="auto"/>
            <w:right w:val="none" w:sz="0" w:space="0" w:color="auto"/>
          </w:divBdr>
        </w:div>
      </w:divsChild>
    </w:div>
    <w:div w:id="680472634">
      <w:bodyDiv w:val="1"/>
      <w:marLeft w:val="0"/>
      <w:marRight w:val="0"/>
      <w:marTop w:val="0"/>
      <w:marBottom w:val="0"/>
      <w:divBdr>
        <w:top w:val="none" w:sz="0" w:space="0" w:color="auto"/>
        <w:left w:val="none" w:sz="0" w:space="0" w:color="auto"/>
        <w:bottom w:val="none" w:sz="0" w:space="0" w:color="auto"/>
        <w:right w:val="none" w:sz="0" w:space="0" w:color="auto"/>
      </w:divBdr>
      <w:divsChild>
        <w:div w:id="1425761128">
          <w:marLeft w:val="0"/>
          <w:marRight w:val="0"/>
          <w:marTop w:val="0"/>
          <w:marBottom w:val="0"/>
          <w:divBdr>
            <w:top w:val="none" w:sz="0" w:space="0" w:color="auto"/>
            <w:left w:val="none" w:sz="0" w:space="0" w:color="auto"/>
            <w:bottom w:val="none" w:sz="0" w:space="0" w:color="auto"/>
            <w:right w:val="none" w:sz="0" w:space="0" w:color="auto"/>
          </w:divBdr>
        </w:div>
        <w:div w:id="797723107">
          <w:marLeft w:val="0"/>
          <w:marRight w:val="0"/>
          <w:marTop w:val="0"/>
          <w:marBottom w:val="0"/>
          <w:divBdr>
            <w:top w:val="none" w:sz="0" w:space="0" w:color="auto"/>
            <w:left w:val="none" w:sz="0" w:space="0" w:color="auto"/>
            <w:bottom w:val="none" w:sz="0" w:space="0" w:color="auto"/>
            <w:right w:val="none" w:sz="0" w:space="0" w:color="auto"/>
          </w:divBdr>
        </w:div>
        <w:div w:id="798260701">
          <w:marLeft w:val="0"/>
          <w:marRight w:val="0"/>
          <w:marTop w:val="0"/>
          <w:marBottom w:val="0"/>
          <w:divBdr>
            <w:top w:val="none" w:sz="0" w:space="0" w:color="auto"/>
            <w:left w:val="none" w:sz="0" w:space="0" w:color="auto"/>
            <w:bottom w:val="none" w:sz="0" w:space="0" w:color="auto"/>
            <w:right w:val="none" w:sz="0" w:space="0" w:color="auto"/>
          </w:divBdr>
        </w:div>
        <w:div w:id="1098791150">
          <w:marLeft w:val="0"/>
          <w:marRight w:val="0"/>
          <w:marTop w:val="0"/>
          <w:marBottom w:val="0"/>
          <w:divBdr>
            <w:top w:val="none" w:sz="0" w:space="0" w:color="auto"/>
            <w:left w:val="none" w:sz="0" w:space="0" w:color="auto"/>
            <w:bottom w:val="none" w:sz="0" w:space="0" w:color="auto"/>
            <w:right w:val="none" w:sz="0" w:space="0" w:color="auto"/>
          </w:divBdr>
        </w:div>
        <w:div w:id="607741998">
          <w:marLeft w:val="0"/>
          <w:marRight w:val="0"/>
          <w:marTop w:val="0"/>
          <w:marBottom w:val="0"/>
          <w:divBdr>
            <w:top w:val="none" w:sz="0" w:space="0" w:color="auto"/>
            <w:left w:val="none" w:sz="0" w:space="0" w:color="auto"/>
            <w:bottom w:val="none" w:sz="0" w:space="0" w:color="auto"/>
            <w:right w:val="none" w:sz="0" w:space="0" w:color="auto"/>
          </w:divBdr>
        </w:div>
        <w:div w:id="1132747180">
          <w:marLeft w:val="0"/>
          <w:marRight w:val="0"/>
          <w:marTop w:val="0"/>
          <w:marBottom w:val="0"/>
          <w:divBdr>
            <w:top w:val="none" w:sz="0" w:space="0" w:color="auto"/>
            <w:left w:val="none" w:sz="0" w:space="0" w:color="auto"/>
            <w:bottom w:val="none" w:sz="0" w:space="0" w:color="auto"/>
            <w:right w:val="none" w:sz="0" w:space="0" w:color="auto"/>
          </w:divBdr>
        </w:div>
        <w:div w:id="734743122">
          <w:marLeft w:val="0"/>
          <w:marRight w:val="0"/>
          <w:marTop w:val="0"/>
          <w:marBottom w:val="0"/>
          <w:divBdr>
            <w:top w:val="none" w:sz="0" w:space="0" w:color="auto"/>
            <w:left w:val="none" w:sz="0" w:space="0" w:color="auto"/>
            <w:bottom w:val="none" w:sz="0" w:space="0" w:color="auto"/>
            <w:right w:val="none" w:sz="0" w:space="0" w:color="auto"/>
          </w:divBdr>
        </w:div>
        <w:div w:id="919363438">
          <w:marLeft w:val="0"/>
          <w:marRight w:val="0"/>
          <w:marTop w:val="0"/>
          <w:marBottom w:val="0"/>
          <w:divBdr>
            <w:top w:val="none" w:sz="0" w:space="0" w:color="auto"/>
            <w:left w:val="none" w:sz="0" w:space="0" w:color="auto"/>
            <w:bottom w:val="none" w:sz="0" w:space="0" w:color="auto"/>
            <w:right w:val="none" w:sz="0" w:space="0" w:color="auto"/>
          </w:divBdr>
        </w:div>
        <w:div w:id="589972506">
          <w:marLeft w:val="0"/>
          <w:marRight w:val="0"/>
          <w:marTop w:val="0"/>
          <w:marBottom w:val="0"/>
          <w:divBdr>
            <w:top w:val="none" w:sz="0" w:space="0" w:color="auto"/>
            <w:left w:val="none" w:sz="0" w:space="0" w:color="auto"/>
            <w:bottom w:val="none" w:sz="0" w:space="0" w:color="auto"/>
            <w:right w:val="none" w:sz="0" w:space="0" w:color="auto"/>
          </w:divBdr>
        </w:div>
        <w:div w:id="1193180795">
          <w:marLeft w:val="0"/>
          <w:marRight w:val="0"/>
          <w:marTop w:val="0"/>
          <w:marBottom w:val="0"/>
          <w:divBdr>
            <w:top w:val="none" w:sz="0" w:space="0" w:color="auto"/>
            <w:left w:val="none" w:sz="0" w:space="0" w:color="auto"/>
            <w:bottom w:val="none" w:sz="0" w:space="0" w:color="auto"/>
            <w:right w:val="none" w:sz="0" w:space="0" w:color="auto"/>
          </w:divBdr>
        </w:div>
        <w:div w:id="1350254359">
          <w:marLeft w:val="0"/>
          <w:marRight w:val="0"/>
          <w:marTop w:val="0"/>
          <w:marBottom w:val="0"/>
          <w:divBdr>
            <w:top w:val="none" w:sz="0" w:space="0" w:color="auto"/>
            <w:left w:val="none" w:sz="0" w:space="0" w:color="auto"/>
            <w:bottom w:val="none" w:sz="0" w:space="0" w:color="auto"/>
            <w:right w:val="none" w:sz="0" w:space="0" w:color="auto"/>
          </w:divBdr>
        </w:div>
        <w:div w:id="2138522349">
          <w:marLeft w:val="0"/>
          <w:marRight w:val="0"/>
          <w:marTop w:val="0"/>
          <w:marBottom w:val="0"/>
          <w:divBdr>
            <w:top w:val="none" w:sz="0" w:space="0" w:color="auto"/>
            <w:left w:val="none" w:sz="0" w:space="0" w:color="auto"/>
            <w:bottom w:val="none" w:sz="0" w:space="0" w:color="auto"/>
            <w:right w:val="none" w:sz="0" w:space="0" w:color="auto"/>
          </w:divBdr>
        </w:div>
        <w:div w:id="667946482">
          <w:marLeft w:val="0"/>
          <w:marRight w:val="0"/>
          <w:marTop w:val="0"/>
          <w:marBottom w:val="0"/>
          <w:divBdr>
            <w:top w:val="none" w:sz="0" w:space="0" w:color="auto"/>
            <w:left w:val="none" w:sz="0" w:space="0" w:color="auto"/>
            <w:bottom w:val="none" w:sz="0" w:space="0" w:color="auto"/>
            <w:right w:val="none" w:sz="0" w:space="0" w:color="auto"/>
          </w:divBdr>
        </w:div>
        <w:div w:id="2035838687">
          <w:marLeft w:val="0"/>
          <w:marRight w:val="0"/>
          <w:marTop w:val="0"/>
          <w:marBottom w:val="0"/>
          <w:divBdr>
            <w:top w:val="none" w:sz="0" w:space="0" w:color="auto"/>
            <w:left w:val="none" w:sz="0" w:space="0" w:color="auto"/>
            <w:bottom w:val="none" w:sz="0" w:space="0" w:color="auto"/>
            <w:right w:val="none" w:sz="0" w:space="0" w:color="auto"/>
          </w:divBdr>
        </w:div>
        <w:div w:id="308633732">
          <w:marLeft w:val="0"/>
          <w:marRight w:val="0"/>
          <w:marTop w:val="0"/>
          <w:marBottom w:val="0"/>
          <w:divBdr>
            <w:top w:val="none" w:sz="0" w:space="0" w:color="auto"/>
            <w:left w:val="none" w:sz="0" w:space="0" w:color="auto"/>
            <w:bottom w:val="none" w:sz="0" w:space="0" w:color="auto"/>
            <w:right w:val="none" w:sz="0" w:space="0" w:color="auto"/>
          </w:divBdr>
        </w:div>
        <w:div w:id="1435133019">
          <w:marLeft w:val="0"/>
          <w:marRight w:val="0"/>
          <w:marTop w:val="0"/>
          <w:marBottom w:val="0"/>
          <w:divBdr>
            <w:top w:val="none" w:sz="0" w:space="0" w:color="auto"/>
            <w:left w:val="none" w:sz="0" w:space="0" w:color="auto"/>
            <w:bottom w:val="none" w:sz="0" w:space="0" w:color="auto"/>
            <w:right w:val="none" w:sz="0" w:space="0" w:color="auto"/>
          </w:divBdr>
        </w:div>
        <w:div w:id="801189276">
          <w:marLeft w:val="0"/>
          <w:marRight w:val="0"/>
          <w:marTop w:val="0"/>
          <w:marBottom w:val="0"/>
          <w:divBdr>
            <w:top w:val="none" w:sz="0" w:space="0" w:color="auto"/>
            <w:left w:val="none" w:sz="0" w:space="0" w:color="auto"/>
            <w:bottom w:val="none" w:sz="0" w:space="0" w:color="auto"/>
            <w:right w:val="none" w:sz="0" w:space="0" w:color="auto"/>
          </w:divBdr>
        </w:div>
        <w:div w:id="1121877161">
          <w:marLeft w:val="0"/>
          <w:marRight w:val="0"/>
          <w:marTop w:val="0"/>
          <w:marBottom w:val="0"/>
          <w:divBdr>
            <w:top w:val="none" w:sz="0" w:space="0" w:color="auto"/>
            <w:left w:val="none" w:sz="0" w:space="0" w:color="auto"/>
            <w:bottom w:val="none" w:sz="0" w:space="0" w:color="auto"/>
            <w:right w:val="none" w:sz="0" w:space="0" w:color="auto"/>
          </w:divBdr>
        </w:div>
        <w:div w:id="350499024">
          <w:marLeft w:val="0"/>
          <w:marRight w:val="0"/>
          <w:marTop w:val="0"/>
          <w:marBottom w:val="0"/>
          <w:divBdr>
            <w:top w:val="none" w:sz="0" w:space="0" w:color="auto"/>
            <w:left w:val="none" w:sz="0" w:space="0" w:color="auto"/>
            <w:bottom w:val="none" w:sz="0" w:space="0" w:color="auto"/>
            <w:right w:val="none" w:sz="0" w:space="0" w:color="auto"/>
          </w:divBdr>
        </w:div>
        <w:div w:id="754015483">
          <w:marLeft w:val="0"/>
          <w:marRight w:val="0"/>
          <w:marTop w:val="0"/>
          <w:marBottom w:val="0"/>
          <w:divBdr>
            <w:top w:val="none" w:sz="0" w:space="0" w:color="auto"/>
            <w:left w:val="none" w:sz="0" w:space="0" w:color="auto"/>
            <w:bottom w:val="none" w:sz="0" w:space="0" w:color="auto"/>
            <w:right w:val="none" w:sz="0" w:space="0" w:color="auto"/>
          </w:divBdr>
        </w:div>
        <w:div w:id="598606582">
          <w:marLeft w:val="0"/>
          <w:marRight w:val="0"/>
          <w:marTop w:val="0"/>
          <w:marBottom w:val="0"/>
          <w:divBdr>
            <w:top w:val="none" w:sz="0" w:space="0" w:color="auto"/>
            <w:left w:val="none" w:sz="0" w:space="0" w:color="auto"/>
            <w:bottom w:val="none" w:sz="0" w:space="0" w:color="auto"/>
            <w:right w:val="none" w:sz="0" w:space="0" w:color="auto"/>
          </w:divBdr>
        </w:div>
      </w:divsChild>
    </w:div>
    <w:div w:id="682703205">
      <w:bodyDiv w:val="1"/>
      <w:marLeft w:val="0"/>
      <w:marRight w:val="0"/>
      <w:marTop w:val="0"/>
      <w:marBottom w:val="0"/>
      <w:divBdr>
        <w:top w:val="none" w:sz="0" w:space="0" w:color="auto"/>
        <w:left w:val="none" w:sz="0" w:space="0" w:color="auto"/>
        <w:bottom w:val="none" w:sz="0" w:space="0" w:color="auto"/>
        <w:right w:val="none" w:sz="0" w:space="0" w:color="auto"/>
      </w:divBdr>
      <w:divsChild>
        <w:div w:id="10300245">
          <w:marLeft w:val="0"/>
          <w:marRight w:val="0"/>
          <w:marTop w:val="0"/>
          <w:marBottom w:val="0"/>
          <w:divBdr>
            <w:top w:val="none" w:sz="0" w:space="0" w:color="auto"/>
            <w:left w:val="none" w:sz="0" w:space="0" w:color="auto"/>
            <w:bottom w:val="none" w:sz="0" w:space="0" w:color="auto"/>
            <w:right w:val="none" w:sz="0" w:space="0" w:color="auto"/>
          </w:divBdr>
        </w:div>
        <w:div w:id="33896219">
          <w:marLeft w:val="0"/>
          <w:marRight w:val="0"/>
          <w:marTop w:val="0"/>
          <w:marBottom w:val="0"/>
          <w:divBdr>
            <w:top w:val="none" w:sz="0" w:space="0" w:color="auto"/>
            <w:left w:val="none" w:sz="0" w:space="0" w:color="auto"/>
            <w:bottom w:val="none" w:sz="0" w:space="0" w:color="auto"/>
            <w:right w:val="none" w:sz="0" w:space="0" w:color="auto"/>
          </w:divBdr>
        </w:div>
        <w:div w:id="160513733">
          <w:marLeft w:val="0"/>
          <w:marRight w:val="0"/>
          <w:marTop w:val="0"/>
          <w:marBottom w:val="0"/>
          <w:divBdr>
            <w:top w:val="none" w:sz="0" w:space="0" w:color="auto"/>
            <w:left w:val="none" w:sz="0" w:space="0" w:color="auto"/>
            <w:bottom w:val="none" w:sz="0" w:space="0" w:color="auto"/>
            <w:right w:val="none" w:sz="0" w:space="0" w:color="auto"/>
          </w:divBdr>
        </w:div>
        <w:div w:id="221987352">
          <w:marLeft w:val="0"/>
          <w:marRight w:val="0"/>
          <w:marTop w:val="0"/>
          <w:marBottom w:val="0"/>
          <w:divBdr>
            <w:top w:val="none" w:sz="0" w:space="0" w:color="auto"/>
            <w:left w:val="none" w:sz="0" w:space="0" w:color="auto"/>
            <w:bottom w:val="none" w:sz="0" w:space="0" w:color="auto"/>
            <w:right w:val="none" w:sz="0" w:space="0" w:color="auto"/>
          </w:divBdr>
        </w:div>
        <w:div w:id="357971922">
          <w:marLeft w:val="0"/>
          <w:marRight w:val="0"/>
          <w:marTop w:val="0"/>
          <w:marBottom w:val="0"/>
          <w:divBdr>
            <w:top w:val="none" w:sz="0" w:space="0" w:color="auto"/>
            <w:left w:val="none" w:sz="0" w:space="0" w:color="auto"/>
            <w:bottom w:val="none" w:sz="0" w:space="0" w:color="auto"/>
            <w:right w:val="none" w:sz="0" w:space="0" w:color="auto"/>
          </w:divBdr>
        </w:div>
        <w:div w:id="398599190">
          <w:marLeft w:val="0"/>
          <w:marRight w:val="0"/>
          <w:marTop w:val="0"/>
          <w:marBottom w:val="0"/>
          <w:divBdr>
            <w:top w:val="none" w:sz="0" w:space="0" w:color="auto"/>
            <w:left w:val="none" w:sz="0" w:space="0" w:color="auto"/>
            <w:bottom w:val="none" w:sz="0" w:space="0" w:color="auto"/>
            <w:right w:val="none" w:sz="0" w:space="0" w:color="auto"/>
          </w:divBdr>
        </w:div>
        <w:div w:id="420834967">
          <w:marLeft w:val="0"/>
          <w:marRight w:val="0"/>
          <w:marTop w:val="0"/>
          <w:marBottom w:val="0"/>
          <w:divBdr>
            <w:top w:val="none" w:sz="0" w:space="0" w:color="auto"/>
            <w:left w:val="none" w:sz="0" w:space="0" w:color="auto"/>
            <w:bottom w:val="none" w:sz="0" w:space="0" w:color="auto"/>
            <w:right w:val="none" w:sz="0" w:space="0" w:color="auto"/>
          </w:divBdr>
        </w:div>
        <w:div w:id="528103360">
          <w:marLeft w:val="0"/>
          <w:marRight w:val="0"/>
          <w:marTop w:val="0"/>
          <w:marBottom w:val="0"/>
          <w:divBdr>
            <w:top w:val="none" w:sz="0" w:space="0" w:color="auto"/>
            <w:left w:val="none" w:sz="0" w:space="0" w:color="auto"/>
            <w:bottom w:val="none" w:sz="0" w:space="0" w:color="auto"/>
            <w:right w:val="none" w:sz="0" w:space="0" w:color="auto"/>
          </w:divBdr>
        </w:div>
        <w:div w:id="548998148">
          <w:marLeft w:val="0"/>
          <w:marRight w:val="0"/>
          <w:marTop w:val="0"/>
          <w:marBottom w:val="0"/>
          <w:divBdr>
            <w:top w:val="none" w:sz="0" w:space="0" w:color="auto"/>
            <w:left w:val="none" w:sz="0" w:space="0" w:color="auto"/>
            <w:bottom w:val="none" w:sz="0" w:space="0" w:color="auto"/>
            <w:right w:val="none" w:sz="0" w:space="0" w:color="auto"/>
          </w:divBdr>
        </w:div>
        <w:div w:id="694188771">
          <w:marLeft w:val="0"/>
          <w:marRight w:val="0"/>
          <w:marTop w:val="0"/>
          <w:marBottom w:val="0"/>
          <w:divBdr>
            <w:top w:val="none" w:sz="0" w:space="0" w:color="auto"/>
            <w:left w:val="none" w:sz="0" w:space="0" w:color="auto"/>
            <w:bottom w:val="none" w:sz="0" w:space="0" w:color="auto"/>
            <w:right w:val="none" w:sz="0" w:space="0" w:color="auto"/>
          </w:divBdr>
        </w:div>
        <w:div w:id="727463279">
          <w:marLeft w:val="0"/>
          <w:marRight w:val="0"/>
          <w:marTop w:val="0"/>
          <w:marBottom w:val="0"/>
          <w:divBdr>
            <w:top w:val="none" w:sz="0" w:space="0" w:color="auto"/>
            <w:left w:val="none" w:sz="0" w:space="0" w:color="auto"/>
            <w:bottom w:val="none" w:sz="0" w:space="0" w:color="auto"/>
            <w:right w:val="none" w:sz="0" w:space="0" w:color="auto"/>
          </w:divBdr>
        </w:div>
        <w:div w:id="789859053">
          <w:marLeft w:val="0"/>
          <w:marRight w:val="0"/>
          <w:marTop w:val="0"/>
          <w:marBottom w:val="0"/>
          <w:divBdr>
            <w:top w:val="none" w:sz="0" w:space="0" w:color="auto"/>
            <w:left w:val="none" w:sz="0" w:space="0" w:color="auto"/>
            <w:bottom w:val="none" w:sz="0" w:space="0" w:color="auto"/>
            <w:right w:val="none" w:sz="0" w:space="0" w:color="auto"/>
          </w:divBdr>
        </w:div>
        <w:div w:id="895701016">
          <w:marLeft w:val="0"/>
          <w:marRight w:val="0"/>
          <w:marTop w:val="0"/>
          <w:marBottom w:val="0"/>
          <w:divBdr>
            <w:top w:val="none" w:sz="0" w:space="0" w:color="auto"/>
            <w:left w:val="none" w:sz="0" w:space="0" w:color="auto"/>
            <w:bottom w:val="none" w:sz="0" w:space="0" w:color="auto"/>
            <w:right w:val="none" w:sz="0" w:space="0" w:color="auto"/>
          </w:divBdr>
        </w:div>
        <w:div w:id="984312830">
          <w:marLeft w:val="0"/>
          <w:marRight w:val="0"/>
          <w:marTop w:val="0"/>
          <w:marBottom w:val="0"/>
          <w:divBdr>
            <w:top w:val="none" w:sz="0" w:space="0" w:color="auto"/>
            <w:left w:val="none" w:sz="0" w:space="0" w:color="auto"/>
            <w:bottom w:val="none" w:sz="0" w:space="0" w:color="auto"/>
            <w:right w:val="none" w:sz="0" w:space="0" w:color="auto"/>
          </w:divBdr>
        </w:div>
        <w:div w:id="1115489798">
          <w:marLeft w:val="0"/>
          <w:marRight w:val="0"/>
          <w:marTop w:val="0"/>
          <w:marBottom w:val="0"/>
          <w:divBdr>
            <w:top w:val="none" w:sz="0" w:space="0" w:color="auto"/>
            <w:left w:val="none" w:sz="0" w:space="0" w:color="auto"/>
            <w:bottom w:val="none" w:sz="0" w:space="0" w:color="auto"/>
            <w:right w:val="none" w:sz="0" w:space="0" w:color="auto"/>
          </w:divBdr>
        </w:div>
        <w:div w:id="1152019370">
          <w:marLeft w:val="0"/>
          <w:marRight w:val="0"/>
          <w:marTop w:val="0"/>
          <w:marBottom w:val="0"/>
          <w:divBdr>
            <w:top w:val="none" w:sz="0" w:space="0" w:color="auto"/>
            <w:left w:val="none" w:sz="0" w:space="0" w:color="auto"/>
            <w:bottom w:val="none" w:sz="0" w:space="0" w:color="auto"/>
            <w:right w:val="none" w:sz="0" w:space="0" w:color="auto"/>
          </w:divBdr>
        </w:div>
        <w:div w:id="1216619527">
          <w:marLeft w:val="0"/>
          <w:marRight w:val="0"/>
          <w:marTop w:val="0"/>
          <w:marBottom w:val="0"/>
          <w:divBdr>
            <w:top w:val="none" w:sz="0" w:space="0" w:color="auto"/>
            <w:left w:val="none" w:sz="0" w:space="0" w:color="auto"/>
            <w:bottom w:val="none" w:sz="0" w:space="0" w:color="auto"/>
            <w:right w:val="none" w:sz="0" w:space="0" w:color="auto"/>
          </w:divBdr>
        </w:div>
        <w:div w:id="1750074349">
          <w:marLeft w:val="0"/>
          <w:marRight w:val="0"/>
          <w:marTop w:val="0"/>
          <w:marBottom w:val="0"/>
          <w:divBdr>
            <w:top w:val="none" w:sz="0" w:space="0" w:color="auto"/>
            <w:left w:val="none" w:sz="0" w:space="0" w:color="auto"/>
            <w:bottom w:val="none" w:sz="0" w:space="0" w:color="auto"/>
            <w:right w:val="none" w:sz="0" w:space="0" w:color="auto"/>
          </w:divBdr>
        </w:div>
        <w:div w:id="1889367690">
          <w:marLeft w:val="0"/>
          <w:marRight w:val="0"/>
          <w:marTop w:val="0"/>
          <w:marBottom w:val="0"/>
          <w:divBdr>
            <w:top w:val="none" w:sz="0" w:space="0" w:color="auto"/>
            <w:left w:val="none" w:sz="0" w:space="0" w:color="auto"/>
            <w:bottom w:val="none" w:sz="0" w:space="0" w:color="auto"/>
            <w:right w:val="none" w:sz="0" w:space="0" w:color="auto"/>
          </w:divBdr>
        </w:div>
        <w:div w:id="1906841626">
          <w:marLeft w:val="0"/>
          <w:marRight w:val="0"/>
          <w:marTop w:val="0"/>
          <w:marBottom w:val="0"/>
          <w:divBdr>
            <w:top w:val="none" w:sz="0" w:space="0" w:color="auto"/>
            <w:left w:val="none" w:sz="0" w:space="0" w:color="auto"/>
            <w:bottom w:val="none" w:sz="0" w:space="0" w:color="auto"/>
            <w:right w:val="none" w:sz="0" w:space="0" w:color="auto"/>
          </w:divBdr>
        </w:div>
        <w:div w:id="1932813697">
          <w:marLeft w:val="0"/>
          <w:marRight w:val="0"/>
          <w:marTop w:val="0"/>
          <w:marBottom w:val="0"/>
          <w:divBdr>
            <w:top w:val="none" w:sz="0" w:space="0" w:color="auto"/>
            <w:left w:val="none" w:sz="0" w:space="0" w:color="auto"/>
            <w:bottom w:val="none" w:sz="0" w:space="0" w:color="auto"/>
            <w:right w:val="none" w:sz="0" w:space="0" w:color="auto"/>
          </w:divBdr>
        </w:div>
        <w:div w:id="2084331109">
          <w:marLeft w:val="0"/>
          <w:marRight w:val="0"/>
          <w:marTop w:val="0"/>
          <w:marBottom w:val="0"/>
          <w:divBdr>
            <w:top w:val="none" w:sz="0" w:space="0" w:color="auto"/>
            <w:left w:val="none" w:sz="0" w:space="0" w:color="auto"/>
            <w:bottom w:val="none" w:sz="0" w:space="0" w:color="auto"/>
            <w:right w:val="none" w:sz="0" w:space="0" w:color="auto"/>
          </w:divBdr>
        </w:div>
        <w:div w:id="2087069045">
          <w:marLeft w:val="0"/>
          <w:marRight w:val="0"/>
          <w:marTop w:val="0"/>
          <w:marBottom w:val="0"/>
          <w:divBdr>
            <w:top w:val="none" w:sz="0" w:space="0" w:color="auto"/>
            <w:left w:val="none" w:sz="0" w:space="0" w:color="auto"/>
            <w:bottom w:val="none" w:sz="0" w:space="0" w:color="auto"/>
            <w:right w:val="none" w:sz="0" w:space="0" w:color="auto"/>
          </w:divBdr>
        </w:div>
      </w:divsChild>
    </w:div>
    <w:div w:id="836455232">
      <w:bodyDiv w:val="1"/>
      <w:marLeft w:val="0"/>
      <w:marRight w:val="0"/>
      <w:marTop w:val="0"/>
      <w:marBottom w:val="0"/>
      <w:divBdr>
        <w:top w:val="none" w:sz="0" w:space="0" w:color="auto"/>
        <w:left w:val="none" w:sz="0" w:space="0" w:color="auto"/>
        <w:bottom w:val="none" w:sz="0" w:space="0" w:color="auto"/>
        <w:right w:val="none" w:sz="0" w:space="0" w:color="auto"/>
      </w:divBdr>
      <w:divsChild>
        <w:div w:id="8873558">
          <w:marLeft w:val="0"/>
          <w:marRight w:val="0"/>
          <w:marTop w:val="0"/>
          <w:marBottom w:val="0"/>
          <w:divBdr>
            <w:top w:val="none" w:sz="0" w:space="0" w:color="auto"/>
            <w:left w:val="none" w:sz="0" w:space="0" w:color="auto"/>
            <w:bottom w:val="none" w:sz="0" w:space="0" w:color="auto"/>
            <w:right w:val="none" w:sz="0" w:space="0" w:color="auto"/>
          </w:divBdr>
        </w:div>
        <w:div w:id="187837027">
          <w:marLeft w:val="0"/>
          <w:marRight w:val="0"/>
          <w:marTop w:val="0"/>
          <w:marBottom w:val="0"/>
          <w:divBdr>
            <w:top w:val="none" w:sz="0" w:space="0" w:color="auto"/>
            <w:left w:val="none" w:sz="0" w:space="0" w:color="auto"/>
            <w:bottom w:val="none" w:sz="0" w:space="0" w:color="auto"/>
            <w:right w:val="none" w:sz="0" w:space="0" w:color="auto"/>
          </w:divBdr>
        </w:div>
        <w:div w:id="242952115">
          <w:marLeft w:val="0"/>
          <w:marRight w:val="0"/>
          <w:marTop w:val="0"/>
          <w:marBottom w:val="0"/>
          <w:divBdr>
            <w:top w:val="none" w:sz="0" w:space="0" w:color="auto"/>
            <w:left w:val="none" w:sz="0" w:space="0" w:color="auto"/>
            <w:bottom w:val="none" w:sz="0" w:space="0" w:color="auto"/>
            <w:right w:val="none" w:sz="0" w:space="0" w:color="auto"/>
          </w:divBdr>
        </w:div>
        <w:div w:id="323515026">
          <w:marLeft w:val="0"/>
          <w:marRight w:val="0"/>
          <w:marTop w:val="0"/>
          <w:marBottom w:val="0"/>
          <w:divBdr>
            <w:top w:val="none" w:sz="0" w:space="0" w:color="auto"/>
            <w:left w:val="none" w:sz="0" w:space="0" w:color="auto"/>
            <w:bottom w:val="none" w:sz="0" w:space="0" w:color="auto"/>
            <w:right w:val="none" w:sz="0" w:space="0" w:color="auto"/>
          </w:divBdr>
        </w:div>
        <w:div w:id="439108999">
          <w:marLeft w:val="0"/>
          <w:marRight w:val="0"/>
          <w:marTop w:val="0"/>
          <w:marBottom w:val="0"/>
          <w:divBdr>
            <w:top w:val="none" w:sz="0" w:space="0" w:color="auto"/>
            <w:left w:val="none" w:sz="0" w:space="0" w:color="auto"/>
            <w:bottom w:val="none" w:sz="0" w:space="0" w:color="auto"/>
            <w:right w:val="none" w:sz="0" w:space="0" w:color="auto"/>
          </w:divBdr>
        </w:div>
        <w:div w:id="586771306">
          <w:marLeft w:val="0"/>
          <w:marRight w:val="0"/>
          <w:marTop w:val="0"/>
          <w:marBottom w:val="0"/>
          <w:divBdr>
            <w:top w:val="none" w:sz="0" w:space="0" w:color="auto"/>
            <w:left w:val="none" w:sz="0" w:space="0" w:color="auto"/>
            <w:bottom w:val="none" w:sz="0" w:space="0" w:color="auto"/>
            <w:right w:val="none" w:sz="0" w:space="0" w:color="auto"/>
          </w:divBdr>
        </w:div>
        <w:div w:id="681736480">
          <w:marLeft w:val="0"/>
          <w:marRight w:val="0"/>
          <w:marTop w:val="0"/>
          <w:marBottom w:val="0"/>
          <w:divBdr>
            <w:top w:val="none" w:sz="0" w:space="0" w:color="auto"/>
            <w:left w:val="none" w:sz="0" w:space="0" w:color="auto"/>
            <w:bottom w:val="none" w:sz="0" w:space="0" w:color="auto"/>
            <w:right w:val="none" w:sz="0" w:space="0" w:color="auto"/>
          </w:divBdr>
        </w:div>
        <w:div w:id="780608999">
          <w:marLeft w:val="0"/>
          <w:marRight w:val="0"/>
          <w:marTop w:val="0"/>
          <w:marBottom w:val="0"/>
          <w:divBdr>
            <w:top w:val="none" w:sz="0" w:space="0" w:color="auto"/>
            <w:left w:val="none" w:sz="0" w:space="0" w:color="auto"/>
            <w:bottom w:val="none" w:sz="0" w:space="0" w:color="auto"/>
            <w:right w:val="none" w:sz="0" w:space="0" w:color="auto"/>
          </w:divBdr>
        </w:div>
        <w:div w:id="1281840188">
          <w:marLeft w:val="0"/>
          <w:marRight w:val="0"/>
          <w:marTop w:val="0"/>
          <w:marBottom w:val="0"/>
          <w:divBdr>
            <w:top w:val="none" w:sz="0" w:space="0" w:color="auto"/>
            <w:left w:val="none" w:sz="0" w:space="0" w:color="auto"/>
            <w:bottom w:val="none" w:sz="0" w:space="0" w:color="auto"/>
            <w:right w:val="none" w:sz="0" w:space="0" w:color="auto"/>
          </w:divBdr>
        </w:div>
        <w:div w:id="1688824650">
          <w:marLeft w:val="0"/>
          <w:marRight w:val="0"/>
          <w:marTop w:val="0"/>
          <w:marBottom w:val="0"/>
          <w:divBdr>
            <w:top w:val="none" w:sz="0" w:space="0" w:color="auto"/>
            <w:left w:val="none" w:sz="0" w:space="0" w:color="auto"/>
            <w:bottom w:val="none" w:sz="0" w:space="0" w:color="auto"/>
            <w:right w:val="none" w:sz="0" w:space="0" w:color="auto"/>
          </w:divBdr>
        </w:div>
        <w:div w:id="2000304327">
          <w:marLeft w:val="0"/>
          <w:marRight w:val="0"/>
          <w:marTop w:val="0"/>
          <w:marBottom w:val="0"/>
          <w:divBdr>
            <w:top w:val="none" w:sz="0" w:space="0" w:color="auto"/>
            <w:left w:val="none" w:sz="0" w:space="0" w:color="auto"/>
            <w:bottom w:val="none" w:sz="0" w:space="0" w:color="auto"/>
            <w:right w:val="none" w:sz="0" w:space="0" w:color="auto"/>
          </w:divBdr>
        </w:div>
        <w:div w:id="2024165749">
          <w:marLeft w:val="0"/>
          <w:marRight w:val="0"/>
          <w:marTop w:val="0"/>
          <w:marBottom w:val="0"/>
          <w:divBdr>
            <w:top w:val="none" w:sz="0" w:space="0" w:color="auto"/>
            <w:left w:val="none" w:sz="0" w:space="0" w:color="auto"/>
            <w:bottom w:val="none" w:sz="0" w:space="0" w:color="auto"/>
            <w:right w:val="none" w:sz="0" w:space="0" w:color="auto"/>
          </w:divBdr>
        </w:div>
      </w:divsChild>
    </w:div>
    <w:div w:id="846208422">
      <w:bodyDiv w:val="1"/>
      <w:marLeft w:val="0"/>
      <w:marRight w:val="0"/>
      <w:marTop w:val="0"/>
      <w:marBottom w:val="0"/>
      <w:divBdr>
        <w:top w:val="none" w:sz="0" w:space="0" w:color="auto"/>
        <w:left w:val="none" w:sz="0" w:space="0" w:color="auto"/>
        <w:bottom w:val="none" w:sz="0" w:space="0" w:color="auto"/>
        <w:right w:val="none" w:sz="0" w:space="0" w:color="auto"/>
      </w:divBdr>
      <w:divsChild>
        <w:div w:id="501775255">
          <w:marLeft w:val="0"/>
          <w:marRight w:val="0"/>
          <w:marTop w:val="0"/>
          <w:marBottom w:val="0"/>
          <w:divBdr>
            <w:top w:val="none" w:sz="0" w:space="0" w:color="auto"/>
            <w:left w:val="none" w:sz="0" w:space="0" w:color="auto"/>
            <w:bottom w:val="none" w:sz="0" w:space="0" w:color="auto"/>
            <w:right w:val="none" w:sz="0" w:space="0" w:color="auto"/>
          </w:divBdr>
        </w:div>
        <w:div w:id="2118478673">
          <w:marLeft w:val="0"/>
          <w:marRight w:val="0"/>
          <w:marTop w:val="0"/>
          <w:marBottom w:val="0"/>
          <w:divBdr>
            <w:top w:val="none" w:sz="0" w:space="0" w:color="auto"/>
            <w:left w:val="none" w:sz="0" w:space="0" w:color="auto"/>
            <w:bottom w:val="none" w:sz="0" w:space="0" w:color="auto"/>
            <w:right w:val="none" w:sz="0" w:space="0" w:color="auto"/>
          </w:divBdr>
        </w:div>
        <w:div w:id="446658722">
          <w:marLeft w:val="0"/>
          <w:marRight w:val="0"/>
          <w:marTop w:val="0"/>
          <w:marBottom w:val="0"/>
          <w:divBdr>
            <w:top w:val="none" w:sz="0" w:space="0" w:color="auto"/>
            <w:left w:val="none" w:sz="0" w:space="0" w:color="auto"/>
            <w:bottom w:val="none" w:sz="0" w:space="0" w:color="auto"/>
            <w:right w:val="none" w:sz="0" w:space="0" w:color="auto"/>
          </w:divBdr>
        </w:div>
        <w:div w:id="54743640">
          <w:marLeft w:val="0"/>
          <w:marRight w:val="0"/>
          <w:marTop w:val="0"/>
          <w:marBottom w:val="0"/>
          <w:divBdr>
            <w:top w:val="none" w:sz="0" w:space="0" w:color="auto"/>
            <w:left w:val="none" w:sz="0" w:space="0" w:color="auto"/>
            <w:bottom w:val="none" w:sz="0" w:space="0" w:color="auto"/>
            <w:right w:val="none" w:sz="0" w:space="0" w:color="auto"/>
          </w:divBdr>
        </w:div>
        <w:div w:id="523791121">
          <w:marLeft w:val="0"/>
          <w:marRight w:val="0"/>
          <w:marTop w:val="0"/>
          <w:marBottom w:val="0"/>
          <w:divBdr>
            <w:top w:val="none" w:sz="0" w:space="0" w:color="auto"/>
            <w:left w:val="none" w:sz="0" w:space="0" w:color="auto"/>
            <w:bottom w:val="none" w:sz="0" w:space="0" w:color="auto"/>
            <w:right w:val="none" w:sz="0" w:space="0" w:color="auto"/>
          </w:divBdr>
        </w:div>
        <w:div w:id="55662492">
          <w:marLeft w:val="0"/>
          <w:marRight w:val="0"/>
          <w:marTop w:val="0"/>
          <w:marBottom w:val="0"/>
          <w:divBdr>
            <w:top w:val="none" w:sz="0" w:space="0" w:color="auto"/>
            <w:left w:val="none" w:sz="0" w:space="0" w:color="auto"/>
            <w:bottom w:val="none" w:sz="0" w:space="0" w:color="auto"/>
            <w:right w:val="none" w:sz="0" w:space="0" w:color="auto"/>
          </w:divBdr>
        </w:div>
        <w:div w:id="306397058">
          <w:marLeft w:val="0"/>
          <w:marRight w:val="0"/>
          <w:marTop w:val="0"/>
          <w:marBottom w:val="0"/>
          <w:divBdr>
            <w:top w:val="none" w:sz="0" w:space="0" w:color="auto"/>
            <w:left w:val="none" w:sz="0" w:space="0" w:color="auto"/>
            <w:bottom w:val="none" w:sz="0" w:space="0" w:color="auto"/>
            <w:right w:val="none" w:sz="0" w:space="0" w:color="auto"/>
          </w:divBdr>
        </w:div>
        <w:div w:id="1834680336">
          <w:marLeft w:val="0"/>
          <w:marRight w:val="0"/>
          <w:marTop w:val="0"/>
          <w:marBottom w:val="0"/>
          <w:divBdr>
            <w:top w:val="none" w:sz="0" w:space="0" w:color="auto"/>
            <w:left w:val="none" w:sz="0" w:space="0" w:color="auto"/>
            <w:bottom w:val="none" w:sz="0" w:space="0" w:color="auto"/>
            <w:right w:val="none" w:sz="0" w:space="0" w:color="auto"/>
          </w:divBdr>
        </w:div>
        <w:div w:id="1523589991">
          <w:marLeft w:val="0"/>
          <w:marRight w:val="0"/>
          <w:marTop w:val="0"/>
          <w:marBottom w:val="0"/>
          <w:divBdr>
            <w:top w:val="none" w:sz="0" w:space="0" w:color="auto"/>
            <w:left w:val="none" w:sz="0" w:space="0" w:color="auto"/>
            <w:bottom w:val="none" w:sz="0" w:space="0" w:color="auto"/>
            <w:right w:val="none" w:sz="0" w:space="0" w:color="auto"/>
          </w:divBdr>
        </w:div>
      </w:divsChild>
    </w:div>
    <w:div w:id="865410456">
      <w:bodyDiv w:val="1"/>
      <w:marLeft w:val="0"/>
      <w:marRight w:val="0"/>
      <w:marTop w:val="0"/>
      <w:marBottom w:val="0"/>
      <w:divBdr>
        <w:top w:val="none" w:sz="0" w:space="0" w:color="auto"/>
        <w:left w:val="none" w:sz="0" w:space="0" w:color="auto"/>
        <w:bottom w:val="none" w:sz="0" w:space="0" w:color="auto"/>
        <w:right w:val="none" w:sz="0" w:space="0" w:color="auto"/>
      </w:divBdr>
      <w:divsChild>
        <w:div w:id="407456543">
          <w:marLeft w:val="0"/>
          <w:marRight w:val="0"/>
          <w:marTop w:val="0"/>
          <w:marBottom w:val="0"/>
          <w:divBdr>
            <w:top w:val="none" w:sz="0" w:space="0" w:color="auto"/>
            <w:left w:val="none" w:sz="0" w:space="0" w:color="auto"/>
            <w:bottom w:val="none" w:sz="0" w:space="0" w:color="auto"/>
            <w:right w:val="none" w:sz="0" w:space="0" w:color="auto"/>
          </w:divBdr>
        </w:div>
        <w:div w:id="2019114059">
          <w:marLeft w:val="0"/>
          <w:marRight w:val="0"/>
          <w:marTop w:val="0"/>
          <w:marBottom w:val="0"/>
          <w:divBdr>
            <w:top w:val="none" w:sz="0" w:space="0" w:color="auto"/>
            <w:left w:val="none" w:sz="0" w:space="0" w:color="auto"/>
            <w:bottom w:val="none" w:sz="0" w:space="0" w:color="auto"/>
            <w:right w:val="none" w:sz="0" w:space="0" w:color="auto"/>
          </w:divBdr>
        </w:div>
        <w:div w:id="703559116">
          <w:marLeft w:val="0"/>
          <w:marRight w:val="0"/>
          <w:marTop w:val="0"/>
          <w:marBottom w:val="0"/>
          <w:divBdr>
            <w:top w:val="none" w:sz="0" w:space="0" w:color="auto"/>
            <w:left w:val="none" w:sz="0" w:space="0" w:color="auto"/>
            <w:bottom w:val="none" w:sz="0" w:space="0" w:color="auto"/>
            <w:right w:val="none" w:sz="0" w:space="0" w:color="auto"/>
          </w:divBdr>
        </w:div>
        <w:div w:id="993526582">
          <w:marLeft w:val="0"/>
          <w:marRight w:val="0"/>
          <w:marTop w:val="0"/>
          <w:marBottom w:val="0"/>
          <w:divBdr>
            <w:top w:val="none" w:sz="0" w:space="0" w:color="auto"/>
            <w:left w:val="none" w:sz="0" w:space="0" w:color="auto"/>
            <w:bottom w:val="none" w:sz="0" w:space="0" w:color="auto"/>
            <w:right w:val="none" w:sz="0" w:space="0" w:color="auto"/>
          </w:divBdr>
        </w:div>
      </w:divsChild>
    </w:div>
    <w:div w:id="1187327222">
      <w:bodyDiv w:val="1"/>
      <w:marLeft w:val="0"/>
      <w:marRight w:val="0"/>
      <w:marTop w:val="0"/>
      <w:marBottom w:val="0"/>
      <w:divBdr>
        <w:top w:val="none" w:sz="0" w:space="0" w:color="auto"/>
        <w:left w:val="none" w:sz="0" w:space="0" w:color="auto"/>
        <w:bottom w:val="none" w:sz="0" w:space="0" w:color="auto"/>
        <w:right w:val="none" w:sz="0" w:space="0" w:color="auto"/>
      </w:divBdr>
      <w:divsChild>
        <w:div w:id="892501139">
          <w:marLeft w:val="0"/>
          <w:marRight w:val="0"/>
          <w:marTop w:val="0"/>
          <w:marBottom w:val="0"/>
          <w:divBdr>
            <w:top w:val="none" w:sz="0" w:space="0" w:color="auto"/>
            <w:left w:val="none" w:sz="0" w:space="0" w:color="auto"/>
            <w:bottom w:val="none" w:sz="0" w:space="0" w:color="auto"/>
            <w:right w:val="none" w:sz="0" w:space="0" w:color="auto"/>
          </w:divBdr>
        </w:div>
        <w:div w:id="990259088">
          <w:marLeft w:val="0"/>
          <w:marRight w:val="0"/>
          <w:marTop w:val="0"/>
          <w:marBottom w:val="0"/>
          <w:divBdr>
            <w:top w:val="none" w:sz="0" w:space="0" w:color="auto"/>
            <w:left w:val="none" w:sz="0" w:space="0" w:color="auto"/>
            <w:bottom w:val="none" w:sz="0" w:space="0" w:color="auto"/>
            <w:right w:val="none" w:sz="0" w:space="0" w:color="auto"/>
          </w:divBdr>
        </w:div>
        <w:div w:id="1352223640">
          <w:marLeft w:val="0"/>
          <w:marRight w:val="0"/>
          <w:marTop w:val="0"/>
          <w:marBottom w:val="0"/>
          <w:divBdr>
            <w:top w:val="none" w:sz="0" w:space="0" w:color="auto"/>
            <w:left w:val="none" w:sz="0" w:space="0" w:color="auto"/>
            <w:bottom w:val="none" w:sz="0" w:space="0" w:color="auto"/>
            <w:right w:val="none" w:sz="0" w:space="0" w:color="auto"/>
          </w:divBdr>
        </w:div>
        <w:div w:id="515273475">
          <w:marLeft w:val="0"/>
          <w:marRight w:val="0"/>
          <w:marTop w:val="0"/>
          <w:marBottom w:val="0"/>
          <w:divBdr>
            <w:top w:val="none" w:sz="0" w:space="0" w:color="auto"/>
            <w:left w:val="none" w:sz="0" w:space="0" w:color="auto"/>
            <w:bottom w:val="none" w:sz="0" w:space="0" w:color="auto"/>
            <w:right w:val="none" w:sz="0" w:space="0" w:color="auto"/>
          </w:divBdr>
        </w:div>
        <w:div w:id="1777290873">
          <w:marLeft w:val="0"/>
          <w:marRight w:val="0"/>
          <w:marTop w:val="0"/>
          <w:marBottom w:val="0"/>
          <w:divBdr>
            <w:top w:val="none" w:sz="0" w:space="0" w:color="auto"/>
            <w:left w:val="none" w:sz="0" w:space="0" w:color="auto"/>
            <w:bottom w:val="none" w:sz="0" w:space="0" w:color="auto"/>
            <w:right w:val="none" w:sz="0" w:space="0" w:color="auto"/>
          </w:divBdr>
        </w:div>
        <w:div w:id="636835782">
          <w:marLeft w:val="0"/>
          <w:marRight w:val="0"/>
          <w:marTop w:val="0"/>
          <w:marBottom w:val="0"/>
          <w:divBdr>
            <w:top w:val="none" w:sz="0" w:space="0" w:color="auto"/>
            <w:left w:val="none" w:sz="0" w:space="0" w:color="auto"/>
            <w:bottom w:val="none" w:sz="0" w:space="0" w:color="auto"/>
            <w:right w:val="none" w:sz="0" w:space="0" w:color="auto"/>
          </w:divBdr>
        </w:div>
        <w:div w:id="1967084193">
          <w:marLeft w:val="0"/>
          <w:marRight w:val="0"/>
          <w:marTop w:val="0"/>
          <w:marBottom w:val="0"/>
          <w:divBdr>
            <w:top w:val="none" w:sz="0" w:space="0" w:color="auto"/>
            <w:left w:val="none" w:sz="0" w:space="0" w:color="auto"/>
            <w:bottom w:val="none" w:sz="0" w:space="0" w:color="auto"/>
            <w:right w:val="none" w:sz="0" w:space="0" w:color="auto"/>
          </w:divBdr>
        </w:div>
        <w:div w:id="249655517">
          <w:marLeft w:val="0"/>
          <w:marRight w:val="0"/>
          <w:marTop w:val="0"/>
          <w:marBottom w:val="0"/>
          <w:divBdr>
            <w:top w:val="none" w:sz="0" w:space="0" w:color="auto"/>
            <w:left w:val="none" w:sz="0" w:space="0" w:color="auto"/>
            <w:bottom w:val="none" w:sz="0" w:space="0" w:color="auto"/>
            <w:right w:val="none" w:sz="0" w:space="0" w:color="auto"/>
          </w:divBdr>
        </w:div>
        <w:div w:id="2021203668">
          <w:marLeft w:val="0"/>
          <w:marRight w:val="0"/>
          <w:marTop w:val="0"/>
          <w:marBottom w:val="0"/>
          <w:divBdr>
            <w:top w:val="none" w:sz="0" w:space="0" w:color="auto"/>
            <w:left w:val="none" w:sz="0" w:space="0" w:color="auto"/>
            <w:bottom w:val="none" w:sz="0" w:space="0" w:color="auto"/>
            <w:right w:val="none" w:sz="0" w:space="0" w:color="auto"/>
          </w:divBdr>
        </w:div>
        <w:div w:id="1053238892">
          <w:marLeft w:val="0"/>
          <w:marRight w:val="0"/>
          <w:marTop w:val="0"/>
          <w:marBottom w:val="0"/>
          <w:divBdr>
            <w:top w:val="none" w:sz="0" w:space="0" w:color="auto"/>
            <w:left w:val="none" w:sz="0" w:space="0" w:color="auto"/>
            <w:bottom w:val="none" w:sz="0" w:space="0" w:color="auto"/>
            <w:right w:val="none" w:sz="0" w:space="0" w:color="auto"/>
          </w:divBdr>
        </w:div>
        <w:div w:id="260795588">
          <w:marLeft w:val="0"/>
          <w:marRight w:val="0"/>
          <w:marTop w:val="0"/>
          <w:marBottom w:val="0"/>
          <w:divBdr>
            <w:top w:val="none" w:sz="0" w:space="0" w:color="auto"/>
            <w:left w:val="none" w:sz="0" w:space="0" w:color="auto"/>
            <w:bottom w:val="none" w:sz="0" w:space="0" w:color="auto"/>
            <w:right w:val="none" w:sz="0" w:space="0" w:color="auto"/>
          </w:divBdr>
        </w:div>
      </w:divsChild>
    </w:div>
    <w:div w:id="1233924608">
      <w:bodyDiv w:val="1"/>
      <w:marLeft w:val="0"/>
      <w:marRight w:val="0"/>
      <w:marTop w:val="0"/>
      <w:marBottom w:val="0"/>
      <w:divBdr>
        <w:top w:val="none" w:sz="0" w:space="0" w:color="auto"/>
        <w:left w:val="none" w:sz="0" w:space="0" w:color="auto"/>
        <w:bottom w:val="none" w:sz="0" w:space="0" w:color="auto"/>
        <w:right w:val="none" w:sz="0" w:space="0" w:color="auto"/>
      </w:divBdr>
      <w:divsChild>
        <w:div w:id="29117162">
          <w:marLeft w:val="0"/>
          <w:marRight w:val="0"/>
          <w:marTop w:val="0"/>
          <w:marBottom w:val="0"/>
          <w:divBdr>
            <w:top w:val="none" w:sz="0" w:space="0" w:color="auto"/>
            <w:left w:val="none" w:sz="0" w:space="0" w:color="auto"/>
            <w:bottom w:val="none" w:sz="0" w:space="0" w:color="auto"/>
            <w:right w:val="none" w:sz="0" w:space="0" w:color="auto"/>
          </w:divBdr>
        </w:div>
        <w:div w:id="39214517">
          <w:marLeft w:val="0"/>
          <w:marRight w:val="0"/>
          <w:marTop w:val="0"/>
          <w:marBottom w:val="0"/>
          <w:divBdr>
            <w:top w:val="none" w:sz="0" w:space="0" w:color="auto"/>
            <w:left w:val="none" w:sz="0" w:space="0" w:color="auto"/>
            <w:bottom w:val="none" w:sz="0" w:space="0" w:color="auto"/>
            <w:right w:val="none" w:sz="0" w:space="0" w:color="auto"/>
          </w:divBdr>
        </w:div>
        <w:div w:id="40984650">
          <w:marLeft w:val="0"/>
          <w:marRight w:val="0"/>
          <w:marTop w:val="0"/>
          <w:marBottom w:val="0"/>
          <w:divBdr>
            <w:top w:val="none" w:sz="0" w:space="0" w:color="auto"/>
            <w:left w:val="none" w:sz="0" w:space="0" w:color="auto"/>
            <w:bottom w:val="none" w:sz="0" w:space="0" w:color="auto"/>
            <w:right w:val="none" w:sz="0" w:space="0" w:color="auto"/>
          </w:divBdr>
        </w:div>
        <w:div w:id="51389708">
          <w:marLeft w:val="0"/>
          <w:marRight w:val="0"/>
          <w:marTop w:val="0"/>
          <w:marBottom w:val="0"/>
          <w:divBdr>
            <w:top w:val="none" w:sz="0" w:space="0" w:color="auto"/>
            <w:left w:val="none" w:sz="0" w:space="0" w:color="auto"/>
            <w:bottom w:val="none" w:sz="0" w:space="0" w:color="auto"/>
            <w:right w:val="none" w:sz="0" w:space="0" w:color="auto"/>
          </w:divBdr>
        </w:div>
        <w:div w:id="106853201">
          <w:marLeft w:val="0"/>
          <w:marRight w:val="0"/>
          <w:marTop w:val="0"/>
          <w:marBottom w:val="0"/>
          <w:divBdr>
            <w:top w:val="none" w:sz="0" w:space="0" w:color="auto"/>
            <w:left w:val="none" w:sz="0" w:space="0" w:color="auto"/>
            <w:bottom w:val="none" w:sz="0" w:space="0" w:color="auto"/>
            <w:right w:val="none" w:sz="0" w:space="0" w:color="auto"/>
          </w:divBdr>
        </w:div>
        <w:div w:id="113722244">
          <w:marLeft w:val="0"/>
          <w:marRight w:val="0"/>
          <w:marTop w:val="0"/>
          <w:marBottom w:val="0"/>
          <w:divBdr>
            <w:top w:val="none" w:sz="0" w:space="0" w:color="auto"/>
            <w:left w:val="none" w:sz="0" w:space="0" w:color="auto"/>
            <w:bottom w:val="none" w:sz="0" w:space="0" w:color="auto"/>
            <w:right w:val="none" w:sz="0" w:space="0" w:color="auto"/>
          </w:divBdr>
        </w:div>
        <w:div w:id="142285282">
          <w:marLeft w:val="0"/>
          <w:marRight w:val="0"/>
          <w:marTop w:val="0"/>
          <w:marBottom w:val="0"/>
          <w:divBdr>
            <w:top w:val="none" w:sz="0" w:space="0" w:color="auto"/>
            <w:left w:val="none" w:sz="0" w:space="0" w:color="auto"/>
            <w:bottom w:val="none" w:sz="0" w:space="0" w:color="auto"/>
            <w:right w:val="none" w:sz="0" w:space="0" w:color="auto"/>
          </w:divBdr>
        </w:div>
        <w:div w:id="172190263">
          <w:marLeft w:val="0"/>
          <w:marRight w:val="0"/>
          <w:marTop w:val="0"/>
          <w:marBottom w:val="0"/>
          <w:divBdr>
            <w:top w:val="none" w:sz="0" w:space="0" w:color="auto"/>
            <w:left w:val="none" w:sz="0" w:space="0" w:color="auto"/>
            <w:bottom w:val="none" w:sz="0" w:space="0" w:color="auto"/>
            <w:right w:val="none" w:sz="0" w:space="0" w:color="auto"/>
          </w:divBdr>
        </w:div>
        <w:div w:id="189536560">
          <w:marLeft w:val="0"/>
          <w:marRight w:val="0"/>
          <w:marTop w:val="0"/>
          <w:marBottom w:val="0"/>
          <w:divBdr>
            <w:top w:val="none" w:sz="0" w:space="0" w:color="auto"/>
            <w:left w:val="none" w:sz="0" w:space="0" w:color="auto"/>
            <w:bottom w:val="none" w:sz="0" w:space="0" w:color="auto"/>
            <w:right w:val="none" w:sz="0" w:space="0" w:color="auto"/>
          </w:divBdr>
        </w:div>
        <w:div w:id="269245089">
          <w:marLeft w:val="0"/>
          <w:marRight w:val="0"/>
          <w:marTop w:val="0"/>
          <w:marBottom w:val="0"/>
          <w:divBdr>
            <w:top w:val="none" w:sz="0" w:space="0" w:color="auto"/>
            <w:left w:val="none" w:sz="0" w:space="0" w:color="auto"/>
            <w:bottom w:val="none" w:sz="0" w:space="0" w:color="auto"/>
            <w:right w:val="none" w:sz="0" w:space="0" w:color="auto"/>
          </w:divBdr>
        </w:div>
        <w:div w:id="333725352">
          <w:marLeft w:val="0"/>
          <w:marRight w:val="0"/>
          <w:marTop w:val="0"/>
          <w:marBottom w:val="0"/>
          <w:divBdr>
            <w:top w:val="none" w:sz="0" w:space="0" w:color="auto"/>
            <w:left w:val="none" w:sz="0" w:space="0" w:color="auto"/>
            <w:bottom w:val="none" w:sz="0" w:space="0" w:color="auto"/>
            <w:right w:val="none" w:sz="0" w:space="0" w:color="auto"/>
          </w:divBdr>
        </w:div>
        <w:div w:id="372850343">
          <w:marLeft w:val="0"/>
          <w:marRight w:val="0"/>
          <w:marTop w:val="0"/>
          <w:marBottom w:val="0"/>
          <w:divBdr>
            <w:top w:val="none" w:sz="0" w:space="0" w:color="auto"/>
            <w:left w:val="none" w:sz="0" w:space="0" w:color="auto"/>
            <w:bottom w:val="none" w:sz="0" w:space="0" w:color="auto"/>
            <w:right w:val="none" w:sz="0" w:space="0" w:color="auto"/>
          </w:divBdr>
        </w:div>
        <w:div w:id="376664836">
          <w:marLeft w:val="0"/>
          <w:marRight w:val="0"/>
          <w:marTop w:val="0"/>
          <w:marBottom w:val="0"/>
          <w:divBdr>
            <w:top w:val="none" w:sz="0" w:space="0" w:color="auto"/>
            <w:left w:val="none" w:sz="0" w:space="0" w:color="auto"/>
            <w:bottom w:val="none" w:sz="0" w:space="0" w:color="auto"/>
            <w:right w:val="none" w:sz="0" w:space="0" w:color="auto"/>
          </w:divBdr>
        </w:div>
        <w:div w:id="384914632">
          <w:marLeft w:val="0"/>
          <w:marRight w:val="0"/>
          <w:marTop w:val="0"/>
          <w:marBottom w:val="0"/>
          <w:divBdr>
            <w:top w:val="none" w:sz="0" w:space="0" w:color="auto"/>
            <w:left w:val="none" w:sz="0" w:space="0" w:color="auto"/>
            <w:bottom w:val="none" w:sz="0" w:space="0" w:color="auto"/>
            <w:right w:val="none" w:sz="0" w:space="0" w:color="auto"/>
          </w:divBdr>
        </w:div>
        <w:div w:id="407726602">
          <w:marLeft w:val="0"/>
          <w:marRight w:val="0"/>
          <w:marTop w:val="0"/>
          <w:marBottom w:val="0"/>
          <w:divBdr>
            <w:top w:val="none" w:sz="0" w:space="0" w:color="auto"/>
            <w:left w:val="none" w:sz="0" w:space="0" w:color="auto"/>
            <w:bottom w:val="none" w:sz="0" w:space="0" w:color="auto"/>
            <w:right w:val="none" w:sz="0" w:space="0" w:color="auto"/>
          </w:divBdr>
        </w:div>
        <w:div w:id="424620016">
          <w:marLeft w:val="0"/>
          <w:marRight w:val="0"/>
          <w:marTop w:val="0"/>
          <w:marBottom w:val="0"/>
          <w:divBdr>
            <w:top w:val="none" w:sz="0" w:space="0" w:color="auto"/>
            <w:left w:val="none" w:sz="0" w:space="0" w:color="auto"/>
            <w:bottom w:val="none" w:sz="0" w:space="0" w:color="auto"/>
            <w:right w:val="none" w:sz="0" w:space="0" w:color="auto"/>
          </w:divBdr>
        </w:div>
        <w:div w:id="446704278">
          <w:marLeft w:val="0"/>
          <w:marRight w:val="0"/>
          <w:marTop w:val="0"/>
          <w:marBottom w:val="0"/>
          <w:divBdr>
            <w:top w:val="none" w:sz="0" w:space="0" w:color="auto"/>
            <w:left w:val="none" w:sz="0" w:space="0" w:color="auto"/>
            <w:bottom w:val="none" w:sz="0" w:space="0" w:color="auto"/>
            <w:right w:val="none" w:sz="0" w:space="0" w:color="auto"/>
          </w:divBdr>
        </w:div>
        <w:div w:id="490803393">
          <w:marLeft w:val="0"/>
          <w:marRight w:val="0"/>
          <w:marTop w:val="0"/>
          <w:marBottom w:val="0"/>
          <w:divBdr>
            <w:top w:val="none" w:sz="0" w:space="0" w:color="auto"/>
            <w:left w:val="none" w:sz="0" w:space="0" w:color="auto"/>
            <w:bottom w:val="none" w:sz="0" w:space="0" w:color="auto"/>
            <w:right w:val="none" w:sz="0" w:space="0" w:color="auto"/>
          </w:divBdr>
        </w:div>
        <w:div w:id="522864025">
          <w:marLeft w:val="0"/>
          <w:marRight w:val="0"/>
          <w:marTop w:val="0"/>
          <w:marBottom w:val="0"/>
          <w:divBdr>
            <w:top w:val="none" w:sz="0" w:space="0" w:color="auto"/>
            <w:left w:val="none" w:sz="0" w:space="0" w:color="auto"/>
            <w:bottom w:val="none" w:sz="0" w:space="0" w:color="auto"/>
            <w:right w:val="none" w:sz="0" w:space="0" w:color="auto"/>
          </w:divBdr>
        </w:div>
        <w:div w:id="542449789">
          <w:marLeft w:val="0"/>
          <w:marRight w:val="0"/>
          <w:marTop w:val="0"/>
          <w:marBottom w:val="0"/>
          <w:divBdr>
            <w:top w:val="none" w:sz="0" w:space="0" w:color="auto"/>
            <w:left w:val="none" w:sz="0" w:space="0" w:color="auto"/>
            <w:bottom w:val="none" w:sz="0" w:space="0" w:color="auto"/>
            <w:right w:val="none" w:sz="0" w:space="0" w:color="auto"/>
          </w:divBdr>
        </w:div>
        <w:div w:id="544558886">
          <w:marLeft w:val="0"/>
          <w:marRight w:val="0"/>
          <w:marTop w:val="0"/>
          <w:marBottom w:val="0"/>
          <w:divBdr>
            <w:top w:val="none" w:sz="0" w:space="0" w:color="auto"/>
            <w:left w:val="none" w:sz="0" w:space="0" w:color="auto"/>
            <w:bottom w:val="none" w:sz="0" w:space="0" w:color="auto"/>
            <w:right w:val="none" w:sz="0" w:space="0" w:color="auto"/>
          </w:divBdr>
        </w:div>
        <w:div w:id="545990823">
          <w:marLeft w:val="0"/>
          <w:marRight w:val="0"/>
          <w:marTop w:val="0"/>
          <w:marBottom w:val="0"/>
          <w:divBdr>
            <w:top w:val="none" w:sz="0" w:space="0" w:color="auto"/>
            <w:left w:val="none" w:sz="0" w:space="0" w:color="auto"/>
            <w:bottom w:val="none" w:sz="0" w:space="0" w:color="auto"/>
            <w:right w:val="none" w:sz="0" w:space="0" w:color="auto"/>
          </w:divBdr>
        </w:div>
        <w:div w:id="554198739">
          <w:marLeft w:val="0"/>
          <w:marRight w:val="0"/>
          <w:marTop w:val="0"/>
          <w:marBottom w:val="0"/>
          <w:divBdr>
            <w:top w:val="none" w:sz="0" w:space="0" w:color="auto"/>
            <w:left w:val="none" w:sz="0" w:space="0" w:color="auto"/>
            <w:bottom w:val="none" w:sz="0" w:space="0" w:color="auto"/>
            <w:right w:val="none" w:sz="0" w:space="0" w:color="auto"/>
          </w:divBdr>
        </w:div>
        <w:div w:id="569462081">
          <w:marLeft w:val="0"/>
          <w:marRight w:val="0"/>
          <w:marTop w:val="0"/>
          <w:marBottom w:val="0"/>
          <w:divBdr>
            <w:top w:val="none" w:sz="0" w:space="0" w:color="auto"/>
            <w:left w:val="none" w:sz="0" w:space="0" w:color="auto"/>
            <w:bottom w:val="none" w:sz="0" w:space="0" w:color="auto"/>
            <w:right w:val="none" w:sz="0" w:space="0" w:color="auto"/>
          </w:divBdr>
        </w:div>
        <w:div w:id="569583058">
          <w:marLeft w:val="0"/>
          <w:marRight w:val="0"/>
          <w:marTop w:val="0"/>
          <w:marBottom w:val="0"/>
          <w:divBdr>
            <w:top w:val="none" w:sz="0" w:space="0" w:color="auto"/>
            <w:left w:val="none" w:sz="0" w:space="0" w:color="auto"/>
            <w:bottom w:val="none" w:sz="0" w:space="0" w:color="auto"/>
            <w:right w:val="none" w:sz="0" w:space="0" w:color="auto"/>
          </w:divBdr>
        </w:div>
        <w:div w:id="612171903">
          <w:marLeft w:val="0"/>
          <w:marRight w:val="0"/>
          <w:marTop w:val="0"/>
          <w:marBottom w:val="0"/>
          <w:divBdr>
            <w:top w:val="none" w:sz="0" w:space="0" w:color="auto"/>
            <w:left w:val="none" w:sz="0" w:space="0" w:color="auto"/>
            <w:bottom w:val="none" w:sz="0" w:space="0" w:color="auto"/>
            <w:right w:val="none" w:sz="0" w:space="0" w:color="auto"/>
          </w:divBdr>
        </w:div>
        <w:div w:id="621813892">
          <w:marLeft w:val="0"/>
          <w:marRight w:val="0"/>
          <w:marTop w:val="0"/>
          <w:marBottom w:val="0"/>
          <w:divBdr>
            <w:top w:val="none" w:sz="0" w:space="0" w:color="auto"/>
            <w:left w:val="none" w:sz="0" w:space="0" w:color="auto"/>
            <w:bottom w:val="none" w:sz="0" w:space="0" w:color="auto"/>
            <w:right w:val="none" w:sz="0" w:space="0" w:color="auto"/>
          </w:divBdr>
        </w:div>
        <w:div w:id="644164113">
          <w:marLeft w:val="0"/>
          <w:marRight w:val="0"/>
          <w:marTop w:val="0"/>
          <w:marBottom w:val="0"/>
          <w:divBdr>
            <w:top w:val="none" w:sz="0" w:space="0" w:color="auto"/>
            <w:left w:val="none" w:sz="0" w:space="0" w:color="auto"/>
            <w:bottom w:val="none" w:sz="0" w:space="0" w:color="auto"/>
            <w:right w:val="none" w:sz="0" w:space="0" w:color="auto"/>
          </w:divBdr>
        </w:div>
        <w:div w:id="659238074">
          <w:marLeft w:val="0"/>
          <w:marRight w:val="0"/>
          <w:marTop w:val="0"/>
          <w:marBottom w:val="0"/>
          <w:divBdr>
            <w:top w:val="none" w:sz="0" w:space="0" w:color="auto"/>
            <w:left w:val="none" w:sz="0" w:space="0" w:color="auto"/>
            <w:bottom w:val="none" w:sz="0" w:space="0" w:color="auto"/>
            <w:right w:val="none" w:sz="0" w:space="0" w:color="auto"/>
          </w:divBdr>
        </w:div>
        <w:div w:id="710031663">
          <w:marLeft w:val="0"/>
          <w:marRight w:val="0"/>
          <w:marTop w:val="0"/>
          <w:marBottom w:val="0"/>
          <w:divBdr>
            <w:top w:val="none" w:sz="0" w:space="0" w:color="auto"/>
            <w:left w:val="none" w:sz="0" w:space="0" w:color="auto"/>
            <w:bottom w:val="none" w:sz="0" w:space="0" w:color="auto"/>
            <w:right w:val="none" w:sz="0" w:space="0" w:color="auto"/>
          </w:divBdr>
        </w:div>
        <w:div w:id="733549119">
          <w:marLeft w:val="0"/>
          <w:marRight w:val="0"/>
          <w:marTop w:val="0"/>
          <w:marBottom w:val="0"/>
          <w:divBdr>
            <w:top w:val="none" w:sz="0" w:space="0" w:color="auto"/>
            <w:left w:val="none" w:sz="0" w:space="0" w:color="auto"/>
            <w:bottom w:val="none" w:sz="0" w:space="0" w:color="auto"/>
            <w:right w:val="none" w:sz="0" w:space="0" w:color="auto"/>
          </w:divBdr>
        </w:div>
        <w:div w:id="751388952">
          <w:marLeft w:val="0"/>
          <w:marRight w:val="0"/>
          <w:marTop w:val="0"/>
          <w:marBottom w:val="0"/>
          <w:divBdr>
            <w:top w:val="none" w:sz="0" w:space="0" w:color="auto"/>
            <w:left w:val="none" w:sz="0" w:space="0" w:color="auto"/>
            <w:bottom w:val="none" w:sz="0" w:space="0" w:color="auto"/>
            <w:right w:val="none" w:sz="0" w:space="0" w:color="auto"/>
          </w:divBdr>
        </w:div>
        <w:div w:id="777531865">
          <w:marLeft w:val="0"/>
          <w:marRight w:val="0"/>
          <w:marTop w:val="0"/>
          <w:marBottom w:val="0"/>
          <w:divBdr>
            <w:top w:val="none" w:sz="0" w:space="0" w:color="auto"/>
            <w:left w:val="none" w:sz="0" w:space="0" w:color="auto"/>
            <w:bottom w:val="none" w:sz="0" w:space="0" w:color="auto"/>
            <w:right w:val="none" w:sz="0" w:space="0" w:color="auto"/>
          </w:divBdr>
        </w:div>
        <w:div w:id="785152955">
          <w:marLeft w:val="0"/>
          <w:marRight w:val="0"/>
          <w:marTop w:val="0"/>
          <w:marBottom w:val="0"/>
          <w:divBdr>
            <w:top w:val="none" w:sz="0" w:space="0" w:color="auto"/>
            <w:left w:val="none" w:sz="0" w:space="0" w:color="auto"/>
            <w:bottom w:val="none" w:sz="0" w:space="0" w:color="auto"/>
            <w:right w:val="none" w:sz="0" w:space="0" w:color="auto"/>
          </w:divBdr>
        </w:div>
        <w:div w:id="809788667">
          <w:marLeft w:val="0"/>
          <w:marRight w:val="0"/>
          <w:marTop w:val="0"/>
          <w:marBottom w:val="0"/>
          <w:divBdr>
            <w:top w:val="none" w:sz="0" w:space="0" w:color="auto"/>
            <w:left w:val="none" w:sz="0" w:space="0" w:color="auto"/>
            <w:bottom w:val="none" w:sz="0" w:space="0" w:color="auto"/>
            <w:right w:val="none" w:sz="0" w:space="0" w:color="auto"/>
          </w:divBdr>
        </w:div>
        <w:div w:id="823083972">
          <w:marLeft w:val="0"/>
          <w:marRight w:val="0"/>
          <w:marTop w:val="0"/>
          <w:marBottom w:val="0"/>
          <w:divBdr>
            <w:top w:val="none" w:sz="0" w:space="0" w:color="auto"/>
            <w:left w:val="none" w:sz="0" w:space="0" w:color="auto"/>
            <w:bottom w:val="none" w:sz="0" w:space="0" w:color="auto"/>
            <w:right w:val="none" w:sz="0" w:space="0" w:color="auto"/>
          </w:divBdr>
        </w:div>
        <w:div w:id="862017707">
          <w:marLeft w:val="0"/>
          <w:marRight w:val="0"/>
          <w:marTop w:val="0"/>
          <w:marBottom w:val="0"/>
          <w:divBdr>
            <w:top w:val="none" w:sz="0" w:space="0" w:color="auto"/>
            <w:left w:val="none" w:sz="0" w:space="0" w:color="auto"/>
            <w:bottom w:val="none" w:sz="0" w:space="0" w:color="auto"/>
            <w:right w:val="none" w:sz="0" w:space="0" w:color="auto"/>
          </w:divBdr>
        </w:div>
        <w:div w:id="864749690">
          <w:marLeft w:val="0"/>
          <w:marRight w:val="0"/>
          <w:marTop w:val="0"/>
          <w:marBottom w:val="0"/>
          <w:divBdr>
            <w:top w:val="none" w:sz="0" w:space="0" w:color="auto"/>
            <w:left w:val="none" w:sz="0" w:space="0" w:color="auto"/>
            <w:bottom w:val="none" w:sz="0" w:space="0" w:color="auto"/>
            <w:right w:val="none" w:sz="0" w:space="0" w:color="auto"/>
          </w:divBdr>
        </w:div>
        <w:div w:id="1019551614">
          <w:marLeft w:val="0"/>
          <w:marRight w:val="0"/>
          <w:marTop w:val="0"/>
          <w:marBottom w:val="0"/>
          <w:divBdr>
            <w:top w:val="none" w:sz="0" w:space="0" w:color="auto"/>
            <w:left w:val="none" w:sz="0" w:space="0" w:color="auto"/>
            <w:bottom w:val="none" w:sz="0" w:space="0" w:color="auto"/>
            <w:right w:val="none" w:sz="0" w:space="0" w:color="auto"/>
          </w:divBdr>
        </w:div>
        <w:div w:id="1029574963">
          <w:marLeft w:val="0"/>
          <w:marRight w:val="0"/>
          <w:marTop w:val="0"/>
          <w:marBottom w:val="0"/>
          <w:divBdr>
            <w:top w:val="none" w:sz="0" w:space="0" w:color="auto"/>
            <w:left w:val="none" w:sz="0" w:space="0" w:color="auto"/>
            <w:bottom w:val="none" w:sz="0" w:space="0" w:color="auto"/>
            <w:right w:val="none" w:sz="0" w:space="0" w:color="auto"/>
          </w:divBdr>
        </w:div>
        <w:div w:id="1068305884">
          <w:marLeft w:val="0"/>
          <w:marRight w:val="0"/>
          <w:marTop w:val="0"/>
          <w:marBottom w:val="0"/>
          <w:divBdr>
            <w:top w:val="none" w:sz="0" w:space="0" w:color="auto"/>
            <w:left w:val="none" w:sz="0" w:space="0" w:color="auto"/>
            <w:bottom w:val="none" w:sz="0" w:space="0" w:color="auto"/>
            <w:right w:val="none" w:sz="0" w:space="0" w:color="auto"/>
          </w:divBdr>
        </w:div>
        <w:div w:id="1091776909">
          <w:marLeft w:val="0"/>
          <w:marRight w:val="0"/>
          <w:marTop w:val="0"/>
          <w:marBottom w:val="0"/>
          <w:divBdr>
            <w:top w:val="none" w:sz="0" w:space="0" w:color="auto"/>
            <w:left w:val="none" w:sz="0" w:space="0" w:color="auto"/>
            <w:bottom w:val="none" w:sz="0" w:space="0" w:color="auto"/>
            <w:right w:val="none" w:sz="0" w:space="0" w:color="auto"/>
          </w:divBdr>
        </w:div>
        <w:div w:id="1121845484">
          <w:marLeft w:val="0"/>
          <w:marRight w:val="0"/>
          <w:marTop w:val="0"/>
          <w:marBottom w:val="0"/>
          <w:divBdr>
            <w:top w:val="none" w:sz="0" w:space="0" w:color="auto"/>
            <w:left w:val="none" w:sz="0" w:space="0" w:color="auto"/>
            <w:bottom w:val="none" w:sz="0" w:space="0" w:color="auto"/>
            <w:right w:val="none" w:sz="0" w:space="0" w:color="auto"/>
          </w:divBdr>
        </w:div>
        <w:div w:id="1123305755">
          <w:marLeft w:val="0"/>
          <w:marRight w:val="0"/>
          <w:marTop w:val="0"/>
          <w:marBottom w:val="0"/>
          <w:divBdr>
            <w:top w:val="none" w:sz="0" w:space="0" w:color="auto"/>
            <w:left w:val="none" w:sz="0" w:space="0" w:color="auto"/>
            <w:bottom w:val="none" w:sz="0" w:space="0" w:color="auto"/>
            <w:right w:val="none" w:sz="0" w:space="0" w:color="auto"/>
          </w:divBdr>
        </w:div>
        <w:div w:id="1153715358">
          <w:marLeft w:val="0"/>
          <w:marRight w:val="0"/>
          <w:marTop w:val="0"/>
          <w:marBottom w:val="0"/>
          <w:divBdr>
            <w:top w:val="none" w:sz="0" w:space="0" w:color="auto"/>
            <w:left w:val="none" w:sz="0" w:space="0" w:color="auto"/>
            <w:bottom w:val="none" w:sz="0" w:space="0" w:color="auto"/>
            <w:right w:val="none" w:sz="0" w:space="0" w:color="auto"/>
          </w:divBdr>
        </w:div>
        <w:div w:id="1166357919">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277761017">
          <w:marLeft w:val="0"/>
          <w:marRight w:val="0"/>
          <w:marTop w:val="0"/>
          <w:marBottom w:val="0"/>
          <w:divBdr>
            <w:top w:val="none" w:sz="0" w:space="0" w:color="auto"/>
            <w:left w:val="none" w:sz="0" w:space="0" w:color="auto"/>
            <w:bottom w:val="none" w:sz="0" w:space="0" w:color="auto"/>
            <w:right w:val="none" w:sz="0" w:space="0" w:color="auto"/>
          </w:divBdr>
        </w:div>
        <w:div w:id="1289892465">
          <w:marLeft w:val="0"/>
          <w:marRight w:val="0"/>
          <w:marTop w:val="0"/>
          <w:marBottom w:val="0"/>
          <w:divBdr>
            <w:top w:val="none" w:sz="0" w:space="0" w:color="auto"/>
            <w:left w:val="none" w:sz="0" w:space="0" w:color="auto"/>
            <w:bottom w:val="none" w:sz="0" w:space="0" w:color="auto"/>
            <w:right w:val="none" w:sz="0" w:space="0" w:color="auto"/>
          </w:divBdr>
        </w:div>
        <w:div w:id="1301811280">
          <w:marLeft w:val="0"/>
          <w:marRight w:val="0"/>
          <w:marTop w:val="0"/>
          <w:marBottom w:val="0"/>
          <w:divBdr>
            <w:top w:val="none" w:sz="0" w:space="0" w:color="auto"/>
            <w:left w:val="none" w:sz="0" w:space="0" w:color="auto"/>
            <w:bottom w:val="none" w:sz="0" w:space="0" w:color="auto"/>
            <w:right w:val="none" w:sz="0" w:space="0" w:color="auto"/>
          </w:divBdr>
        </w:div>
        <w:div w:id="1334842725">
          <w:marLeft w:val="0"/>
          <w:marRight w:val="0"/>
          <w:marTop w:val="0"/>
          <w:marBottom w:val="0"/>
          <w:divBdr>
            <w:top w:val="none" w:sz="0" w:space="0" w:color="auto"/>
            <w:left w:val="none" w:sz="0" w:space="0" w:color="auto"/>
            <w:bottom w:val="none" w:sz="0" w:space="0" w:color="auto"/>
            <w:right w:val="none" w:sz="0" w:space="0" w:color="auto"/>
          </w:divBdr>
        </w:div>
        <w:div w:id="1373774063">
          <w:marLeft w:val="0"/>
          <w:marRight w:val="0"/>
          <w:marTop w:val="0"/>
          <w:marBottom w:val="0"/>
          <w:divBdr>
            <w:top w:val="none" w:sz="0" w:space="0" w:color="auto"/>
            <w:left w:val="none" w:sz="0" w:space="0" w:color="auto"/>
            <w:bottom w:val="none" w:sz="0" w:space="0" w:color="auto"/>
            <w:right w:val="none" w:sz="0" w:space="0" w:color="auto"/>
          </w:divBdr>
        </w:div>
        <w:div w:id="1430272654">
          <w:marLeft w:val="0"/>
          <w:marRight w:val="0"/>
          <w:marTop w:val="0"/>
          <w:marBottom w:val="0"/>
          <w:divBdr>
            <w:top w:val="none" w:sz="0" w:space="0" w:color="auto"/>
            <w:left w:val="none" w:sz="0" w:space="0" w:color="auto"/>
            <w:bottom w:val="none" w:sz="0" w:space="0" w:color="auto"/>
            <w:right w:val="none" w:sz="0" w:space="0" w:color="auto"/>
          </w:divBdr>
        </w:div>
        <w:div w:id="1433165854">
          <w:marLeft w:val="0"/>
          <w:marRight w:val="0"/>
          <w:marTop w:val="0"/>
          <w:marBottom w:val="0"/>
          <w:divBdr>
            <w:top w:val="none" w:sz="0" w:space="0" w:color="auto"/>
            <w:left w:val="none" w:sz="0" w:space="0" w:color="auto"/>
            <w:bottom w:val="none" w:sz="0" w:space="0" w:color="auto"/>
            <w:right w:val="none" w:sz="0" w:space="0" w:color="auto"/>
          </w:divBdr>
        </w:div>
        <w:div w:id="1491828200">
          <w:marLeft w:val="0"/>
          <w:marRight w:val="0"/>
          <w:marTop w:val="0"/>
          <w:marBottom w:val="0"/>
          <w:divBdr>
            <w:top w:val="none" w:sz="0" w:space="0" w:color="auto"/>
            <w:left w:val="none" w:sz="0" w:space="0" w:color="auto"/>
            <w:bottom w:val="none" w:sz="0" w:space="0" w:color="auto"/>
            <w:right w:val="none" w:sz="0" w:space="0" w:color="auto"/>
          </w:divBdr>
        </w:div>
        <w:div w:id="1514150820">
          <w:marLeft w:val="0"/>
          <w:marRight w:val="0"/>
          <w:marTop w:val="0"/>
          <w:marBottom w:val="0"/>
          <w:divBdr>
            <w:top w:val="none" w:sz="0" w:space="0" w:color="auto"/>
            <w:left w:val="none" w:sz="0" w:space="0" w:color="auto"/>
            <w:bottom w:val="none" w:sz="0" w:space="0" w:color="auto"/>
            <w:right w:val="none" w:sz="0" w:space="0" w:color="auto"/>
          </w:divBdr>
        </w:div>
        <w:div w:id="1544514321">
          <w:marLeft w:val="0"/>
          <w:marRight w:val="0"/>
          <w:marTop w:val="0"/>
          <w:marBottom w:val="0"/>
          <w:divBdr>
            <w:top w:val="none" w:sz="0" w:space="0" w:color="auto"/>
            <w:left w:val="none" w:sz="0" w:space="0" w:color="auto"/>
            <w:bottom w:val="none" w:sz="0" w:space="0" w:color="auto"/>
            <w:right w:val="none" w:sz="0" w:space="0" w:color="auto"/>
          </w:divBdr>
        </w:div>
        <w:div w:id="1561357746">
          <w:marLeft w:val="0"/>
          <w:marRight w:val="0"/>
          <w:marTop w:val="0"/>
          <w:marBottom w:val="0"/>
          <w:divBdr>
            <w:top w:val="none" w:sz="0" w:space="0" w:color="auto"/>
            <w:left w:val="none" w:sz="0" w:space="0" w:color="auto"/>
            <w:bottom w:val="none" w:sz="0" w:space="0" w:color="auto"/>
            <w:right w:val="none" w:sz="0" w:space="0" w:color="auto"/>
          </w:divBdr>
        </w:div>
        <w:div w:id="1569457346">
          <w:marLeft w:val="0"/>
          <w:marRight w:val="0"/>
          <w:marTop w:val="0"/>
          <w:marBottom w:val="0"/>
          <w:divBdr>
            <w:top w:val="none" w:sz="0" w:space="0" w:color="auto"/>
            <w:left w:val="none" w:sz="0" w:space="0" w:color="auto"/>
            <w:bottom w:val="none" w:sz="0" w:space="0" w:color="auto"/>
            <w:right w:val="none" w:sz="0" w:space="0" w:color="auto"/>
          </w:divBdr>
        </w:div>
        <w:div w:id="1573075219">
          <w:marLeft w:val="0"/>
          <w:marRight w:val="0"/>
          <w:marTop w:val="0"/>
          <w:marBottom w:val="0"/>
          <w:divBdr>
            <w:top w:val="none" w:sz="0" w:space="0" w:color="auto"/>
            <w:left w:val="none" w:sz="0" w:space="0" w:color="auto"/>
            <w:bottom w:val="none" w:sz="0" w:space="0" w:color="auto"/>
            <w:right w:val="none" w:sz="0" w:space="0" w:color="auto"/>
          </w:divBdr>
        </w:div>
        <w:div w:id="1575703827">
          <w:marLeft w:val="0"/>
          <w:marRight w:val="0"/>
          <w:marTop w:val="0"/>
          <w:marBottom w:val="0"/>
          <w:divBdr>
            <w:top w:val="none" w:sz="0" w:space="0" w:color="auto"/>
            <w:left w:val="none" w:sz="0" w:space="0" w:color="auto"/>
            <w:bottom w:val="none" w:sz="0" w:space="0" w:color="auto"/>
            <w:right w:val="none" w:sz="0" w:space="0" w:color="auto"/>
          </w:divBdr>
        </w:div>
        <w:div w:id="1608465674">
          <w:marLeft w:val="0"/>
          <w:marRight w:val="0"/>
          <w:marTop w:val="0"/>
          <w:marBottom w:val="0"/>
          <w:divBdr>
            <w:top w:val="none" w:sz="0" w:space="0" w:color="auto"/>
            <w:left w:val="none" w:sz="0" w:space="0" w:color="auto"/>
            <w:bottom w:val="none" w:sz="0" w:space="0" w:color="auto"/>
            <w:right w:val="none" w:sz="0" w:space="0" w:color="auto"/>
          </w:divBdr>
        </w:div>
        <w:div w:id="163894758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688017451">
          <w:marLeft w:val="0"/>
          <w:marRight w:val="0"/>
          <w:marTop w:val="0"/>
          <w:marBottom w:val="0"/>
          <w:divBdr>
            <w:top w:val="none" w:sz="0" w:space="0" w:color="auto"/>
            <w:left w:val="none" w:sz="0" w:space="0" w:color="auto"/>
            <w:bottom w:val="none" w:sz="0" w:space="0" w:color="auto"/>
            <w:right w:val="none" w:sz="0" w:space="0" w:color="auto"/>
          </w:divBdr>
        </w:div>
        <w:div w:id="1704014367">
          <w:marLeft w:val="0"/>
          <w:marRight w:val="0"/>
          <w:marTop w:val="0"/>
          <w:marBottom w:val="0"/>
          <w:divBdr>
            <w:top w:val="none" w:sz="0" w:space="0" w:color="auto"/>
            <w:left w:val="none" w:sz="0" w:space="0" w:color="auto"/>
            <w:bottom w:val="none" w:sz="0" w:space="0" w:color="auto"/>
            <w:right w:val="none" w:sz="0" w:space="0" w:color="auto"/>
          </w:divBdr>
        </w:div>
        <w:div w:id="1709330365">
          <w:marLeft w:val="0"/>
          <w:marRight w:val="0"/>
          <w:marTop w:val="0"/>
          <w:marBottom w:val="0"/>
          <w:divBdr>
            <w:top w:val="none" w:sz="0" w:space="0" w:color="auto"/>
            <w:left w:val="none" w:sz="0" w:space="0" w:color="auto"/>
            <w:bottom w:val="none" w:sz="0" w:space="0" w:color="auto"/>
            <w:right w:val="none" w:sz="0" w:space="0" w:color="auto"/>
          </w:divBdr>
        </w:div>
        <w:div w:id="1715424027">
          <w:marLeft w:val="0"/>
          <w:marRight w:val="0"/>
          <w:marTop w:val="0"/>
          <w:marBottom w:val="0"/>
          <w:divBdr>
            <w:top w:val="none" w:sz="0" w:space="0" w:color="auto"/>
            <w:left w:val="none" w:sz="0" w:space="0" w:color="auto"/>
            <w:bottom w:val="none" w:sz="0" w:space="0" w:color="auto"/>
            <w:right w:val="none" w:sz="0" w:space="0" w:color="auto"/>
          </w:divBdr>
        </w:div>
        <w:div w:id="1763598841">
          <w:marLeft w:val="0"/>
          <w:marRight w:val="0"/>
          <w:marTop w:val="0"/>
          <w:marBottom w:val="0"/>
          <w:divBdr>
            <w:top w:val="none" w:sz="0" w:space="0" w:color="auto"/>
            <w:left w:val="none" w:sz="0" w:space="0" w:color="auto"/>
            <w:bottom w:val="none" w:sz="0" w:space="0" w:color="auto"/>
            <w:right w:val="none" w:sz="0" w:space="0" w:color="auto"/>
          </w:divBdr>
        </w:div>
        <w:div w:id="1785925917">
          <w:marLeft w:val="0"/>
          <w:marRight w:val="0"/>
          <w:marTop w:val="0"/>
          <w:marBottom w:val="0"/>
          <w:divBdr>
            <w:top w:val="none" w:sz="0" w:space="0" w:color="auto"/>
            <w:left w:val="none" w:sz="0" w:space="0" w:color="auto"/>
            <w:bottom w:val="none" w:sz="0" w:space="0" w:color="auto"/>
            <w:right w:val="none" w:sz="0" w:space="0" w:color="auto"/>
          </w:divBdr>
        </w:div>
        <w:div w:id="1853566792">
          <w:marLeft w:val="0"/>
          <w:marRight w:val="0"/>
          <w:marTop w:val="0"/>
          <w:marBottom w:val="0"/>
          <w:divBdr>
            <w:top w:val="none" w:sz="0" w:space="0" w:color="auto"/>
            <w:left w:val="none" w:sz="0" w:space="0" w:color="auto"/>
            <w:bottom w:val="none" w:sz="0" w:space="0" w:color="auto"/>
            <w:right w:val="none" w:sz="0" w:space="0" w:color="auto"/>
          </w:divBdr>
        </w:div>
        <w:div w:id="1867792501">
          <w:marLeft w:val="0"/>
          <w:marRight w:val="0"/>
          <w:marTop w:val="0"/>
          <w:marBottom w:val="0"/>
          <w:divBdr>
            <w:top w:val="none" w:sz="0" w:space="0" w:color="auto"/>
            <w:left w:val="none" w:sz="0" w:space="0" w:color="auto"/>
            <w:bottom w:val="none" w:sz="0" w:space="0" w:color="auto"/>
            <w:right w:val="none" w:sz="0" w:space="0" w:color="auto"/>
          </w:divBdr>
        </w:div>
        <w:div w:id="1886407421">
          <w:marLeft w:val="0"/>
          <w:marRight w:val="0"/>
          <w:marTop w:val="0"/>
          <w:marBottom w:val="0"/>
          <w:divBdr>
            <w:top w:val="none" w:sz="0" w:space="0" w:color="auto"/>
            <w:left w:val="none" w:sz="0" w:space="0" w:color="auto"/>
            <w:bottom w:val="none" w:sz="0" w:space="0" w:color="auto"/>
            <w:right w:val="none" w:sz="0" w:space="0" w:color="auto"/>
          </w:divBdr>
        </w:div>
        <w:div w:id="1887796366">
          <w:marLeft w:val="0"/>
          <w:marRight w:val="0"/>
          <w:marTop w:val="0"/>
          <w:marBottom w:val="0"/>
          <w:divBdr>
            <w:top w:val="none" w:sz="0" w:space="0" w:color="auto"/>
            <w:left w:val="none" w:sz="0" w:space="0" w:color="auto"/>
            <w:bottom w:val="none" w:sz="0" w:space="0" w:color="auto"/>
            <w:right w:val="none" w:sz="0" w:space="0" w:color="auto"/>
          </w:divBdr>
        </w:div>
        <w:div w:id="1901668102">
          <w:marLeft w:val="0"/>
          <w:marRight w:val="0"/>
          <w:marTop w:val="0"/>
          <w:marBottom w:val="0"/>
          <w:divBdr>
            <w:top w:val="none" w:sz="0" w:space="0" w:color="auto"/>
            <w:left w:val="none" w:sz="0" w:space="0" w:color="auto"/>
            <w:bottom w:val="none" w:sz="0" w:space="0" w:color="auto"/>
            <w:right w:val="none" w:sz="0" w:space="0" w:color="auto"/>
          </w:divBdr>
        </w:div>
        <w:div w:id="1925917826">
          <w:marLeft w:val="0"/>
          <w:marRight w:val="0"/>
          <w:marTop w:val="0"/>
          <w:marBottom w:val="0"/>
          <w:divBdr>
            <w:top w:val="none" w:sz="0" w:space="0" w:color="auto"/>
            <w:left w:val="none" w:sz="0" w:space="0" w:color="auto"/>
            <w:bottom w:val="none" w:sz="0" w:space="0" w:color="auto"/>
            <w:right w:val="none" w:sz="0" w:space="0" w:color="auto"/>
          </w:divBdr>
        </w:div>
        <w:div w:id="1950890053">
          <w:marLeft w:val="0"/>
          <w:marRight w:val="0"/>
          <w:marTop w:val="0"/>
          <w:marBottom w:val="0"/>
          <w:divBdr>
            <w:top w:val="none" w:sz="0" w:space="0" w:color="auto"/>
            <w:left w:val="none" w:sz="0" w:space="0" w:color="auto"/>
            <w:bottom w:val="none" w:sz="0" w:space="0" w:color="auto"/>
            <w:right w:val="none" w:sz="0" w:space="0" w:color="auto"/>
          </w:divBdr>
        </w:div>
        <w:div w:id="1954287025">
          <w:marLeft w:val="0"/>
          <w:marRight w:val="0"/>
          <w:marTop w:val="0"/>
          <w:marBottom w:val="0"/>
          <w:divBdr>
            <w:top w:val="none" w:sz="0" w:space="0" w:color="auto"/>
            <w:left w:val="none" w:sz="0" w:space="0" w:color="auto"/>
            <w:bottom w:val="none" w:sz="0" w:space="0" w:color="auto"/>
            <w:right w:val="none" w:sz="0" w:space="0" w:color="auto"/>
          </w:divBdr>
        </w:div>
        <w:div w:id="1958757529">
          <w:marLeft w:val="0"/>
          <w:marRight w:val="0"/>
          <w:marTop w:val="0"/>
          <w:marBottom w:val="0"/>
          <w:divBdr>
            <w:top w:val="none" w:sz="0" w:space="0" w:color="auto"/>
            <w:left w:val="none" w:sz="0" w:space="0" w:color="auto"/>
            <w:bottom w:val="none" w:sz="0" w:space="0" w:color="auto"/>
            <w:right w:val="none" w:sz="0" w:space="0" w:color="auto"/>
          </w:divBdr>
        </w:div>
        <w:div w:id="1991982424">
          <w:marLeft w:val="0"/>
          <w:marRight w:val="0"/>
          <w:marTop w:val="0"/>
          <w:marBottom w:val="0"/>
          <w:divBdr>
            <w:top w:val="none" w:sz="0" w:space="0" w:color="auto"/>
            <w:left w:val="none" w:sz="0" w:space="0" w:color="auto"/>
            <w:bottom w:val="none" w:sz="0" w:space="0" w:color="auto"/>
            <w:right w:val="none" w:sz="0" w:space="0" w:color="auto"/>
          </w:divBdr>
        </w:div>
        <w:div w:id="2048724889">
          <w:marLeft w:val="0"/>
          <w:marRight w:val="0"/>
          <w:marTop w:val="0"/>
          <w:marBottom w:val="0"/>
          <w:divBdr>
            <w:top w:val="none" w:sz="0" w:space="0" w:color="auto"/>
            <w:left w:val="none" w:sz="0" w:space="0" w:color="auto"/>
            <w:bottom w:val="none" w:sz="0" w:space="0" w:color="auto"/>
            <w:right w:val="none" w:sz="0" w:space="0" w:color="auto"/>
          </w:divBdr>
        </w:div>
        <w:div w:id="2055499409">
          <w:marLeft w:val="0"/>
          <w:marRight w:val="0"/>
          <w:marTop w:val="0"/>
          <w:marBottom w:val="0"/>
          <w:divBdr>
            <w:top w:val="none" w:sz="0" w:space="0" w:color="auto"/>
            <w:left w:val="none" w:sz="0" w:space="0" w:color="auto"/>
            <w:bottom w:val="none" w:sz="0" w:space="0" w:color="auto"/>
            <w:right w:val="none" w:sz="0" w:space="0" w:color="auto"/>
          </w:divBdr>
        </w:div>
        <w:div w:id="2063942586">
          <w:marLeft w:val="0"/>
          <w:marRight w:val="0"/>
          <w:marTop w:val="0"/>
          <w:marBottom w:val="0"/>
          <w:divBdr>
            <w:top w:val="none" w:sz="0" w:space="0" w:color="auto"/>
            <w:left w:val="none" w:sz="0" w:space="0" w:color="auto"/>
            <w:bottom w:val="none" w:sz="0" w:space="0" w:color="auto"/>
            <w:right w:val="none" w:sz="0" w:space="0" w:color="auto"/>
          </w:divBdr>
        </w:div>
        <w:div w:id="2083136818">
          <w:marLeft w:val="0"/>
          <w:marRight w:val="0"/>
          <w:marTop w:val="0"/>
          <w:marBottom w:val="0"/>
          <w:divBdr>
            <w:top w:val="none" w:sz="0" w:space="0" w:color="auto"/>
            <w:left w:val="none" w:sz="0" w:space="0" w:color="auto"/>
            <w:bottom w:val="none" w:sz="0" w:space="0" w:color="auto"/>
            <w:right w:val="none" w:sz="0" w:space="0" w:color="auto"/>
          </w:divBdr>
        </w:div>
        <w:div w:id="2092652281">
          <w:marLeft w:val="0"/>
          <w:marRight w:val="0"/>
          <w:marTop w:val="0"/>
          <w:marBottom w:val="0"/>
          <w:divBdr>
            <w:top w:val="none" w:sz="0" w:space="0" w:color="auto"/>
            <w:left w:val="none" w:sz="0" w:space="0" w:color="auto"/>
            <w:bottom w:val="none" w:sz="0" w:space="0" w:color="auto"/>
            <w:right w:val="none" w:sz="0" w:space="0" w:color="auto"/>
          </w:divBdr>
        </w:div>
        <w:div w:id="2096701350">
          <w:marLeft w:val="0"/>
          <w:marRight w:val="0"/>
          <w:marTop w:val="0"/>
          <w:marBottom w:val="0"/>
          <w:divBdr>
            <w:top w:val="none" w:sz="0" w:space="0" w:color="auto"/>
            <w:left w:val="none" w:sz="0" w:space="0" w:color="auto"/>
            <w:bottom w:val="none" w:sz="0" w:space="0" w:color="auto"/>
            <w:right w:val="none" w:sz="0" w:space="0" w:color="auto"/>
          </w:divBdr>
        </w:div>
        <w:div w:id="2112504530">
          <w:marLeft w:val="0"/>
          <w:marRight w:val="0"/>
          <w:marTop w:val="0"/>
          <w:marBottom w:val="0"/>
          <w:divBdr>
            <w:top w:val="none" w:sz="0" w:space="0" w:color="auto"/>
            <w:left w:val="none" w:sz="0" w:space="0" w:color="auto"/>
            <w:bottom w:val="none" w:sz="0" w:space="0" w:color="auto"/>
            <w:right w:val="none" w:sz="0" w:space="0" w:color="auto"/>
          </w:divBdr>
        </w:div>
      </w:divsChild>
    </w:div>
    <w:div w:id="1250000225">
      <w:bodyDiv w:val="1"/>
      <w:marLeft w:val="0"/>
      <w:marRight w:val="0"/>
      <w:marTop w:val="0"/>
      <w:marBottom w:val="0"/>
      <w:divBdr>
        <w:top w:val="none" w:sz="0" w:space="0" w:color="auto"/>
        <w:left w:val="none" w:sz="0" w:space="0" w:color="auto"/>
        <w:bottom w:val="none" w:sz="0" w:space="0" w:color="auto"/>
        <w:right w:val="none" w:sz="0" w:space="0" w:color="auto"/>
      </w:divBdr>
      <w:divsChild>
        <w:div w:id="1944148502">
          <w:marLeft w:val="0"/>
          <w:marRight w:val="0"/>
          <w:marTop w:val="0"/>
          <w:marBottom w:val="0"/>
          <w:divBdr>
            <w:top w:val="none" w:sz="0" w:space="0" w:color="auto"/>
            <w:left w:val="none" w:sz="0" w:space="0" w:color="auto"/>
            <w:bottom w:val="none" w:sz="0" w:space="0" w:color="auto"/>
            <w:right w:val="none" w:sz="0" w:space="0" w:color="auto"/>
          </w:divBdr>
        </w:div>
        <w:div w:id="715472842">
          <w:marLeft w:val="0"/>
          <w:marRight w:val="0"/>
          <w:marTop w:val="0"/>
          <w:marBottom w:val="0"/>
          <w:divBdr>
            <w:top w:val="none" w:sz="0" w:space="0" w:color="auto"/>
            <w:left w:val="none" w:sz="0" w:space="0" w:color="auto"/>
            <w:bottom w:val="none" w:sz="0" w:space="0" w:color="auto"/>
            <w:right w:val="none" w:sz="0" w:space="0" w:color="auto"/>
          </w:divBdr>
        </w:div>
        <w:div w:id="1416051637">
          <w:marLeft w:val="0"/>
          <w:marRight w:val="0"/>
          <w:marTop w:val="0"/>
          <w:marBottom w:val="0"/>
          <w:divBdr>
            <w:top w:val="none" w:sz="0" w:space="0" w:color="auto"/>
            <w:left w:val="none" w:sz="0" w:space="0" w:color="auto"/>
            <w:bottom w:val="none" w:sz="0" w:space="0" w:color="auto"/>
            <w:right w:val="none" w:sz="0" w:space="0" w:color="auto"/>
          </w:divBdr>
        </w:div>
        <w:div w:id="446435585">
          <w:marLeft w:val="0"/>
          <w:marRight w:val="0"/>
          <w:marTop w:val="0"/>
          <w:marBottom w:val="0"/>
          <w:divBdr>
            <w:top w:val="none" w:sz="0" w:space="0" w:color="auto"/>
            <w:left w:val="none" w:sz="0" w:space="0" w:color="auto"/>
            <w:bottom w:val="none" w:sz="0" w:space="0" w:color="auto"/>
            <w:right w:val="none" w:sz="0" w:space="0" w:color="auto"/>
          </w:divBdr>
        </w:div>
        <w:div w:id="1625425288">
          <w:marLeft w:val="0"/>
          <w:marRight w:val="0"/>
          <w:marTop w:val="0"/>
          <w:marBottom w:val="0"/>
          <w:divBdr>
            <w:top w:val="none" w:sz="0" w:space="0" w:color="auto"/>
            <w:left w:val="none" w:sz="0" w:space="0" w:color="auto"/>
            <w:bottom w:val="none" w:sz="0" w:space="0" w:color="auto"/>
            <w:right w:val="none" w:sz="0" w:space="0" w:color="auto"/>
          </w:divBdr>
        </w:div>
        <w:div w:id="1115442813">
          <w:marLeft w:val="0"/>
          <w:marRight w:val="0"/>
          <w:marTop w:val="0"/>
          <w:marBottom w:val="0"/>
          <w:divBdr>
            <w:top w:val="none" w:sz="0" w:space="0" w:color="auto"/>
            <w:left w:val="none" w:sz="0" w:space="0" w:color="auto"/>
            <w:bottom w:val="none" w:sz="0" w:space="0" w:color="auto"/>
            <w:right w:val="none" w:sz="0" w:space="0" w:color="auto"/>
          </w:divBdr>
        </w:div>
        <w:div w:id="936644354">
          <w:marLeft w:val="0"/>
          <w:marRight w:val="0"/>
          <w:marTop w:val="0"/>
          <w:marBottom w:val="0"/>
          <w:divBdr>
            <w:top w:val="none" w:sz="0" w:space="0" w:color="auto"/>
            <w:left w:val="none" w:sz="0" w:space="0" w:color="auto"/>
            <w:bottom w:val="none" w:sz="0" w:space="0" w:color="auto"/>
            <w:right w:val="none" w:sz="0" w:space="0" w:color="auto"/>
          </w:divBdr>
        </w:div>
        <w:div w:id="1123698014">
          <w:marLeft w:val="0"/>
          <w:marRight w:val="0"/>
          <w:marTop w:val="0"/>
          <w:marBottom w:val="0"/>
          <w:divBdr>
            <w:top w:val="none" w:sz="0" w:space="0" w:color="auto"/>
            <w:left w:val="none" w:sz="0" w:space="0" w:color="auto"/>
            <w:bottom w:val="none" w:sz="0" w:space="0" w:color="auto"/>
            <w:right w:val="none" w:sz="0" w:space="0" w:color="auto"/>
          </w:divBdr>
        </w:div>
        <w:div w:id="1120607987">
          <w:marLeft w:val="0"/>
          <w:marRight w:val="0"/>
          <w:marTop w:val="0"/>
          <w:marBottom w:val="0"/>
          <w:divBdr>
            <w:top w:val="none" w:sz="0" w:space="0" w:color="auto"/>
            <w:left w:val="none" w:sz="0" w:space="0" w:color="auto"/>
            <w:bottom w:val="none" w:sz="0" w:space="0" w:color="auto"/>
            <w:right w:val="none" w:sz="0" w:space="0" w:color="auto"/>
          </w:divBdr>
        </w:div>
        <w:div w:id="1900359565">
          <w:marLeft w:val="0"/>
          <w:marRight w:val="0"/>
          <w:marTop w:val="0"/>
          <w:marBottom w:val="0"/>
          <w:divBdr>
            <w:top w:val="none" w:sz="0" w:space="0" w:color="auto"/>
            <w:left w:val="none" w:sz="0" w:space="0" w:color="auto"/>
            <w:bottom w:val="none" w:sz="0" w:space="0" w:color="auto"/>
            <w:right w:val="none" w:sz="0" w:space="0" w:color="auto"/>
          </w:divBdr>
        </w:div>
        <w:div w:id="1455368647">
          <w:marLeft w:val="0"/>
          <w:marRight w:val="0"/>
          <w:marTop w:val="0"/>
          <w:marBottom w:val="0"/>
          <w:divBdr>
            <w:top w:val="none" w:sz="0" w:space="0" w:color="auto"/>
            <w:left w:val="none" w:sz="0" w:space="0" w:color="auto"/>
            <w:bottom w:val="none" w:sz="0" w:space="0" w:color="auto"/>
            <w:right w:val="none" w:sz="0" w:space="0" w:color="auto"/>
          </w:divBdr>
        </w:div>
        <w:div w:id="1422608239">
          <w:marLeft w:val="0"/>
          <w:marRight w:val="0"/>
          <w:marTop w:val="0"/>
          <w:marBottom w:val="0"/>
          <w:divBdr>
            <w:top w:val="none" w:sz="0" w:space="0" w:color="auto"/>
            <w:left w:val="none" w:sz="0" w:space="0" w:color="auto"/>
            <w:bottom w:val="none" w:sz="0" w:space="0" w:color="auto"/>
            <w:right w:val="none" w:sz="0" w:space="0" w:color="auto"/>
          </w:divBdr>
        </w:div>
        <w:div w:id="99112366">
          <w:marLeft w:val="0"/>
          <w:marRight w:val="0"/>
          <w:marTop w:val="0"/>
          <w:marBottom w:val="0"/>
          <w:divBdr>
            <w:top w:val="none" w:sz="0" w:space="0" w:color="auto"/>
            <w:left w:val="none" w:sz="0" w:space="0" w:color="auto"/>
            <w:bottom w:val="none" w:sz="0" w:space="0" w:color="auto"/>
            <w:right w:val="none" w:sz="0" w:space="0" w:color="auto"/>
          </w:divBdr>
        </w:div>
        <w:div w:id="102651802">
          <w:marLeft w:val="0"/>
          <w:marRight w:val="0"/>
          <w:marTop w:val="0"/>
          <w:marBottom w:val="0"/>
          <w:divBdr>
            <w:top w:val="none" w:sz="0" w:space="0" w:color="auto"/>
            <w:left w:val="none" w:sz="0" w:space="0" w:color="auto"/>
            <w:bottom w:val="none" w:sz="0" w:space="0" w:color="auto"/>
            <w:right w:val="none" w:sz="0" w:space="0" w:color="auto"/>
          </w:divBdr>
        </w:div>
        <w:div w:id="1378898477">
          <w:marLeft w:val="0"/>
          <w:marRight w:val="0"/>
          <w:marTop w:val="0"/>
          <w:marBottom w:val="0"/>
          <w:divBdr>
            <w:top w:val="none" w:sz="0" w:space="0" w:color="auto"/>
            <w:left w:val="none" w:sz="0" w:space="0" w:color="auto"/>
            <w:bottom w:val="none" w:sz="0" w:space="0" w:color="auto"/>
            <w:right w:val="none" w:sz="0" w:space="0" w:color="auto"/>
          </w:divBdr>
        </w:div>
        <w:div w:id="603728101">
          <w:marLeft w:val="0"/>
          <w:marRight w:val="0"/>
          <w:marTop w:val="0"/>
          <w:marBottom w:val="0"/>
          <w:divBdr>
            <w:top w:val="none" w:sz="0" w:space="0" w:color="auto"/>
            <w:left w:val="none" w:sz="0" w:space="0" w:color="auto"/>
            <w:bottom w:val="none" w:sz="0" w:space="0" w:color="auto"/>
            <w:right w:val="none" w:sz="0" w:space="0" w:color="auto"/>
          </w:divBdr>
        </w:div>
        <w:div w:id="2011525216">
          <w:marLeft w:val="0"/>
          <w:marRight w:val="0"/>
          <w:marTop w:val="0"/>
          <w:marBottom w:val="0"/>
          <w:divBdr>
            <w:top w:val="none" w:sz="0" w:space="0" w:color="auto"/>
            <w:left w:val="none" w:sz="0" w:space="0" w:color="auto"/>
            <w:bottom w:val="none" w:sz="0" w:space="0" w:color="auto"/>
            <w:right w:val="none" w:sz="0" w:space="0" w:color="auto"/>
          </w:divBdr>
        </w:div>
        <w:div w:id="1103113784">
          <w:marLeft w:val="0"/>
          <w:marRight w:val="0"/>
          <w:marTop w:val="0"/>
          <w:marBottom w:val="0"/>
          <w:divBdr>
            <w:top w:val="none" w:sz="0" w:space="0" w:color="auto"/>
            <w:left w:val="none" w:sz="0" w:space="0" w:color="auto"/>
            <w:bottom w:val="none" w:sz="0" w:space="0" w:color="auto"/>
            <w:right w:val="none" w:sz="0" w:space="0" w:color="auto"/>
          </w:divBdr>
        </w:div>
        <w:div w:id="579561031">
          <w:marLeft w:val="0"/>
          <w:marRight w:val="0"/>
          <w:marTop w:val="0"/>
          <w:marBottom w:val="0"/>
          <w:divBdr>
            <w:top w:val="none" w:sz="0" w:space="0" w:color="auto"/>
            <w:left w:val="none" w:sz="0" w:space="0" w:color="auto"/>
            <w:bottom w:val="none" w:sz="0" w:space="0" w:color="auto"/>
            <w:right w:val="none" w:sz="0" w:space="0" w:color="auto"/>
          </w:divBdr>
        </w:div>
        <w:div w:id="1674381624">
          <w:marLeft w:val="0"/>
          <w:marRight w:val="0"/>
          <w:marTop w:val="0"/>
          <w:marBottom w:val="0"/>
          <w:divBdr>
            <w:top w:val="none" w:sz="0" w:space="0" w:color="auto"/>
            <w:left w:val="none" w:sz="0" w:space="0" w:color="auto"/>
            <w:bottom w:val="none" w:sz="0" w:space="0" w:color="auto"/>
            <w:right w:val="none" w:sz="0" w:space="0" w:color="auto"/>
          </w:divBdr>
        </w:div>
        <w:div w:id="821000490">
          <w:marLeft w:val="0"/>
          <w:marRight w:val="0"/>
          <w:marTop w:val="0"/>
          <w:marBottom w:val="0"/>
          <w:divBdr>
            <w:top w:val="none" w:sz="0" w:space="0" w:color="auto"/>
            <w:left w:val="none" w:sz="0" w:space="0" w:color="auto"/>
            <w:bottom w:val="none" w:sz="0" w:space="0" w:color="auto"/>
            <w:right w:val="none" w:sz="0" w:space="0" w:color="auto"/>
          </w:divBdr>
        </w:div>
        <w:div w:id="1743412081">
          <w:marLeft w:val="0"/>
          <w:marRight w:val="0"/>
          <w:marTop w:val="0"/>
          <w:marBottom w:val="0"/>
          <w:divBdr>
            <w:top w:val="none" w:sz="0" w:space="0" w:color="auto"/>
            <w:left w:val="none" w:sz="0" w:space="0" w:color="auto"/>
            <w:bottom w:val="none" w:sz="0" w:space="0" w:color="auto"/>
            <w:right w:val="none" w:sz="0" w:space="0" w:color="auto"/>
          </w:divBdr>
        </w:div>
        <w:div w:id="822895820">
          <w:marLeft w:val="0"/>
          <w:marRight w:val="0"/>
          <w:marTop w:val="0"/>
          <w:marBottom w:val="0"/>
          <w:divBdr>
            <w:top w:val="none" w:sz="0" w:space="0" w:color="auto"/>
            <w:left w:val="none" w:sz="0" w:space="0" w:color="auto"/>
            <w:bottom w:val="none" w:sz="0" w:space="0" w:color="auto"/>
            <w:right w:val="none" w:sz="0" w:space="0" w:color="auto"/>
          </w:divBdr>
        </w:div>
        <w:div w:id="476141895">
          <w:marLeft w:val="0"/>
          <w:marRight w:val="0"/>
          <w:marTop w:val="0"/>
          <w:marBottom w:val="0"/>
          <w:divBdr>
            <w:top w:val="none" w:sz="0" w:space="0" w:color="auto"/>
            <w:left w:val="none" w:sz="0" w:space="0" w:color="auto"/>
            <w:bottom w:val="none" w:sz="0" w:space="0" w:color="auto"/>
            <w:right w:val="none" w:sz="0" w:space="0" w:color="auto"/>
          </w:divBdr>
        </w:div>
        <w:div w:id="235170684">
          <w:marLeft w:val="0"/>
          <w:marRight w:val="0"/>
          <w:marTop w:val="0"/>
          <w:marBottom w:val="0"/>
          <w:divBdr>
            <w:top w:val="none" w:sz="0" w:space="0" w:color="auto"/>
            <w:left w:val="none" w:sz="0" w:space="0" w:color="auto"/>
            <w:bottom w:val="none" w:sz="0" w:space="0" w:color="auto"/>
            <w:right w:val="none" w:sz="0" w:space="0" w:color="auto"/>
          </w:divBdr>
        </w:div>
        <w:div w:id="535849329">
          <w:marLeft w:val="0"/>
          <w:marRight w:val="0"/>
          <w:marTop w:val="0"/>
          <w:marBottom w:val="0"/>
          <w:divBdr>
            <w:top w:val="none" w:sz="0" w:space="0" w:color="auto"/>
            <w:left w:val="none" w:sz="0" w:space="0" w:color="auto"/>
            <w:bottom w:val="none" w:sz="0" w:space="0" w:color="auto"/>
            <w:right w:val="none" w:sz="0" w:space="0" w:color="auto"/>
          </w:divBdr>
        </w:div>
        <w:div w:id="1313412562">
          <w:marLeft w:val="0"/>
          <w:marRight w:val="0"/>
          <w:marTop w:val="0"/>
          <w:marBottom w:val="0"/>
          <w:divBdr>
            <w:top w:val="none" w:sz="0" w:space="0" w:color="auto"/>
            <w:left w:val="none" w:sz="0" w:space="0" w:color="auto"/>
            <w:bottom w:val="none" w:sz="0" w:space="0" w:color="auto"/>
            <w:right w:val="none" w:sz="0" w:space="0" w:color="auto"/>
          </w:divBdr>
        </w:div>
        <w:div w:id="406075746">
          <w:marLeft w:val="0"/>
          <w:marRight w:val="0"/>
          <w:marTop w:val="0"/>
          <w:marBottom w:val="0"/>
          <w:divBdr>
            <w:top w:val="none" w:sz="0" w:space="0" w:color="auto"/>
            <w:left w:val="none" w:sz="0" w:space="0" w:color="auto"/>
            <w:bottom w:val="none" w:sz="0" w:space="0" w:color="auto"/>
            <w:right w:val="none" w:sz="0" w:space="0" w:color="auto"/>
          </w:divBdr>
        </w:div>
        <w:div w:id="56905247">
          <w:marLeft w:val="0"/>
          <w:marRight w:val="0"/>
          <w:marTop w:val="0"/>
          <w:marBottom w:val="0"/>
          <w:divBdr>
            <w:top w:val="none" w:sz="0" w:space="0" w:color="auto"/>
            <w:left w:val="none" w:sz="0" w:space="0" w:color="auto"/>
            <w:bottom w:val="none" w:sz="0" w:space="0" w:color="auto"/>
            <w:right w:val="none" w:sz="0" w:space="0" w:color="auto"/>
          </w:divBdr>
        </w:div>
        <w:div w:id="716853260">
          <w:marLeft w:val="0"/>
          <w:marRight w:val="0"/>
          <w:marTop w:val="0"/>
          <w:marBottom w:val="0"/>
          <w:divBdr>
            <w:top w:val="none" w:sz="0" w:space="0" w:color="auto"/>
            <w:left w:val="none" w:sz="0" w:space="0" w:color="auto"/>
            <w:bottom w:val="none" w:sz="0" w:space="0" w:color="auto"/>
            <w:right w:val="none" w:sz="0" w:space="0" w:color="auto"/>
          </w:divBdr>
        </w:div>
        <w:div w:id="217783937">
          <w:marLeft w:val="0"/>
          <w:marRight w:val="0"/>
          <w:marTop w:val="0"/>
          <w:marBottom w:val="0"/>
          <w:divBdr>
            <w:top w:val="none" w:sz="0" w:space="0" w:color="auto"/>
            <w:left w:val="none" w:sz="0" w:space="0" w:color="auto"/>
            <w:bottom w:val="none" w:sz="0" w:space="0" w:color="auto"/>
            <w:right w:val="none" w:sz="0" w:space="0" w:color="auto"/>
          </w:divBdr>
        </w:div>
        <w:div w:id="1331789370">
          <w:marLeft w:val="0"/>
          <w:marRight w:val="0"/>
          <w:marTop w:val="0"/>
          <w:marBottom w:val="0"/>
          <w:divBdr>
            <w:top w:val="none" w:sz="0" w:space="0" w:color="auto"/>
            <w:left w:val="none" w:sz="0" w:space="0" w:color="auto"/>
            <w:bottom w:val="none" w:sz="0" w:space="0" w:color="auto"/>
            <w:right w:val="none" w:sz="0" w:space="0" w:color="auto"/>
          </w:divBdr>
        </w:div>
        <w:div w:id="835654221">
          <w:marLeft w:val="0"/>
          <w:marRight w:val="0"/>
          <w:marTop w:val="0"/>
          <w:marBottom w:val="0"/>
          <w:divBdr>
            <w:top w:val="none" w:sz="0" w:space="0" w:color="auto"/>
            <w:left w:val="none" w:sz="0" w:space="0" w:color="auto"/>
            <w:bottom w:val="none" w:sz="0" w:space="0" w:color="auto"/>
            <w:right w:val="none" w:sz="0" w:space="0" w:color="auto"/>
          </w:divBdr>
        </w:div>
        <w:div w:id="658581009">
          <w:marLeft w:val="0"/>
          <w:marRight w:val="0"/>
          <w:marTop w:val="0"/>
          <w:marBottom w:val="0"/>
          <w:divBdr>
            <w:top w:val="none" w:sz="0" w:space="0" w:color="auto"/>
            <w:left w:val="none" w:sz="0" w:space="0" w:color="auto"/>
            <w:bottom w:val="none" w:sz="0" w:space="0" w:color="auto"/>
            <w:right w:val="none" w:sz="0" w:space="0" w:color="auto"/>
          </w:divBdr>
        </w:div>
        <w:div w:id="1770270782">
          <w:marLeft w:val="0"/>
          <w:marRight w:val="0"/>
          <w:marTop w:val="0"/>
          <w:marBottom w:val="0"/>
          <w:divBdr>
            <w:top w:val="none" w:sz="0" w:space="0" w:color="auto"/>
            <w:left w:val="none" w:sz="0" w:space="0" w:color="auto"/>
            <w:bottom w:val="none" w:sz="0" w:space="0" w:color="auto"/>
            <w:right w:val="none" w:sz="0" w:space="0" w:color="auto"/>
          </w:divBdr>
        </w:div>
      </w:divsChild>
    </w:div>
    <w:div w:id="1262757831">
      <w:bodyDiv w:val="1"/>
      <w:marLeft w:val="0"/>
      <w:marRight w:val="0"/>
      <w:marTop w:val="0"/>
      <w:marBottom w:val="0"/>
      <w:divBdr>
        <w:top w:val="none" w:sz="0" w:space="0" w:color="auto"/>
        <w:left w:val="none" w:sz="0" w:space="0" w:color="auto"/>
        <w:bottom w:val="none" w:sz="0" w:space="0" w:color="auto"/>
        <w:right w:val="none" w:sz="0" w:space="0" w:color="auto"/>
      </w:divBdr>
      <w:divsChild>
        <w:div w:id="305280523">
          <w:marLeft w:val="0"/>
          <w:marRight w:val="0"/>
          <w:marTop w:val="0"/>
          <w:marBottom w:val="0"/>
          <w:divBdr>
            <w:top w:val="none" w:sz="0" w:space="0" w:color="auto"/>
            <w:left w:val="none" w:sz="0" w:space="0" w:color="auto"/>
            <w:bottom w:val="none" w:sz="0" w:space="0" w:color="auto"/>
            <w:right w:val="none" w:sz="0" w:space="0" w:color="auto"/>
          </w:divBdr>
        </w:div>
        <w:div w:id="1820995262">
          <w:marLeft w:val="0"/>
          <w:marRight w:val="0"/>
          <w:marTop w:val="0"/>
          <w:marBottom w:val="0"/>
          <w:divBdr>
            <w:top w:val="none" w:sz="0" w:space="0" w:color="auto"/>
            <w:left w:val="none" w:sz="0" w:space="0" w:color="auto"/>
            <w:bottom w:val="none" w:sz="0" w:space="0" w:color="auto"/>
            <w:right w:val="none" w:sz="0" w:space="0" w:color="auto"/>
          </w:divBdr>
        </w:div>
        <w:div w:id="1020863551">
          <w:marLeft w:val="0"/>
          <w:marRight w:val="0"/>
          <w:marTop w:val="0"/>
          <w:marBottom w:val="0"/>
          <w:divBdr>
            <w:top w:val="none" w:sz="0" w:space="0" w:color="auto"/>
            <w:left w:val="none" w:sz="0" w:space="0" w:color="auto"/>
            <w:bottom w:val="none" w:sz="0" w:space="0" w:color="auto"/>
            <w:right w:val="none" w:sz="0" w:space="0" w:color="auto"/>
          </w:divBdr>
        </w:div>
        <w:div w:id="83570355">
          <w:marLeft w:val="0"/>
          <w:marRight w:val="0"/>
          <w:marTop w:val="0"/>
          <w:marBottom w:val="0"/>
          <w:divBdr>
            <w:top w:val="none" w:sz="0" w:space="0" w:color="auto"/>
            <w:left w:val="none" w:sz="0" w:space="0" w:color="auto"/>
            <w:bottom w:val="none" w:sz="0" w:space="0" w:color="auto"/>
            <w:right w:val="none" w:sz="0" w:space="0" w:color="auto"/>
          </w:divBdr>
        </w:div>
        <w:div w:id="827676250">
          <w:marLeft w:val="0"/>
          <w:marRight w:val="0"/>
          <w:marTop w:val="0"/>
          <w:marBottom w:val="0"/>
          <w:divBdr>
            <w:top w:val="none" w:sz="0" w:space="0" w:color="auto"/>
            <w:left w:val="none" w:sz="0" w:space="0" w:color="auto"/>
            <w:bottom w:val="none" w:sz="0" w:space="0" w:color="auto"/>
            <w:right w:val="none" w:sz="0" w:space="0" w:color="auto"/>
          </w:divBdr>
        </w:div>
        <w:div w:id="1816411822">
          <w:marLeft w:val="0"/>
          <w:marRight w:val="0"/>
          <w:marTop w:val="0"/>
          <w:marBottom w:val="0"/>
          <w:divBdr>
            <w:top w:val="none" w:sz="0" w:space="0" w:color="auto"/>
            <w:left w:val="none" w:sz="0" w:space="0" w:color="auto"/>
            <w:bottom w:val="none" w:sz="0" w:space="0" w:color="auto"/>
            <w:right w:val="none" w:sz="0" w:space="0" w:color="auto"/>
          </w:divBdr>
        </w:div>
        <w:div w:id="895243316">
          <w:marLeft w:val="0"/>
          <w:marRight w:val="0"/>
          <w:marTop w:val="0"/>
          <w:marBottom w:val="0"/>
          <w:divBdr>
            <w:top w:val="none" w:sz="0" w:space="0" w:color="auto"/>
            <w:left w:val="none" w:sz="0" w:space="0" w:color="auto"/>
            <w:bottom w:val="none" w:sz="0" w:space="0" w:color="auto"/>
            <w:right w:val="none" w:sz="0" w:space="0" w:color="auto"/>
          </w:divBdr>
        </w:div>
        <w:div w:id="2102794373">
          <w:marLeft w:val="0"/>
          <w:marRight w:val="0"/>
          <w:marTop w:val="0"/>
          <w:marBottom w:val="0"/>
          <w:divBdr>
            <w:top w:val="none" w:sz="0" w:space="0" w:color="auto"/>
            <w:left w:val="none" w:sz="0" w:space="0" w:color="auto"/>
            <w:bottom w:val="none" w:sz="0" w:space="0" w:color="auto"/>
            <w:right w:val="none" w:sz="0" w:space="0" w:color="auto"/>
          </w:divBdr>
        </w:div>
        <w:div w:id="827284036">
          <w:marLeft w:val="0"/>
          <w:marRight w:val="0"/>
          <w:marTop w:val="0"/>
          <w:marBottom w:val="0"/>
          <w:divBdr>
            <w:top w:val="none" w:sz="0" w:space="0" w:color="auto"/>
            <w:left w:val="none" w:sz="0" w:space="0" w:color="auto"/>
            <w:bottom w:val="none" w:sz="0" w:space="0" w:color="auto"/>
            <w:right w:val="none" w:sz="0" w:space="0" w:color="auto"/>
          </w:divBdr>
        </w:div>
        <w:div w:id="246505522">
          <w:marLeft w:val="0"/>
          <w:marRight w:val="0"/>
          <w:marTop w:val="0"/>
          <w:marBottom w:val="0"/>
          <w:divBdr>
            <w:top w:val="none" w:sz="0" w:space="0" w:color="auto"/>
            <w:left w:val="none" w:sz="0" w:space="0" w:color="auto"/>
            <w:bottom w:val="none" w:sz="0" w:space="0" w:color="auto"/>
            <w:right w:val="none" w:sz="0" w:space="0" w:color="auto"/>
          </w:divBdr>
        </w:div>
        <w:div w:id="2104104989">
          <w:marLeft w:val="0"/>
          <w:marRight w:val="0"/>
          <w:marTop w:val="0"/>
          <w:marBottom w:val="0"/>
          <w:divBdr>
            <w:top w:val="none" w:sz="0" w:space="0" w:color="auto"/>
            <w:left w:val="none" w:sz="0" w:space="0" w:color="auto"/>
            <w:bottom w:val="none" w:sz="0" w:space="0" w:color="auto"/>
            <w:right w:val="none" w:sz="0" w:space="0" w:color="auto"/>
          </w:divBdr>
        </w:div>
        <w:div w:id="691607778">
          <w:marLeft w:val="0"/>
          <w:marRight w:val="0"/>
          <w:marTop w:val="0"/>
          <w:marBottom w:val="0"/>
          <w:divBdr>
            <w:top w:val="none" w:sz="0" w:space="0" w:color="auto"/>
            <w:left w:val="none" w:sz="0" w:space="0" w:color="auto"/>
            <w:bottom w:val="none" w:sz="0" w:space="0" w:color="auto"/>
            <w:right w:val="none" w:sz="0" w:space="0" w:color="auto"/>
          </w:divBdr>
        </w:div>
        <w:div w:id="634455605">
          <w:marLeft w:val="0"/>
          <w:marRight w:val="0"/>
          <w:marTop w:val="0"/>
          <w:marBottom w:val="0"/>
          <w:divBdr>
            <w:top w:val="none" w:sz="0" w:space="0" w:color="auto"/>
            <w:left w:val="none" w:sz="0" w:space="0" w:color="auto"/>
            <w:bottom w:val="none" w:sz="0" w:space="0" w:color="auto"/>
            <w:right w:val="none" w:sz="0" w:space="0" w:color="auto"/>
          </w:divBdr>
        </w:div>
        <w:div w:id="908225108">
          <w:marLeft w:val="0"/>
          <w:marRight w:val="0"/>
          <w:marTop w:val="0"/>
          <w:marBottom w:val="0"/>
          <w:divBdr>
            <w:top w:val="none" w:sz="0" w:space="0" w:color="auto"/>
            <w:left w:val="none" w:sz="0" w:space="0" w:color="auto"/>
            <w:bottom w:val="none" w:sz="0" w:space="0" w:color="auto"/>
            <w:right w:val="none" w:sz="0" w:space="0" w:color="auto"/>
          </w:divBdr>
        </w:div>
        <w:div w:id="771437634">
          <w:marLeft w:val="0"/>
          <w:marRight w:val="0"/>
          <w:marTop w:val="0"/>
          <w:marBottom w:val="0"/>
          <w:divBdr>
            <w:top w:val="none" w:sz="0" w:space="0" w:color="auto"/>
            <w:left w:val="none" w:sz="0" w:space="0" w:color="auto"/>
            <w:bottom w:val="none" w:sz="0" w:space="0" w:color="auto"/>
            <w:right w:val="none" w:sz="0" w:space="0" w:color="auto"/>
          </w:divBdr>
        </w:div>
        <w:div w:id="1635938632">
          <w:marLeft w:val="0"/>
          <w:marRight w:val="0"/>
          <w:marTop w:val="0"/>
          <w:marBottom w:val="0"/>
          <w:divBdr>
            <w:top w:val="none" w:sz="0" w:space="0" w:color="auto"/>
            <w:left w:val="none" w:sz="0" w:space="0" w:color="auto"/>
            <w:bottom w:val="none" w:sz="0" w:space="0" w:color="auto"/>
            <w:right w:val="none" w:sz="0" w:space="0" w:color="auto"/>
          </w:divBdr>
        </w:div>
        <w:div w:id="2028747178">
          <w:marLeft w:val="0"/>
          <w:marRight w:val="0"/>
          <w:marTop w:val="0"/>
          <w:marBottom w:val="0"/>
          <w:divBdr>
            <w:top w:val="none" w:sz="0" w:space="0" w:color="auto"/>
            <w:left w:val="none" w:sz="0" w:space="0" w:color="auto"/>
            <w:bottom w:val="none" w:sz="0" w:space="0" w:color="auto"/>
            <w:right w:val="none" w:sz="0" w:space="0" w:color="auto"/>
          </w:divBdr>
        </w:div>
      </w:divsChild>
    </w:div>
    <w:div w:id="1405492573">
      <w:bodyDiv w:val="1"/>
      <w:marLeft w:val="0"/>
      <w:marRight w:val="0"/>
      <w:marTop w:val="0"/>
      <w:marBottom w:val="0"/>
      <w:divBdr>
        <w:top w:val="none" w:sz="0" w:space="0" w:color="auto"/>
        <w:left w:val="none" w:sz="0" w:space="0" w:color="auto"/>
        <w:bottom w:val="none" w:sz="0" w:space="0" w:color="auto"/>
        <w:right w:val="none" w:sz="0" w:space="0" w:color="auto"/>
      </w:divBdr>
      <w:divsChild>
        <w:div w:id="118768168">
          <w:marLeft w:val="0"/>
          <w:marRight w:val="0"/>
          <w:marTop w:val="0"/>
          <w:marBottom w:val="0"/>
          <w:divBdr>
            <w:top w:val="none" w:sz="0" w:space="0" w:color="auto"/>
            <w:left w:val="none" w:sz="0" w:space="0" w:color="auto"/>
            <w:bottom w:val="none" w:sz="0" w:space="0" w:color="auto"/>
            <w:right w:val="none" w:sz="0" w:space="0" w:color="auto"/>
          </w:divBdr>
        </w:div>
        <w:div w:id="655063307">
          <w:marLeft w:val="0"/>
          <w:marRight w:val="0"/>
          <w:marTop w:val="0"/>
          <w:marBottom w:val="0"/>
          <w:divBdr>
            <w:top w:val="none" w:sz="0" w:space="0" w:color="auto"/>
            <w:left w:val="none" w:sz="0" w:space="0" w:color="auto"/>
            <w:bottom w:val="none" w:sz="0" w:space="0" w:color="auto"/>
            <w:right w:val="none" w:sz="0" w:space="0" w:color="auto"/>
          </w:divBdr>
        </w:div>
        <w:div w:id="978530586">
          <w:marLeft w:val="0"/>
          <w:marRight w:val="0"/>
          <w:marTop w:val="0"/>
          <w:marBottom w:val="0"/>
          <w:divBdr>
            <w:top w:val="none" w:sz="0" w:space="0" w:color="auto"/>
            <w:left w:val="none" w:sz="0" w:space="0" w:color="auto"/>
            <w:bottom w:val="none" w:sz="0" w:space="0" w:color="auto"/>
            <w:right w:val="none" w:sz="0" w:space="0" w:color="auto"/>
          </w:divBdr>
        </w:div>
        <w:div w:id="1114443849">
          <w:marLeft w:val="0"/>
          <w:marRight w:val="0"/>
          <w:marTop w:val="0"/>
          <w:marBottom w:val="0"/>
          <w:divBdr>
            <w:top w:val="none" w:sz="0" w:space="0" w:color="auto"/>
            <w:left w:val="none" w:sz="0" w:space="0" w:color="auto"/>
            <w:bottom w:val="none" w:sz="0" w:space="0" w:color="auto"/>
            <w:right w:val="none" w:sz="0" w:space="0" w:color="auto"/>
          </w:divBdr>
        </w:div>
        <w:div w:id="1211260826">
          <w:marLeft w:val="0"/>
          <w:marRight w:val="0"/>
          <w:marTop w:val="0"/>
          <w:marBottom w:val="0"/>
          <w:divBdr>
            <w:top w:val="none" w:sz="0" w:space="0" w:color="auto"/>
            <w:left w:val="none" w:sz="0" w:space="0" w:color="auto"/>
            <w:bottom w:val="none" w:sz="0" w:space="0" w:color="auto"/>
            <w:right w:val="none" w:sz="0" w:space="0" w:color="auto"/>
          </w:divBdr>
        </w:div>
        <w:div w:id="1466237691">
          <w:marLeft w:val="0"/>
          <w:marRight w:val="0"/>
          <w:marTop w:val="0"/>
          <w:marBottom w:val="0"/>
          <w:divBdr>
            <w:top w:val="none" w:sz="0" w:space="0" w:color="auto"/>
            <w:left w:val="none" w:sz="0" w:space="0" w:color="auto"/>
            <w:bottom w:val="none" w:sz="0" w:space="0" w:color="auto"/>
            <w:right w:val="none" w:sz="0" w:space="0" w:color="auto"/>
          </w:divBdr>
        </w:div>
        <w:div w:id="1524442110">
          <w:marLeft w:val="0"/>
          <w:marRight w:val="0"/>
          <w:marTop w:val="0"/>
          <w:marBottom w:val="0"/>
          <w:divBdr>
            <w:top w:val="none" w:sz="0" w:space="0" w:color="auto"/>
            <w:left w:val="none" w:sz="0" w:space="0" w:color="auto"/>
            <w:bottom w:val="none" w:sz="0" w:space="0" w:color="auto"/>
            <w:right w:val="none" w:sz="0" w:space="0" w:color="auto"/>
          </w:divBdr>
        </w:div>
        <w:div w:id="2093693763">
          <w:marLeft w:val="0"/>
          <w:marRight w:val="0"/>
          <w:marTop w:val="0"/>
          <w:marBottom w:val="0"/>
          <w:divBdr>
            <w:top w:val="none" w:sz="0" w:space="0" w:color="auto"/>
            <w:left w:val="none" w:sz="0" w:space="0" w:color="auto"/>
            <w:bottom w:val="none" w:sz="0" w:space="0" w:color="auto"/>
            <w:right w:val="none" w:sz="0" w:space="0" w:color="auto"/>
          </w:divBdr>
        </w:div>
      </w:divsChild>
    </w:div>
    <w:div w:id="1520583936">
      <w:bodyDiv w:val="1"/>
      <w:marLeft w:val="0"/>
      <w:marRight w:val="0"/>
      <w:marTop w:val="0"/>
      <w:marBottom w:val="0"/>
      <w:divBdr>
        <w:top w:val="none" w:sz="0" w:space="0" w:color="auto"/>
        <w:left w:val="none" w:sz="0" w:space="0" w:color="auto"/>
        <w:bottom w:val="none" w:sz="0" w:space="0" w:color="auto"/>
        <w:right w:val="none" w:sz="0" w:space="0" w:color="auto"/>
      </w:divBdr>
      <w:divsChild>
        <w:div w:id="1432123451">
          <w:marLeft w:val="0"/>
          <w:marRight w:val="0"/>
          <w:marTop w:val="0"/>
          <w:marBottom w:val="0"/>
          <w:divBdr>
            <w:top w:val="none" w:sz="0" w:space="0" w:color="auto"/>
            <w:left w:val="none" w:sz="0" w:space="0" w:color="auto"/>
            <w:bottom w:val="none" w:sz="0" w:space="0" w:color="auto"/>
            <w:right w:val="none" w:sz="0" w:space="0" w:color="auto"/>
          </w:divBdr>
        </w:div>
        <w:div w:id="608128952">
          <w:marLeft w:val="0"/>
          <w:marRight w:val="0"/>
          <w:marTop w:val="0"/>
          <w:marBottom w:val="0"/>
          <w:divBdr>
            <w:top w:val="none" w:sz="0" w:space="0" w:color="auto"/>
            <w:left w:val="none" w:sz="0" w:space="0" w:color="auto"/>
            <w:bottom w:val="none" w:sz="0" w:space="0" w:color="auto"/>
            <w:right w:val="none" w:sz="0" w:space="0" w:color="auto"/>
          </w:divBdr>
        </w:div>
        <w:div w:id="1641227416">
          <w:marLeft w:val="0"/>
          <w:marRight w:val="0"/>
          <w:marTop w:val="0"/>
          <w:marBottom w:val="0"/>
          <w:divBdr>
            <w:top w:val="none" w:sz="0" w:space="0" w:color="auto"/>
            <w:left w:val="none" w:sz="0" w:space="0" w:color="auto"/>
            <w:bottom w:val="none" w:sz="0" w:space="0" w:color="auto"/>
            <w:right w:val="none" w:sz="0" w:space="0" w:color="auto"/>
          </w:divBdr>
        </w:div>
        <w:div w:id="1589270384">
          <w:marLeft w:val="0"/>
          <w:marRight w:val="0"/>
          <w:marTop w:val="0"/>
          <w:marBottom w:val="0"/>
          <w:divBdr>
            <w:top w:val="none" w:sz="0" w:space="0" w:color="auto"/>
            <w:left w:val="none" w:sz="0" w:space="0" w:color="auto"/>
            <w:bottom w:val="none" w:sz="0" w:space="0" w:color="auto"/>
            <w:right w:val="none" w:sz="0" w:space="0" w:color="auto"/>
          </w:divBdr>
        </w:div>
        <w:div w:id="40247361">
          <w:marLeft w:val="0"/>
          <w:marRight w:val="0"/>
          <w:marTop w:val="0"/>
          <w:marBottom w:val="0"/>
          <w:divBdr>
            <w:top w:val="none" w:sz="0" w:space="0" w:color="auto"/>
            <w:left w:val="none" w:sz="0" w:space="0" w:color="auto"/>
            <w:bottom w:val="none" w:sz="0" w:space="0" w:color="auto"/>
            <w:right w:val="none" w:sz="0" w:space="0" w:color="auto"/>
          </w:divBdr>
        </w:div>
        <w:div w:id="1627664385">
          <w:marLeft w:val="0"/>
          <w:marRight w:val="0"/>
          <w:marTop w:val="0"/>
          <w:marBottom w:val="0"/>
          <w:divBdr>
            <w:top w:val="none" w:sz="0" w:space="0" w:color="auto"/>
            <w:left w:val="none" w:sz="0" w:space="0" w:color="auto"/>
            <w:bottom w:val="none" w:sz="0" w:space="0" w:color="auto"/>
            <w:right w:val="none" w:sz="0" w:space="0" w:color="auto"/>
          </w:divBdr>
        </w:div>
        <w:div w:id="791359372">
          <w:marLeft w:val="0"/>
          <w:marRight w:val="0"/>
          <w:marTop w:val="0"/>
          <w:marBottom w:val="0"/>
          <w:divBdr>
            <w:top w:val="none" w:sz="0" w:space="0" w:color="auto"/>
            <w:left w:val="none" w:sz="0" w:space="0" w:color="auto"/>
            <w:bottom w:val="none" w:sz="0" w:space="0" w:color="auto"/>
            <w:right w:val="none" w:sz="0" w:space="0" w:color="auto"/>
          </w:divBdr>
        </w:div>
        <w:div w:id="748111458">
          <w:marLeft w:val="0"/>
          <w:marRight w:val="0"/>
          <w:marTop w:val="0"/>
          <w:marBottom w:val="0"/>
          <w:divBdr>
            <w:top w:val="none" w:sz="0" w:space="0" w:color="auto"/>
            <w:left w:val="none" w:sz="0" w:space="0" w:color="auto"/>
            <w:bottom w:val="none" w:sz="0" w:space="0" w:color="auto"/>
            <w:right w:val="none" w:sz="0" w:space="0" w:color="auto"/>
          </w:divBdr>
        </w:div>
        <w:div w:id="676273561">
          <w:marLeft w:val="0"/>
          <w:marRight w:val="0"/>
          <w:marTop w:val="0"/>
          <w:marBottom w:val="0"/>
          <w:divBdr>
            <w:top w:val="none" w:sz="0" w:space="0" w:color="auto"/>
            <w:left w:val="none" w:sz="0" w:space="0" w:color="auto"/>
            <w:bottom w:val="none" w:sz="0" w:space="0" w:color="auto"/>
            <w:right w:val="none" w:sz="0" w:space="0" w:color="auto"/>
          </w:divBdr>
        </w:div>
        <w:div w:id="176427621">
          <w:marLeft w:val="0"/>
          <w:marRight w:val="0"/>
          <w:marTop w:val="0"/>
          <w:marBottom w:val="0"/>
          <w:divBdr>
            <w:top w:val="none" w:sz="0" w:space="0" w:color="auto"/>
            <w:left w:val="none" w:sz="0" w:space="0" w:color="auto"/>
            <w:bottom w:val="none" w:sz="0" w:space="0" w:color="auto"/>
            <w:right w:val="none" w:sz="0" w:space="0" w:color="auto"/>
          </w:divBdr>
        </w:div>
        <w:div w:id="1058090335">
          <w:marLeft w:val="0"/>
          <w:marRight w:val="0"/>
          <w:marTop w:val="0"/>
          <w:marBottom w:val="0"/>
          <w:divBdr>
            <w:top w:val="none" w:sz="0" w:space="0" w:color="auto"/>
            <w:left w:val="none" w:sz="0" w:space="0" w:color="auto"/>
            <w:bottom w:val="none" w:sz="0" w:space="0" w:color="auto"/>
            <w:right w:val="none" w:sz="0" w:space="0" w:color="auto"/>
          </w:divBdr>
        </w:div>
        <w:div w:id="954557491">
          <w:marLeft w:val="0"/>
          <w:marRight w:val="0"/>
          <w:marTop w:val="0"/>
          <w:marBottom w:val="0"/>
          <w:divBdr>
            <w:top w:val="none" w:sz="0" w:space="0" w:color="auto"/>
            <w:left w:val="none" w:sz="0" w:space="0" w:color="auto"/>
            <w:bottom w:val="none" w:sz="0" w:space="0" w:color="auto"/>
            <w:right w:val="none" w:sz="0" w:space="0" w:color="auto"/>
          </w:divBdr>
        </w:div>
        <w:div w:id="410204923">
          <w:marLeft w:val="0"/>
          <w:marRight w:val="0"/>
          <w:marTop w:val="0"/>
          <w:marBottom w:val="0"/>
          <w:divBdr>
            <w:top w:val="none" w:sz="0" w:space="0" w:color="auto"/>
            <w:left w:val="none" w:sz="0" w:space="0" w:color="auto"/>
            <w:bottom w:val="none" w:sz="0" w:space="0" w:color="auto"/>
            <w:right w:val="none" w:sz="0" w:space="0" w:color="auto"/>
          </w:divBdr>
        </w:div>
        <w:div w:id="962425482">
          <w:marLeft w:val="0"/>
          <w:marRight w:val="0"/>
          <w:marTop w:val="0"/>
          <w:marBottom w:val="0"/>
          <w:divBdr>
            <w:top w:val="none" w:sz="0" w:space="0" w:color="auto"/>
            <w:left w:val="none" w:sz="0" w:space="0" w:color="auto"/>
            <w:bottom w:val="none" w:sz="0" w:space="0" w:color="auto"/>
            <w:right w:val="none" w:sz="0" w:space="0" w:color="auto"/>
          </w:divBdr>
        </w:div>
        <w:div w:id="797842253">
          <w:marLeft w:val="0"/>
          <w:marRight w:val="0"/>
          <w:marTop w:val="0"/>
          <w:marBottom w:val="0"/>
          <w:divBdr>
            <w:top w:val="none" w:sz="0" w:space="0" w:color="auto"/>
            <w:left w:val="none" w:sz="0" w:space="0" w:color="auto"/>
            <w:bottom w:val="none" w:sz="0" w:space="0" w:color="auto"/>
            <w:right w:val="none" w:sz="0" w:space="0" w:color="auto"/>
          </w:divBdr>
        </w:div>
        <w:div w:id="2022586490">
          <w:marLeft w:val="0"/>
          <w:marRight w:val="0"/>
          <w:marTop w:val="0"/>
          <w:marBottom w:val="0"/>
          <w:divBdr>
            <w:top w:val="none" w:sz="0" w:space="0" w:color="auto"/>
            <w:left w:val="none" w:sz="0" w:space="0" w:color="auto"/>
            <w:bottom w:val="none" w:sz="0" w:space="0" w:color="auto"/>
            <w:right w:val="none" w:sz="0" w:space="0" w:color="auto"/>
          </w:divBdr>
        </w:div>
        <w:div w:id="707148596">
          <w:marLeft w:val="0"/>
          <w:marRight w:val="0"/>
          <w:marTop w:val="0"/>
          <w:marBottom w:val="0"/>
          <w:divBdr>
            <w:top w:val="none" w:sz="0" w:space="0" w:color="auto"/>
            <w:left w:val="none" w:sz="0" w:space="0" w:color="auto"/>
            <w:bottom w:val="none" w:sz="0" w:space="0" w:color="auto"/>
            <w:right w:val="none" w:sz="0" w:space="0" w:color="auto"/>
          </w:divBdr>
        </w:div>
        <w:div w:id="1444961451">
          <w:marLeft w:val="0"/>
          <w:marRight w:val="0"/>
          <w:marTop w:val="0"/>
          <w:marBottom w:val="0"/>
          <w:divBdr>
            <w:top w:val="none" w:sz="0" w:space="0" w:color="auto"/>
            <w:left w:val="none" w:sz="0" w:space="0" w:color="auto"/>
            <w:bottom w:val="none" w:sz="0" w:space="0" w:color="auto"/>
            <w:right w:val="none" w:sz="0" w:space="0" w:color="auto"/>
          </w:divBdr>
        </w:div>
        <w:div w:id="893463154">
          <w:marLeft w:val="0"/>
          <w:marRight w:val="0"/>
          <w:marTop w:val="0"/>
          <w:marBottom w:val="0"/>
          <w:divBdr>
            <w:top w:val="none" w:sz="0" w:space="0" w:color="auto"/>
            <w:left w:val="none" w:sz="0" w:space="0" w:color="auto"/>
            <w:bottom w:val="none" w:sz="0" w:space="0" w:color="auto"/>
            <w:right w:val="none" w:sz="0" w:space="0" w:color="auto"/>
          </w:divBdr>
        </w:div>
        <w:div w:id="1691756083">
          <w:marLeft w:val="0"/>
          <w:marRight w:val="0"/>
          <w:marTop w:val="0"/>
          <w:marBottom w:val="0"/>
          <w:divBdr>
            <w:top w:val="none" w:sz="0" w:space="0" w:color="auto"/>
            <w:left w:val="none" w:sz="0" w:space="0" w:color="auto"/>
            <w:bottom w:val="none" w:sz="0" w:space="0" w:color="auto"/>
            <w:right w:val="none" w:sz="0" w:space="0" w:color="auto"/>
          </w:divBdr>
        </w:div>
        <w:div w:id="20324228">
          <w:marLeft w:val="0"/>
          <w:marRight w:val="0"/>
          <w:marTop w:val="0"/>
          <w:marBottom w:val="0"/>
          <w:divBdr>
            <w:top w:val="none" w:sz="0" w:space="0" w:color="auto"/>
            <w:left w:val="none" w:sz="0" w:space="0" w:color="auto"/>
            <w:bottom w:val="none" w:sz="0" w:space="0" w:color="auto"/>
            <w:right w:val="none" w:sz="0" w:space="0" w:color="auto"/>
          </w:divBdr>
        </w:div>
        <w:div w:id="573930300">
          <w:marLeft w:val="0"/>
          <w:marRight w:val="0"/>
          <w:marTop w:val="0"/>
          <w:marBottom w:val="0"/>
          <w:divBdr>
            <w:top w:val="none" w:sz="0" w:space="0" w:color="auto"/>
            <w:left w:val="none" w:sz="0" w:space="0" w:color="auto"/>
            <w:bottom w:val="none" w:sz="0" w:space="0" w:color="auto"/>
            <w:right w:val="none" w:sz="0" w:space="0" w:color="auto"/>
          </w:divBdr>
        </w:div>
        <w:div w:id="1613122680">
          <w:marLeft w:val="0"/>
          <w:marRight w:val="0"/>
          <w:marTop w:val="0"/>
          <w:marBottom w:val="0"/>
          <w:divBdr>
            <w:top w:val="none" w:sz="0" w:space="0" w:color="auto"/>
            <w:left w:val="none" w:sz="0" w:space="0" w:color="auto"/>
            <w:bottom w:val="none" w:sz="0" w:space="0" w:color="auto"/>
            <w:right w:val="none" w:sz="0" w:space="0" w:color="auto"/>
          </w:divBdr>
        </w:div>
        <w:div w:id="744498843">
          <w:marLeft w:val="0"/>
          <w:marRight w:val="0"/>
          <w:marTop w:val="0"/>
          <w:marBottom w:val="0"/>
          <w:divBdr>
            <w:top w:val="none" w:sz="0" w:space="0" w:color="auto"/>
            <w:left w:val="none" w:sz="0" w:space="0" w:color="auto"/>
            <w:bottom w:val="none" w:sz="0" w:space="0" w:color="auto"/>
            <w:right w:val="none" w:sz="0" w:space="0" w:color="auto"/>
          </w:divBdr>
        </w:div>
        <w:div w:id="722023239">
          <w:marLeft w:val="0"/>
          <w:marRight w:val="0"/>
          <w:marTop w:val="0"/>
          <w:marBottom w:val="0"/>
          <w:divBdr>
            <w:top w:val="none" w:sz="0" w:space="0" w:color="auto"/>
            <w:left w:val="none" w:sz="0" w:space="0" w:color="auto"/>
            <w:bottom w:val="none" w:sz="0" w:space="0" w:color="auto"/>
            <w:right w:val="none" w:sz="0" w:space="0" w:color="auto"/>
          </w:divBdr>
        </w:div>
        <w:div w:id="991103113">
          <w:marLeft w:val="0"/>
          <w:marRight w:val="0"/>
          <w:marTop w:val="0"/>
          <w:marBottom w:val="0"/>
          <w:divBdr>
            <w:top w:val="none" w:sz="0" w:space="0" w:color="auto"/>
            <w:left w:val="none" w:sz="0" w:space="0" w:color="auto"/>
            <w:bottom w:val="none" w:sz="0" w:space="0" w:color="auto"/>
            <w:right w:val="none" w:sz="0" w:space="0" w:color="auto"/>
          </w:divBdr>
        </w:div>
        <w:div w:id="1921088682">
          <w:marLeft w:val="0"/>
          <w:marRight w:val="0"/>
          <w:marTop w:val="0"/>
          <w:marBottom w:val="0"/>
          <w:divBdr>
            <w:top w:val="none" w:sz="0" w:space="0" w:color="auto"/>
            <w:left w:val="none" w:sz="0" w:space="0" w:color="auto"/>
            <w:bottom w:val="none" w:sz="0" w:space="0" w:color="auto"/>
            <w:right w:val="none" w:sz="0" w:space="0" w:color="auto"/>
          </w:divBdr>
        </w:div>
        <w:div w:id="547379290">
          <w:marLeft w:val="0"/>
          <w:marRight w:val="0"/>
          <w:marTop w:val="0"/>
          <w:marBottom w:val="0"/>
          <w:divBdr>
            <w:top w:val="none" w:sz="0" w:space="0" w:color="auto"/>
            <w:left w:val="none" w:sz="0" w:space="0" w:color="auto"/>
            <w:bottom w:val="none" w:sz="0" w:space="0" w:color="auto"/>
            <w:right w:val="none" w:sz="0" w:space="0" w:color="auto"/>
          </w:divBdr>
        </w:div>
        <w:div w:id="523060699">
          <w:marLeft w:val="0"/>
          <w:marRight w:val="0"/>
          <w:marTop w:val="0"/>
          <w:marBottom w:val="0"/>
          <w:divBdr>
            <w:top w:val="none" w:sz="0" w:space="0" w:color="auto"/>
            <w:left w:val="none" w:sz="0" w:space="0" w:color="auto"/>
            <w:bottom w:val="none" w:sz="0" w:space="0" w:color="auto"/>
            <w:right w:val="none" w:sz="0" w:space="0" w:color="auto"/>
          </w:divBdr>
        </w:div>
        <w:div w:id="243802212">
          <w:marLeft w:val="0"/>
          <w:marRight w:val="0"/>
          <w:marTop w:val="0"/>
          <w:marBottom w:val="0"/>
          <w:divBdr>
            <w:top w:val="none" w:sz="0" w:space="0" w:color="auto"/>
            <w:left w:val="none" w:sz="0" w:space="0" w:color="auto"/>
            <w:bottom w:val="none" w:sz="0" w:space="0" w:color="auto"/>
            <w:right w:val="none" w:sz="0" w:space="0" w:color="auto"/>
          </w:divBdr>
        </w:div>
        <w:div w:id="992951816">
          <w:marLeft w:val="0"/>
          <w:marRight w:val="0"/>
          <w:marTop w:val="0"/>
          <w:marBottom w:val="0"/>
          <w:divBdr>
            <w:top w:val="none" w:sz="0" w:space="0" w:color="auto"/>
            <w:left w:val="none" w:sz="0" w:space="0" w:color="auto"/>
            <w:bottom w:val="none" w:sz="0" w:space="0" w:color="auto"/>
            <w:right w:val="none" w:sz="0" w:space="0" w:color="auto"/>
          </w:divBdr>
        </w:div>
        <w:div w:id="1104806427">
          <w:marLeft w:val="0"/>
          <w:marRight w:val="0"/>
          <w:marTop w:val="0"/>
          <w:marBottom w:val="0"/>
          <w:divBdr>
            <w:top w:val="none" w:sz="0" w:space="0" w:color="auto"/>
            <w:left w:val="none" w:sz="0" w:space="0" w:color="auto"/>
            <w:bottom w:val="none" w:sz="0" w:space="0" w:color="auto"/>
            <w:right w:val="none" w:sz="0" w:space="0" w:color="auto"/>
          </w:divBdr>
        </w:div>
      </w:divsChild>
    </w:div>
    <w:div w:id="1540162776">
      <w:bodyDiv w:val="1"/>
      <w:marLeft w:val="0"/>
      <w:marRight w:val="0"/>
      <w:marTop w:val="0"/>
      <w:marBottom w:val="0"/>
      <w:divBdr>
        <w:top w:val="none" w:sz="0" w:space="0" w:color="auto"/>
        <w:left w:val="none" w:sz="0" w:space="0" w:color="auto"/>
        <w:bottom w:val="none" w:sz="0" w:space="0" w:color="auto"/>
        <w:right w:val="none" w:sz="0" w:space="0" w:color="auto"/>
      </w:divBdr>
      <w:divsChild>
        <w:div w:id="1650788159">
          <w:marLeft w:val="0"/>
          <w:marRight w:val="0"/>
          <w:marTop w:val="0"/>
          <w:marBottom w:val="0"/>
          <w:divBdr>
            <w:top w:val="none" w:sz="0" w:space="0" w:color="auto"/>
            <w:left w:val="none" w:sz="0" w:space="0" w:color="auto"/>
            <w:bottom w:val="none" w:sz="0" w:space="0" w:color="auto"/>
            <w:right w:val="none" w:sz="0" w:space="0" w:color="auto"/>
          </w:divBdr>
        </w:div>
        <w:div w:id="2126071128">
          <w:marLeft w:val="0"/>
          <w:marRight w:val="0"/>
          <w:marTop w:val="0"/>
          <w:marBottom w:val="0"/>
          <w:divBdr>
            <w:top w:val="none" w:sz="0" w:space="0" w:color="auto"/>
            <w:left w:val="none" w:sz="0" w:space="0" w:color="auto"/>
            <w:bottom w:val="none" w:sz="0" w:space="0" w:color="auto"/>
            <w:right w:val="none" w:sz="0" w:space="0" w:color="auto"/>
          </w:divBdr>
        </w:div>
      </w:divsChild>
    </w:div>
    <w:div w:id="1606646222">
      <w:bodyDiv w:val="1"/>
      <w:marLeft w:val="0"/>
      <w:marRight w:val="0"/>
      <w:marTop w:val="0"/>
      <w:marBottom w:val="0"/>
      <w:divBdr>
        <w:top w:val="none" w:sz="0" w:space="0" w:color="auto"/>
        <w:left w:val="none" w:sz="0" w:space="0" w:color="auto"/>
        <w:bottom w:val="none" w:sz="0" w:space="0" w:color="auto"/>
        <w:right w:val="none" w:sz="0" w:space="0" w:color="auto"/>
      </w:divBdr>
      <w:divsChild>
        <w:div w:id="1508402030">
          <w:marLeft w:val="0"/>
          <w:marRight w:val="0"/>
          <w:marTop w:val="0"/>
          <w:marBottom w:val="0"/>
          <w:divBdr>
            <w:top w:val="none" w:sz="0" w:space="0" w:color="auto"/>
            <w:left w:val="none" w:sz="0" w:space="0" w:color="auto"/>
            <w:bottom w:val="none" w:sz="0" w:space="0" w:color="auto"/>
            <w:right w:val="none" w:sz="0" w:space="0" w:color="auto"/>
          </w:divBdr>
        </w:div>
        <w:div w:id="167452057">
          <w:marLeft w:val="0"/>
          <w:marRight w:val="0"/>
          <w:marTop w:val="0"/>
          <w:marBottom w:val="0"/>
          <w:divBdr>
            <w:top w:val="none" w:sz="0" w:space="0" w:color="auto"/>
            <w:left w:val="none" w:sz="0" w:space="0" w:color="auto"/>
            <w:bottom w:val="none" w:sz="0" w:space="0" w:color="auto"/>
            <w:right w:val="none" w:sz="0" w:space="0" w:color="auto"/>
          </w:divBdr>
        </w:div>
        <w:div w:id="221143472">
          <w:marLeft w:val="0"/>
          <w:marRight w:val="0"/>
          <w:marTop w:val="0"/>
          <w:marBottom w:val="0"/>
          <w:divBdr>
            <w:top w:val="none" w:sz="0" w:space="0" w:color="auto"/>
            <w:left w:val="none" w:sz="0" w:space="0" w:color="auto"/>
            <w:bottom w:val="none" w:sz="0" w:space="0" w:color="auto"/>
            <w:right w:val="none" w:sz="0" w:space="0" w:color="auto"/>
          </w:divBdr>
        </w:div>
        <w:div w:id="1361588448">
          <w:marLeft w:val="0"/>
          <w:marRight w:val="0"/>
          <w:marTop w:val="0"/>
          <w:marBottom w:val="0"/>
          <w:divBdr>
            <w:top w:val="none" w:sz="0" w:space="0" w:color="auto"/>
            <w:left w:val="none" w:sz="0" w:space="0" w:color="auto"/>
            <w:bottom w:val="none" w:sz="0" w:space="0" w:color="auto"/>
            <w:right w:val="none" w:sz="0" w:space="0" w:color="auto"/>
          </w:divBdr>
        </w:div>
        <w:div w:id="555551361">
          <w:marLeft w:val="0"/>
          <w:marRight w:val="0"/>
          <w:marTop w:val="0"/>
          <w:marBottom w:val="0"/>
          <w:divBdr>
            <w:top w:val="none" w:sz="0" w:space="0" w:color="auto"/>
            <w:left w:val="none" w:sz="0" w:space="0" w:color="auto"/>
            <w:bottom w:val="none" w:sz="0" w:space="0" w:color="auto"/>
            <w:right w:val="none" w:sz="0" w:space="0" w:color="auto"/>
          </w:divBdr>
        </w:div>
        <w:div w:id="302084597">
          <w:marLeft w:val="0"/>
          <w:marRight w:val="0"/>
          <w:marTop w:val="0"/>
          <w:marBottom w:val="0"/>
          <w:divBdr>
            <w:top w:val="none" w:sz="0" w:space="0" w:color="auto"/>
            <w:left w:val="none" w:sz="0" w:space="0" w:color="auto"/>
            <w:bottom w:val="none" w:sz="0" w:space="0" w:color="auto"/>
            <w:right w:val="none" w:sz="0" w:space="0" w:color="auto"/>
          </w:divBdr>
        </w:div>
        <w:div w:id="2032873074">
          <w:marLeft w:val="0"/>
          <w:marRight w:val="0"/>
          <w:marTop w:val="0"/>
          <w:marBottom w:val="0"/>
          <w:divBdr>
            <w:top w:val="none" w:sz="0" w:space="0" w:color="auto"/>
            <w:left w:val="none" w:sz="0" w:space="0" w:color="auto"/>
            <w:bottom w:val="none" w:sz="0" w:space="0" w:color="auto"/>
            <w:right w:val="none" w:sz="0" w:space="0" w:color="auto"/>
          </w:divBdr>
        </w:div>
        <w:div w:id="1442408743">
          <w:marLeft w:val="0"/>
          <w:marRight w:val="0"/>
          <w:marTop w:val="0"/>
          <w:marBottom w:val="0"/>
          <w:divBdr>
            <w:top w:val="none" w:sz="0" w:space="0" w:color="auto"/>
            <w:left w:val="none" w:sz="0" w:space="0" w:color="auto"/>
            <w:bottom w:val="none" w:sz="0" w:space="0" w:color="auto"/>
            <w:right w:val="none" w:sz="0" w:space="0" w:color="auto"/>
          </w:divBdr>
        </w:div>
        <w:div w:id="873730537">
          <w:marLeft w:val="0"/>
          <w:marRight w:val="0"/>
          <w:marTop w:val="0"/>
          <w:marBottom w:val="0"/>
          <w:divBdr>
            <w:top w:val="none" w:sz="0" w:space="0" w:color="auto"/>
            <w:left w:val="none" w:sz="0" w:space="0" w:color="auto"/>
            <w:bottom w:val="none" w:sz="0" w:space="0" w:color="auto"/>
            <w:right w:val="none" w:sz="0" w:space="0" w:color="auto"/>
          </w:divBdr>
        </w:div>
        <w:div w:id="807207116">
          <w:marLeft w:val="0"/>
          <w:marRight w:val="0"/>
          <w:marTop w:val="0"/>
          <w:marBottom w:val="0"/>
          <w:divBdr>
            <w:top w:val="none" w:sz="0" w:space="0" w:color="auto"/>
            <w:left w:val="none" w:sz="0" w:space="0" w:color="auto"/>
            <w:bottom w:val="none" w:sz="0" w:space="0" w:color="auto"/>
            <w:right w:val="none" w:sz="0" w:space="0" w:color="auto"/>
          </w:divBdr>
        </w:div>
        <w:div w:id="713582887">
          <w:marLeft w:val="0"/>
          <w:marRight w:val="0"/>
          <w:marTop w:val="0"/>
          <w:marBottom w:val="0"/>
          <w:divBdr>
            <w:top w:val="none" w:sz="0" w:space="0" w:color="auto"/>
            <w:left w:val="none" w:sz="0" w:space="0" w:color="auto"/>
            <w:bottom w:val="none" w:sz="0" w:space="0" w:color="auto"/>
            <w:right w:val="none" w:sz="0" w:space="0" w:color="auto"/>
          </w:divBdr>
        </w:div>
        <w:div w:id="912592248">
          <w:marLeft w:val="0"/>
          <w:marRight w:val="0"/>
          <w:marTop w:val="0"/>
          <w:marBottom w:val="0"/>
          <w:divBdr>
            <w:top w:val="none" w:sz="0" w:space="0" w:color="auto"/>
            <w:left w:val="none" w:sz="0" w:space="0" w:color="auto"/>
            <w:bottom w:val="none" w:sz="0" w:space="0" w:color="auto"/>
            <w:right w:val="none" w:sz="0" w:space="0" w:color="auto"/>
          </w:divBdr>
        </w:div>
        <w:div w:id="1094547369">
          <w:marLeft w:val="0"/>
          <w:marRight w:val="0"/>
          <w:marTop w:val="0"/>
          <w:marBottom w:val="0"/>
          <w:divBdr>
            <w:top w:val="none" w:sz="0" w:space="0" w:color="auto"/>
            <w:left w:val="none" w:sz="0" w:space="0" w:color="auto"/>
            <w:bottom w:val="none" w:sz="0" w:space="0" w:color="auto"/>
            <w:right w:val="none" w:sz="0" w:space="0" w:color="auto"/>
          </w:divBdr>
        </w:div>
        <w:div w:id="919675068">
          <w:marLeft w:val="0"/>
          <w:marRight w:val="0"/>
          <w:marTop w:val="0"/>
          <w:marBottom w:val="0"/>
          <w:divBdr>
            <w:top w:val="none" w:sz="0" w:space="0" w:color="auto"/>
            <w:left w:val="none" w:sz="0" w:space="0" w:color="auto"/>
            <w:bottom w:val="none" w:sz="0" w:space="0" w:color="auto"/>
            <w:right w:val="none" w:sz="0" w:space="0" w:color="auto"/>
          </w:divBdr>
        </w:div>
      </w:divsChild>
    </w:div>
    <w:div w:id="1607809536">
      <w:bodyDiv w:val="1"/>
      <w:marLeft w:val="0"/>
      <w:marRight w:val="0"/>
      <w:marTop w:val="0"/>
      <w:marBottom w:val="0"/>
      <w:divBdr>
        <w:top w:val="none" w:sz="0" w:space="0" w:color="auto"/>
        <w:left w:val="none" w:sz="0" w:space="0" w:color="auto"/>
        <w:bottom w:val="none" w:sz="0" w:space="0" w:color="auto"/>
        <w:right w:val="none" w:sz="0" w:space="0" w:color="auto"/>
      </w:divBdr>
      <w:divsChild>
        <w:div w:id="913708452">
          <w:marLeft w:val="0"/>
          <w:marRight w:val="0"/>
          <w:marTop w:val="0"/>
          <w:marBottom w:val="0"/>
          <w:divBdr>
            <w:top w:val="none" w:sz="0" w:space="0" w:color="auto"/>
            <w:left w:val="none" w:sz="0" w:space="0" w:color="auto"/>
            <w:bottom w:val="none" w:sz="0" w:space="0" w:color="auto"/>
            <w:right w:val="none" w:sz="0" w:space="0" w:color="auto"/>
          </w:divBdr>
        </w:div>
        <w:div w:id="1240485434">
          <w:marLeft w:val="0"/>
          <w:marRight w:val="0"/>
          <w:marTop w:val="0"/>
          <w:marBottom w:val="0"/>
          <w:divBdr>
            <w:top w:val="none" w:sz="0" w:space="0" w:color="auto"/>
            <w:left w:val="none" w:sz="0" w:space="0" w:color="auto"/>
            <w:bottom w:val="none" w:sz="0" w:space="0" w:color="auto"/>
            <w:right w:val="none" w:sz="0" w:space="0" w:color="auto"/>
          </w:divBdr>
        </w:div>
        <w:div w:id="838890136">
          <w:marLeft w:val="0"/>
          <w:marRight w:val="0"/>
          <w:marTop w:val="0"/>
          <w:marBottom w:val="0"/>
          <w:divBdr>
            <w:top w:val="none" w:sz="0" w:space="0" w:color="auto"/>
            <w:left w:val="none" w:sz="0" w:space="0" w:color="auto"/>
            <w:bottom w:val="none" w:sz="0" w:space="0" w:color="auto"/>
            <w:right w:val="none" w:sz="0" w:space="0" w:color="auto"/>
          </w:divBdr>
        </w:div>
        <w:div w:id="1693260154">
          <w:marLeft w:val="0"/>
          <w:marRight w:val="0"/>
          <w:marTop w:val="0"/>
          <w:marBottom w:val="0"/>
          <w:divBdr>
            <w:top w:val="none" w:sz="0" w:space="0" w:color="auto"/>
            <w:left w:val="none" w:sz="0" w:space="0" w:color="auto"/>
            <w:bottom w:val="none" w:sz="0" w:space="0" w:color="auto"/>
            <w:right w:val="none" w:sz="0" w:space="0" w:color="auto"/>
          </w:divBdr>
        </w:div>
        <w:div w:id="1637375843">
          <w:marLeft w:val="0"/>
          <w:marRight w:val="0"/>
          <w:marTop w:val="0"/>
          <w:marBottom w:val="0"/>
          <w:divBdr>
            <w:top w:val="none" w:sz="0" w:space="0" w:color="auto"/>
            <w:left w:val="none" w:sz="0" w:space="0" w:color="auto"/>
            <w:bottom w:val="none" w:sz="0" w:space="0" w:color="auto"/>
            <w:right w:val="none" w:sz="0" w:space="0" w:color="auto"/>
          </w:divBdr>
        </w:div>
        <w:div w:id="2031251107">
          <w:marLeft w:val="0"/>
          <w:marRight w:val="0"/>
          <w:marTop w:val="0"/>
          <w:marBottom w:val="0"/>
          <w:divBdr>
            <w:top w:val="none" w:sz="0" w:space="0" w:color="auto"/>
            <w:left w:val="none" w:sz="0" w:space="0" w:color="auto"/>
            <w:bottom w:val="none" w:sz="0" w:space="0" w:color="auto"/>
            <w:right w:val="none" w:sz="0" w:space="0" w:color="auto"/>
          </w:divBdr>
        </w:div>
        <w:div w:id="14843842">
          <w:marLeft w:val="0"/>
          <w:marRight w:val="0"/>
          <w:marTop w:val="0"/>
          <w:marBottom w:val="0"/>
          <w:divBdr>
            <w:top w:val="none" w:sz="0" w:space="0" w:color="auto"/>
            <w:left w:val="none" w:sz="0" w:space="0" w:color="auto"/>
            <w:bottom w:val="none" w:sz="0" w:space="0" w:color="auto"/>
            <w:right w:val="none" w:sz="0" w:space="0" w:color="auto"/>
          </w:divBdr>
        </w:div>
      </w:divsChild>
    </w:div>
    <w:div w:id="1647735169">
      <w:bodyDiv w:val="1"/>
      <w:marLeft w:val="0"/>
      <w:marRight w:val="0"/>
      <w:marTop w:val="0"/>
      <w:marBottom w:val="0"/>
      <w:divBdr>
        <w:top w:val="none" w:sz="0" w:space="0" w:color="auto"/>
        <w:left w:val="none" w:sz="0" w:space="0" w:color="auto"/>
        <w:bottom w:val="none" w:sz="0" w:space="0" w:color="auto"/>
        <w:right w:val="none" w:sz="0" w:space="0" w:color="auto"/>
      </w:divBdr>
      <w:divsChild>
        <w:div w:id="76244429">
          <w:marLeft w:val="0"/>
          <w:marRight w:val="0"/>
          <w:marTop w:val="0"/>
          <w:marBottom w:val="0"/>
          <w:divBdr>
            <w:top w:val="none" w:sz="0" w:space="0" w:color="auto"/>
            <w:left w:val="none" w:sz="0" w:space="0" w:color="auto"/>
            <w:bottom w:val="none" w:sz="0" w:space="0" w:color="auto"/>
            <w:right w:val="none" w:sz="0" w:space="0" w:color="auto"/>
          </w:divBdr>
        </w:div>
        <w:div w:id="125125898">
          <w:marLeft w:val="0"/>
          <w:marRight w:val="0"/>
          <w:marTop w:val="0"/>
          <w:marBottom w:val="0"/>
          <w:divBdr>
            <w:top w:val="none" w:sz="0" w:space="0" w:color="auto"/>
            <w:left w:val="none" w:sz="0" w:space="0" w:color="auto"/>
            <w:bottom w:val="none" w:sz="0" w:space="0" w:color="auto"/>
            <w:right w:val="none" w:sz="0" w:space="0" w:color="auto"/>
          </w:divBdr>
        </w:div>
        <w:div w:id="168065051">
          <w:marLeft w:val="0"/>
          <w:marRight w:val="0"/>
          <w:marTop w:val="0"/>
          <w:marBottom w:val="0"/>
          <w:divBdr>
            <w:top w:val="none" w:sz="0" w:space="0" w:color="auto"/>
            <w:left w:val="none" w:sz="0" w:space="0" w:color="auto"/>
            <w:bottom w:val="none" w:sz="0" w:space="0" w:color="auto"/>
            <w:right w:val="none" w:sz="0" w:space="0" w:color="auto"/>
          </w:divBdr>
        </w:div>
        <w:div w:id="232473489">
          <w:marLeft w:val="0"/>
          <w:marRight w:val="0"/>
          <w:marTop w:val="0"/>
          <w:marBottom w:val="0"/>
          <w:divBdr>
            <w:top w:val="none" w:sz="0" w:space="0" w:color="auto"/>
            <w:left w:val="none" w:sz="0" w:space="0" w:color="auto"/>
            <w:bottom w:val="none" w:sz="0" w:space="0" w:color="auto"/>
            <w:right w:val="none" w:sz="0" w:space="0" w:color="auto"/>
          </w:divBdr>
        </w:div>
        <w:div w:id="247229908">
          <w:marLeft w:val="0"/>
          <w:marRight w:val="0"/>
          <w:marTop w:val="0"/>
          <w:marBottom w:val="0"/>
          <w:divBdr>
            <w:top w:val="none" w:sz="0" w:space="0" w:color="auto"/>
            <w:left w:val="none" w:sz="0" w:space="0" w:color="auto"/>
            <w:bottom w:val="none" w:sz="0" w:space="0" w:color="auto"/>
            <w:right w:val="none" w:sz="0" w:space="0" w:color="auto"/>
          </w:divBdr>
        </w:div>
        <w:div w:id="276639524">
          <w:marLeft w:val="0"/>
          <w:marRight w:val="0"/>
          <w:marTop w:val="0"/>
          <w:marBottom w:val="0"/>
          <w:divBdr>
            <w:top w:val="none" w:sz="0" w:space="0" w:color="auto"/>
            <w:left w:val="none" w:sz="0" w:space="0" w:color="auto"/>
            <w:bottom w:val="none" w:sz="0" w:space="0" w:color="auto"/>
            <w:right w:val="none" w:sz="0" w:space="0" w:color="auto"/>
          </w:divBdr>
        </w:div>
        <w:div w:id="291788747">
          <w:marLeft w:val="0"/>
          <w:marRight w:val="0"/>
          <w:marTop w:val="0"/>
          <w:marBottom w:val="0"/>
          <w:divBdr>
            <w:top w:val="none" w:sz="0" w:space="0" w:color="auto"/>
            <w:left w:val="none" w:sz="0" w:space="0" w:color="auto"/>
            <w:bottom w:val="none" w:sz="0" w:space="0" w:color="auto"/>
            <w:right w:val="none" w:sz="0" w:space="0" w:color="auto"/>
          </w:divBdr>
        </w:div>
        <w:div w:id="324866954">
          <w:marLeft w:val="0"/>
          <w:marRight w:val="0"/>
          <w:marTop w:val="0"/>
          <w:marBottom w:val="0"/>
          <w:divBdr>
            <w:top w:val="none" w:sz="0" w:space="0" w:color="auto"/>
            <w:left w:val="none" w:sz="0" w:space="0" w:color="auto"/>
            <w:bottom w:val="none" w:sz="0" w:space="0" w:color="auto"/>
            <w:right w:val="none" w:sz="0" w:space="0" w:color="auto"/>
          </w:divBdr>
        </w:div>
        <w:div w:id="330379032">
          <w:marLeft w:val="0"/>
          <w:marRight w:val="0"/>
          <w:marTop w:val="0"/>
          <w:marBottom w:val="0"/>
          <w:divBdr>
            <w:top w:val="none" w:sz="0" w:space="0" w:color="auto"/>
            <w:left w:val="none" w:sz="0" w:space="0" w:color="auto"/>
            <w:bottom w:val="none" w:sz="0" w:space="0" w:color="auto"/>
            <w:right w:val="none" w:sz="0" w:space="0" w:color="auto"/>
          </w:divBdr>
        </w:div>
        <w:div w:id="357240353">
          <w:marLeft w:val="0"/>
          <w:marRight w:val="0"/>
          <w:marTop w:val="0"/>
          <w:marBottom w:val="0"/>
          <w:divBdr>
            <w:top w:val="none" w:sz="0" w:space="0" w:color="auto"/>
            <w:left w:val="none" w:sz="0" w:space="0" w:color="auto"/>
            <w:bottom w:val="none" w:sz="0" w:space="0" w:color="auto"/>
            <w:right w:val="none" w:sz="0" w:space="0" w:color="auto"/>
          </w:divBdr>
        </w:div>
        <w:div w:id="405691000">
          <w:marLeft w:val="0"/>
          <w:marRight w:val="0"/>
          <w:marTop w:val="0"/>
          <w:marBottom w:val="0"/>
          <w:divBdr>
            <w:top w:val="none" w:sz="0" w:space="0" w:color="auto"/>
            <w:left w:val="none" w:sz="0" w:space="0" w:color="auto"/>
            <w:bottom w:val="none" w:sz="0" w:space="0" w:color="auto"/>
            <w:right w:val="none" w:sz="0" w:space="0" w:color="auto"/>
          </w:divBdr>
        </w:div>
        <w:div w:id="407654776">
          <w:marLeft w:val="0"/>
          <w:marRight w:val="0"/>
          <w:marTop w:val="0"/>
          <w:marBottom w:val="0"/>
          <w:divBdr>
            <w:top w:val="none" w:sz="0" w:space="0" w:color="auto"/>
            <w:left w:val="none" w:sz="0" w:space="0" w:color="auto"/>
            <w:bottom w:val="none" w:sz="0" w:space="0" w:color="auto"/>
            <w:right w:val="none" w:sz="0" w:space="0" w:color="auto"/>
          </w:divBdr>
        </w:div>
        <w:div w:id="455568584">
          <w:marLeft w:val="0"/>
          <w:marRight w:val="0"/>
          <w:marTop w:val="0"/>
          <w:marBottom w:val="0"/>
          <w:divBdr>
            <w:top w:val="none" w:sz="0" w:space="0" w:color="auto"/>
            <w:left w:val="none" w:sz="0" w:space="0" w:color="auto"/>
            <w:bottom w:val="none" w:sz="0" w:space="0" w:color="auto"/>
            <w:right w:val="none" w:sz="0" w:space="0" w:color="auto"/>
          </w:divBdr>
        </w:div>
        <w:div w:id="560333188">
          <w:marLeft w:val="0"/>
          <w:marRight w:val="0"/>
          <w:marTop w:val="0"/>
          <w:marBottom w:val="0"/>
          <w:divBdr>
            <w:top w:val="none" w:sz="0" w:space="0" w:color="auto"/>
            <w:left w:val="none" w:sz="0" w:space="0" w:color="auto"/>
            <w:bottom w:val="none" w:sz="0" w:space="0" w:color="auto"/>
            <w:right w:val="none" w:sz="0" w:space="0" w:color="auto"/>
          </w:divBdr>
        </w:div>
        <w:div w:id="607469385">
          <w:marLeft w:val="0"/>
          <w:marRight w:val="0"/>
          <w:marTop w:val="0"/>
          <w:marBottom w:val="0"/>
          <w:divBdr>
            <w:top w:val="none" w:sz="0" w:space="0" w:color="auto"/>
            <w:left w:val="none" w:sz="0" w:space="0" w:color="auto"/>
            <w:bottom w:val="none" w:sz="0" w:space="0" w:color="auto"/>
            <w:right w:val="none" w:sz="0" w:space="0" w:color="auto"/>
          </w:divBdr>
        </w:div>
        <w:div w:id="626471802">
          <w:marLeft w:val="0"/>
          <w:marRight w:val="0"/>
          <w:marTop w:val="0"/>
          <w:marBottom w:val="0"/>
          <w:divBdr>
            <w:top w:val="none" w:sz="0" w:space="0" w:color="auto"/>
            <w:left w:val="none" w:sz="0" w:space="0" w:color="auto"/>
            <w:bottom w:val="none" w:sz="0" w:space="0" w:color="auto"/>
            <w:right w:val="none" w:sz="0" w:space="0" w:color="auto"/>
          </w:divBdr>
        </w:div>
        <w:div w:id="696808351">
          <w:marLeft w:val="0"/>
          <w:marRight w:val="0"/>
          <w:marTop w:val="0"/>
          <w:marBottom w:val="0"/>
          <w:divBdr>
            <w:top w:val="none" w:sz="0" w:space="0" w:color="auto"/>
            <w:left w:val="none" w:sz="0" w:space="0" w:color="auto"/>
            <w:bottom w:val="none" w:sz="0" w:space="0" w:color="auto"/>
            <w:right w:val="none" w:sz="0" w:space="0" w:color="auto"/>
          </w:divBdr>
        </w:div>
        <w:div w:id="759302843">
          <w:marLeft w:val="0"/>
          <w:marRight w:val="0"/>
          <w:marTop w:val="0"/>
          <w:marBottom w:val="0"/>
          <w:divBdr>
            <w:top w:val="none" w:sz="0" w:space="0" w:color="auto"/>
            <w:left w:val="none" w:sz="0" w:space="0" w:color="auto"/>
            <w:bottom w:val="none" w:sz="0" w:space="0" w:color="auto"/>
            <w:right w:val="none" w:sz="0" w:space="0" w:color="auto"/>
          </w:divBdr>
        </w:div>
        <w:div w:id="771585499">
          <w:marLeft w:val="0"/>
          <w:marRight w:val="0"/>
          <w:marTop w:val="0"/>
          <w:marBottom w:val="0"/>
          <w:divBdr>
            <w:top w:val="none" w:sz="0" w:space="0" w:color="auto"/>
            <w:left w:val="none" w:sz="0" w:space="0" w:color="auto"/>
            <w:bottom w:val="none" w:sz="0" w:space="0" w:color="auto"/>
            <w:right w:val="none" w:sz="0" w:space="0" w:color="auto"/>
          </w:divBdr>
        </w:div>
        <w:div w:id="783228859">
          <w:marLeft w:val="0"/>
          <w:marRight w:val="0"/>
          <w:marTop w:val="0"/>
          <w:marBottom w:val="0"/>
          <w:divBdr>
            <w:top w:val="none" w:sz="0" w:space="0" w:color="auto"/>
            <w:left w:val="none" w:sz="0" w:space="0" w:color="auto"/>
            <w:bottom w:val="none" w:sz="0" w:space="0" w:color="auto"/>
            <w:right w:val="none" w:sz="0" w:space="0" w:color="auto"/>
          </w:divBdr>
        </w:div>
        <w:div w:id="786509636">
          <w:marLeft w:val="0"/>
          <w:marRight w:val="0"/>
          <w:marTop w:val="0"/>
          <w:marBottom w:val="0"/>
          <w:divBdr>
            <w:top w:val="none" w:sz="0" w:space="0" w:color="auto"/>
            <w:left w:val="none" w:sz="0" w:space="0" w:color="auto"/>
            <w:bottom w:val="none" w:sz="0" w:space="0" w:color="auto"/>
            <w:right w:val="none" w:sz="0" w:space="0" w:color="auto"/>
          </w:divBdr>
        </w:div>
        <w:div w:id="843933198">
          <w:marLeft w:val="0"/>
          <w:marRight w:val="0"/>
          <w:marTop w:val="0"/>
          <w:marBottom w:val="0"/>
          <w:divBdr>
            <w:top w:val="none" w:sz="0" w:space="0" w:color="auto"/>
            <w:left w:val="none" w:sz="0" w:space="0" w:color="auto"/>
            <w:bottom w:val="none" w:sz="0" w:space="0" w:color="auto"/>
            <w:right w:val="none" w:sz="0" w:space="0" w:color="auto"/>
          </w:divBdr>
        </w:div>
        <w:div w:id="911887447">
          <w:marLeft w:val="0"/>
          <w:marRight w:val="0"/>
          <w:marTop w:val="0"/>
          <w:marBottom w:val="0"/>
          <w:divBdr>
            <w:top w:val="none" w:sz="0" w:space="0" w:color="auto"/>
            <w:left w:val="none" w:sz="0" w:space="0" w:color="auto"/>
            <w:bottom w:val="none" w:sz="0" w:space="0" w:color="auto"/>
            <w:right w:val="none" w:sz="0" w:space="0" w:color="auto"/>
          </w:divBdr>
        </w:div>
        <w:div w:id="943653086">
          <w:marLeft w:val="0"/>
          <w:marRight w:val="0"/>
          <w:marTop w:val="0"/>
          <w:marBottom w:val="0"/>
          <w:divBdr>
            <w:top w:val="none" w:sz="0" w:space="0" w:color="auto"/>
            <w:left w:val="none" w:sz="0" w:space="0" w:color="auto"/>
            <w:bottom w:val="none" w:sz="0" w:space="0" w:color="auto"/>
            <w:right w:val="none" w:sz="0" w:space="0" w:color="auto"/>
          </w:divBdr>
        </w:div>
        <w:div w:id="992097329">
          <w:marLeft w:val="0"/>
          <w:marRight w:val="0"/>
          <w:marTop w:val="0"/>
          <w:marBottom w:val="0"/>
          <w:divBdr>
            <w:top w:val="none" w:sz="0" w:space="0" w:color="auto"/>
            <w:left w:val="none" w:sz="0" w:space="0" w:color="auto"/>
            <w:bottom w:val="none" w:sz="0" w:space="0" w:color="auto"/>
            <w:right w:val="none" w:sz="0" w:space="0" w:color="auto"/>
          </w:divBdr>
        </w:div>
        <w:div w:id="1005665792">
          <w:marLeft w:val="0"/>
          <w:marRight w:val="0"/>
          <w:marTop w:val="0"/>
          <w:marBottom w:val="0"/>
          <w:divBdr>
            <w:top w:val="none" w:sz="0" w:space="0" w:color="auto"/>
            <w:left w:val="none" w:sz="0" w:space="0" w:color="auto"/>
            <w:bottom w:val="none" w:sz="0" w:space="0" w:color="auto"/>
            <w:right w:val="none" w:sz="0" w:space="0" w:color="auto"/>
          </w:divBdr>
        </w:div>
        <w:div w:id="1017654235">
          <w:marLeft w:val="0"/>
          <w:marRight w:val="0"/>
          <w:marTop w:val="0"/>
          <w:marBottom w:val="0"/>
          <w:divBdr>
            <w:top w:val="none" w:sz="0" w:space="0" w:color="auto"/>
            <w:left w:val="none" w:sz="0" w:space="0" w:color="auto"/>
            <w:bottom w:val="none" w:sz="0" w:space="0" w:color="auto"/>
            <w:right w:val="none" w:sz="0" w:space="0" w:color="auto"/>
          </w:divBdr>
        </w:div>
        <w:div w:id="1020743815">
          <w:marLeft w:val="0"/>
          <w:marRight w:val="0"/>
          <w:marTop w:val="0"/>
          <w:marBottom w:val="0"/>
          <w:divBdr>
            <w:top w:val="none" w:sz="0" w:space="0" w:color="auto"/>
            <w:left w:val="none" w:sz="0" w:space="0" w:color="auto"/>
            <w:bottom w:val="none" w:sz="0" w:space="0" w:color="auto"/>
            <w:right w:val="none" w:sz="0" w:space="0" w:color="auto"/>
          </w:divBdr>
        </w:div>
        <w:div w:id="1058940607">
          <w:marLeft w:val="0"/>
          <w:marRight w:val="0"/>
          <w:marTop w:val="0"/>
          <w:marBottom w:val="0"/>
          <w:divBdr>
            <w:top w:val="none" w:sz="0" w:space="0" w:color="auto"/>
            <w:left w:val="none" w:sz="0" w:space="0" w:color="auto"/>
            <w:bottom w:val="none" w:sz="0" w:space="0" w:color="auto"/>
            <w:right w:val="none" w:sz="0" w:space="0" w:color="auto"/>
          </w:divBdr>
        </w:div>
        <w:div w:id="1059286283">
          <w:marLeft w:val="0"/>
          <w:marRight w:val="0"/>
          <w:marTop w:val="0"/>
          <w:marBottom w:val="0"/>
          <w:divBdr>
            <w:top w:val="none" w:sz="0" w:space="0" w:color="auto"/>
            <w:left w:val="none" w:sz="0" w:space="0" w:color="auto"/>
            <w:bottom w:val="none" w:sz="0" w:space="0" w:color="auto"/>
            <w:right w:val="none" w:sz="0" w:space="0" w:color="auto"/>
          </w:divBdr>
        </w:div>
        <w:div w:id="1118529162">
          <w:marLeft w:val="0"/>
          <w:marRight w:val="0"/>
          <w:marTop w:val="0"/>
          <w:marBottom w:val="0"/>
          <w:divBdr>
            <w:top w:val="none" w:sz="0" w:space="0" w:color="auto"/>
            <w:left w:val="none" w:sz="0" w:space="0" w:color="auto"/>
            <w:bottom w:val="none" w:sz="0" w:space="0" w:color="auto"/>
            <w:right w:val="none" w:sz="0" w:space="0" w:color="auto"/>
          </w:divBdr>
        </w:div>
        <w:div w:id="1125585311">
          <w:marLeft w:val="0"/>
          <w:marRight w:val="0"/>
          <w:marTop w:val="0"/>
          <w:marBottom w:val="0"/>
          <w:divBdr>
            <w:top w:val="none" w:sz="0" w:space="0" w:color="auto"/>
            <w:left w:val="none" w:sz="0" w:space="0" w:color="auto"/>
            <w:bottom w:val="none" w:sz="0" w:space="0" w:color="auto"/>
            <w:right w:val="none" w:sz="0" w:space="0" w:color="auto"/>
          </w:divBdr>
        </w:div>
        <w:div w:id="1184637082">
          <w:marLeft w:val="0"/>
          <w:marRight w:val="0"/>
          <w:marTop w:val="0"/>
          <w:marBottom w:val="0"/>
          <w:divBdr>
            <w:top w:val="none" w:sz="0" w:space="0" w:color="auto"/>
            <w:left w:val="none" w:sz="0" w:space="0" w:color="auto"/>
            <w:bottom w:val="none" w:sz="0" w:space="0" w:color="auto"/>
            <w:right w:val="none" w:sz="0" w:space="0" w:color="auto"/>
          </w:divBdr>
        </w:div>
        <w:div w:id="1322779623">
          <w:marLeft w:val="0"/>
          <w:marRight w:val="0"/>
          <w:marTop w:val="0"/>
          <w:marBottom w:val="0"/>
          <w:divBdr>
            <w:top w:val="none" w:sz="0" w:space="0" w:color="auto"/>
            <w:left w:val="none" w:sz="0" w:space="0" w:color="auto"/>
            <w:bottom w:val="none" w:sz="0" w:space="0" w:color="auto"/>
            <w:right w:val="none" w:sz="0" w:space="0" w:color="auto"/>
          </w:divBdr>
        </w:div>
        <w:div w:id="1335958357">
          <w:marLeft w:val="0"/>
          <w:marRight w:val="0"/>
          <w:marTop w:val="0"/>
          <w:marBottom w:val="0"/>
          <w:divBdr>
            <w:top w:val="none" w:sz="0" w:space="0" w:color="auto"/>
            <w:left w:val="none" w:sz="0" w:space="0" w:color="auto"/>
            <w:bottom w:val="none" w:sz="0" w:space="0" w:color="auto"/>
            <w:right w:val="none" w:sz="0" w:space="0" w:color="auto"/>
          </w:divBdr>
        </w:div>
        <w:div w:id="1357971792">
          <w:marLeft w:val="0"/>
          <w:marRight w:val="0"/>
          <w:marTop w:val="0"/>
          <w:marBottom w:val="0"/>
          <w:divBdr>
            <w:top w:val="none" w:sz="0" w:space="0" w:color="auto"/>
            <w:left w:val="none" w:sz="0" w:space="0" w:color="auto"/>
            <w:bottom w:val="none" w:sz="0" w:space="0" w:color="auto"/>
            <w:right w:val="none" w:sz="0" w:space="0" w:color="auto"/>
          </w:divBdr>
        </w:div>
        <w:div w:id="1360200434">
          <w:marLeft w:val="0"/>
          <w:marRight w:val="0"/>
          <w:marTop w:val="0"/>
          <w:marBottom w:val="0"/>
          <w:divBdr>
            <w:top w:val="none" w:sz="0" w:space="0" w:color="auto"/>
            <w:left w:val="none" w:sz="0" w:space="0" w:color="auto"/>
            <w:bottom w:val="none" w:sz="0" w:space="0" w:color="auto"/>
            <w:right w:val="none" w:sz="0" w:space="0" w:color="auto"/>
          </w:divBdr>
        </w:div>
        <w:div w:id="1421177115">
          <w:marLeft w:val="0"/>
          <w:marRight w:val="0"/>
          <w:marTop w:val="0"/>
          <w:marBottom w:val="0"/>
          <w:divBdr>
            <w:top w:val="none" w:sz="0" w:space="0" w:color="auto"/>
            <w:left w:val="none" w:sz="0" w:space="0" w:color="auto"/>
            <w:bottom w:val="none" w:sz="0" w:space="0" w:color="auto"/>
            <w:right w:val="none" w:sz="0" w:space="0" w:color="auto"/>
          </w:divBdr>
        </w:div>
        <w:div w:id="1426918827">
          <w:marLeft w:val="0"/>
          <w:marRight w:val="0"/>
          <w:marTop w:val="0"/>
          <w:marBottom w:val="0"/>
          <w:divBdr>
            <w:top w:val="none" w:sz="0" w:space="0" w:color="auto"/>
            <w:left w:val="none" w:sz="0" w:space="0" w:color="auto"/>
            <w:bottom w:val="none" w:sz="0" w:space="0" w:color="auto"/>
            <w:right w:val="none" w:sz="0" w:space="0" w:color="auto"/>
          </w:divBdr>
        </w:div>
        <w:div w:id="1453208611">
          <w:marLeft w:val="0"/>
          <w:marRight w:val="0"/>
          <w:marTop w:val="0"/>
          <w:marBottom w:val="0"/>
          <w:divBdr>
            <w:top w:val="none" w:sz="0" w:space="0" w:color="auto"/>
            <w:left w:val="none" w:sz="0" w:space="0" w:color="auto"/>
            <w:bottom w:val="none" w:sz="0" w:space="0" w:color="auto"/>
            <w:right w:val="none" w:sz="0" w:space="0" w:color="auto"/>
          </w:divBdr>
        </w:div>
        <w:div w:id="1457723676">
          <w:marLeft w:val="0"/>
          <w:marRight w:val="0"/>
          <w:marTop w:val="0"/>
          <w:marBottom w:val="0"/>
          <w:divBdr>
            <w:top w:val="none" w:sz="0" w:space="0" w:color="auto"/>
            <w:left w:val="none" w:sz="0" w:space="0" w:color="auto"/>
            <w:bottom w:val="none" w:sz="0" w:space="0" w:color="auto"/>
            <w:right w:val="none" w:sz="0" w:space="0" w:color="auto"/>
          </w:divBdr>
        </w:div>
        <w:div w:id="1461918583">
          <w:marLeft w:val="0"/>
          <w:marRight w:val="0"/>
          <w:marTop w:val="0"/>
          <w:marBottom w:val="0"/>
          <w:divBdr>
            <w:top w:val="none" w:sz="0" w:space="0" w:color="auto"/>
            <w:left w:val="none" w:sz="0" w:space="0" w:color="auto"/>
            <w:bottom w:val="none" w:sz="0" w:space="0" w:color="auto"/>
            <w:right w:val="none" w:sz="0" w:space="0" w:color="auto"/>
          </w:divBdr>
        </w:div>
        <w:div w:id="1560744891">
          <w:marLeft w:val="0"/>
          <w:marRight w:val="0"/>
          <w:marTop w:val="0"/>
          <w:marBottom w:val="0"/>
          <w:divBdr>
            <w:top w:val="none" w:sz="0" w:space="0" w:color="auto"/>
            <w:left w:val="none" w:sz="0" w:space="0" w:color="auto"/>
            <w:bottom w:val="none" w:sz="0" w:space="0" w:color="auto"/>
            <w:right w:val="none" w:sz="0" w:space="0" w:color="auto"/>
          </w:divBdr>
        </w:div>
        <w:div w:id="1570270287">
          <w:marLeft w:val="0"/>
          <w:marRight w:val="0"/>
          <w:marTop w:val="0"/>
          <w:marBottom w:val="0"/>
          <w:divBdr>
            <w:top w:val="none" w:sz="0" w:space="0" w:color="auto"/>
            <w:left w:val="none" w:sz="0" w:space="0" w:color="auto"/>
            <w:bottom w:val="none" w:sz="0" w:space="0" w:color="auto"/>
            <w:right w:val="none" w:sz="0" w:space="0" w:color="auto"/>
          </w:divBdr>
        </w:div>
        <w:div w:id="1584878095">
          <w:marLeft w:val="0"/>
          <w:marRight w:val="0"/>
          <w:marTop w:val="0"/>
          <w:marBottom w:val="0"/>
          <w:divBdr>
            <w:top w:val="none" w:sz="0" w:space="0" w:color="auto"/>
            <w:left w:val="none" w:sz="0" w:space="0" w:color="auto"/>
            <w:bottom w:val="none" w:sz="0" w:space="0" w:color="auto"/>
            <w:right w:val="none" w:sz="0" w:space="0" w:color="auto"/>
          </w:divBdr>
        </w:div>
        <w:div w:id="1596859867">
          <w:marLeft w:val="0"/>
          <w:marRight w:val="0"/>
          <w:marTop w:val="0"/>
          <w:marBottom w:val="0"/>
          <w:divBdr>
            <w:top w:val="none" w:sz="0" w:space="0" w:color="auto"/>
            <w:left w:val="none" w:sz="0" w:space="0" w:color="auto"/>
            <w:bottom w:val="none" w:sz="0" w:space="0" w:color="auto"/>
            <w:right w:val="none" w:sz="0" w:space="0" w:color="auto"/>
          </w:divBdr>
        </w:div>
        <w:div w:id="1607418743">
          <w:marLeft w:val="0"/>
          <w:marRight w:val="0"/>
          <w:marTop w:val="0"/>
          <w:marBottom w:val="0"/>
          <w:divBdr>
            <w:top w:val="none" w:sz="0" w:space="0" w:color="auto"/>
            <w:left w:val="none" w:sz="0" w:space="0" w:color="auto"/>
            <w:bottom w:val="none" w:sz="0" w:space="0" w:color="auto"/>
            <w:right w:val="none" w:sz="0" w:space="0" w:color="auto"/>
          </w:divBdr>
        </w:div>
        <w:div w:id="1661150451">
          <w:marLeft w:val="0"/>
          <w:marRight w:val="0"/>
          <w:marTop w:val="0"/>
          <w:marBottom w:val="0"/>
          <w:divBdr>
            <w:top w:val="none" w:sz="0" w:space="0" w:color="auto"/>
            <w:left w:val="none" w:sz="0" w:space="0" w:color="auto"/>
            <w:bottom w:val="none" w:sz="0" w:space="0" w:color="auto"/>
            <w:right w:val="none" w:sz="0" w:space="0" w:color="auto"/>
          </w:divBdr>
        </w:div>
        <w:div w:id="1670669940">
          <w:marLeft w:val="0"/>
          <w:marRight w:val="0"/>
          <w:marTop w:val="0"/>
          <w:marBottom w:val="0"/>
          <w:divBdr>
            <w:top w:val="none" w:sz="0" w:space="0" w:color="auto"/>
            <w:left w:val="none" w:sz="0" w:space="0" w:color="auto"/>
            <w:bottom w:val="none" w:sz="0" w:space="0" w:color="auto"/>
            <w:right w:val="none" w:sz="0" w:space="0" w:color="auto"/>
          </w:divBdr>
        </w:div>
        <w:div w:id="1922374714">
          <w:marLeft w:val="0"/>
          <w:marRight w:val="0"/>
          <w:marTop w:val="0"/>
          <w:marBottom w:val="0"/>
          <w:divBdr>
            <w:top w:val="none" w:sz="0" w:space="0" w:color="auto"/>
            <w:left w:val="none" w:sz="0" w:space="0" w:color="auto"/>
            <w:bottom w:val="none" w:sz="0" w:space="0" w:color="auto"/>
            <w:right w:val="none" w:sz="0" w:space="0" w:color="auto"/>
          </w:divBdr>
        </w:div>
        <w:div w:id="2093312735">
          <w:marLeft w:val="0"/>
          <w:marRight w:val="0"/>
          <w:marTop w:val="0"/>
          <w:marBottom w:val="0"/>
          <w:divBdr>
            <w:top w:val="none" w:sz="0" w:space="0" w:color="auto"/>
            <w:left w:val="none" w:sz="0" w:space="0" w:color="auto"/>
            <w:bottom w:val="none" w:sz="0" w:space="0" w:color="auto"/>
            <w:right w:val="none" w:sz="0" w:space="0" w:color="auto"/>
          </w:divBdr>
        </w:div>
        <w:div w:id="2112626380">
          <w:marLeft w:val="0"/>
          <w:marRight w:val="0"/>
          <w:marTop w:val="0"/>
          <w:marBottom w:val="0"/>
          <w:divBdr>
            <w:top w:val="none" w:sz="0" w:space="0" w:color="auto"/>
            <w:left w:val="none" w:sz="0" w:space="0" w:color="auto"/>
            <w:bottom w:val="none" w:sz="0" w:space="0" w:color="auto"/>
            <w:right w:val="none" w:sz="0" w:space="0" w:color="auto"/>
          </w:divBdr>
        </w:div>
        <w:div w:id="2115588562">
          <w:marLeft w:val="0"/>
          <w:marRight w:val="0"/>
          <w:marTop w:val="0"/>
          <w:marBottom w:val="0"/>
          <w:divBdr>
            <w:top w:val="none" w:sz="0" w:space="0" w:color="auto"/>
            <w:left w:val="none" w:sz="0" w:space="0" w:color="auto"/>
            <w:bottom w:val="none" w:sz="0" w:space="0" w:color="auto"/>
            <w:right w:val="none" w:sz="0" w:space="0" w:color="auto"/>
          </w:divBdr>
        </w:div>
        <w:div w:id="2119371574">
          <w:marLeft w:val="0"/>
          <w:marRight w:val="0"/>
          <w:marTop w:val="0"/>
          <w:marBottom w:val="0"/>
          <w:divBdr>
            <w:top w:val="none" w:sz="0" w:space="0" w:color="auto"/>
            <w:left w:val="none" w:sz="0" w:space="0" w:color="auto"/>
            <w:bottom w:val="none" w:sz="0" w:space="0" w:color="auto"/>
            <w:right w:val="none" w:sz="0" w:space="0" w:color="auto"/>
          </w:divBdr>
        </w:div>
      </w:divsChild>
    </w:div>
    <w:div w:id="1712613120">
      <w:bodyDiv w:val="1"/>
      <w:marLeft w:val="0"/>
      <w:marRight w:val="0"/>
      <w:marTop w:val="0"/>
      <w:marBottom w:val="0"/>
      <w:divBdr>
        <w:top w:val="none" w:sz="0" w:space="0" w:color="auto"/>
        <w:left w:val="none" w:sz="0" w:space="0" w:color="auto"/>
        <w:bottom w:val="none" w:sz="0" w:space="0" w:color="auto"/>
        <w:right w:val="none" w:sz="0" w:space="0" w:color="auto"/>
      </w:divBdr>
      <w:divsChild>
        <w:div w:id="369650193">
          <w:marLeft w:val="0"/>
          <w:marRight w:val="0"/>
          <w:marTop w:val="0"/>
          <w:marBottom w:val="0"/>
          <w:divBdr>
            <w:top w:val="none" w:sz="0" w:space="0" w:color="auto"/>
            <w:left w:val="none" w:sz="0" w:space="0" w:color="auto"/>
            <w:bottom w:val="none" w:sz="0" w:space="0" w:color="auto"/>
            <w:right w:val="none" w:sz="0" w:space="0" w:color="auto"/>
          </w:divBdr>
        </w:div>
        <w:div w:id="796603422">
          <w:marLeft w:val="0"/>
          <w:marRight w:val="0"/>
          <w:marTop w:val="0"/>
          <w:marBottom w:val="0"/>
          <w:divBdr>
            <w:top w:val="none" w:sz="0" w:space="0" w:color="auto"/>
            <w:left w:val="none" w:sz="0" w:space="0" w:color="auto"/>
            <w:bottom w:val="none" w:sz="0" w:space="0" w:color="auto"/>
            <w:right w:val="none" w:sz="0" w:space="0" w:color="auto"/>
          </w:divBdr>
        </w:div>
        <w:div w:id="41101296">
          <w:marLeft w:val="0"/>
          <w:marRight w:val="0"/>
          <w:marTop w:val="0"/>
          <w:marBottom w:val="0"/>
          <w:divBdr>
            <w:top w:val="none" w:sz="0" w:space="0" w:color="auto"/>
            <w:left w:val="none" w:sz="0" w:space="0" w:color="auto"/>
            <w:bottom w:val="none" w:sz="0" w:space="0" w:color="auto"/>
            <w:right w:val="none" w:sz="0" w:space="0" w:color="auto"/>
          </w:divBdr>
        </w:div>
        <w:div w:id="931857087">
          <w:marLeft w:val="0"/>
          <w:marRight w:val="0"/>
          <w:marTop w:val="0"/>
          <w:marBottom w:val="0"/>
          <w:divBdr>
            <w:top w:val="none" w:sz="0" w:space="0" w:color="auto"/>
            <w:left w:val="none" w:sz="0" w:space="0" w:color="auto"/>
            <w:bottom w:val="none" w:sz="0" w:space="0" w:color="auto"/>
            <w:right w:val="none" w:sz="0" w:space="0" w:color="auto"/>
          </w:divBdr>
        </w:div>
        <w:div w:id="1625381912">
          <w:marLeft w:val="0"/>
          <w:marRight w:val="0"/>
          <w:marTop w:val="0"/>
          <w:marBottom w:val="0"/>
          <w:divBdr>
            <w:top w:val="none" w:sz="0" w:space="0" w:color="auto"/>
            <w:left w:val="none" w:sz="0" w:space="0" w:color="auto"/>
            <w:bottom w:val="none" w:sz="0" w:space="0" w:color="auto"/>
            <w:right w:val="none" w:sz="0" w:space="0" w:color="auto"/>
          </w:divBdr>
        </w:div>
        <w:div w:id="573588726">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486119467">
          <w:marLeft w:val="0"/>
          <w:marRight w:val="0"/>
          <w:marTop w:val="0"/>
          <w:marBottom w:val="0"/>
          <w:divBdr>
            <w:top w:val="none" w:sz="0" w:space="0" w:color="auto"/>
            <w:left w:val="none" w:sz="0" w:space="0" w:color="auto"/>
            <w:bottom w:val="none" w:sz="0" w:space="0" w:color="auto"/>
            <w:right w:val="none" w:sz="0" w:space="0" w:color="auto"/>
          </w:divBdr>
        </w:div>
        <w:div w:id="1066762235">
          <w:marLeft w:val="0"/>
          <w:marRight w:val="0"/>
          <w:marTop w:val="0"/>
          <w:marBottom w:val="0"/>
          <w:divBdr>
            <w:top w:val="none" w:sz="0" w:space="0" w:color="auto"/>
            <w:left w:val="none" w:sz="0" w:space="0" w:color="auto"/>
            <w:bottom w:val="none" w:sz="0" w:space="0" w:color="auto"/>
            <w:right w:val="none" w:sz="0" w:space="0" w:color="auto"/>
          </w:divBdr>
        </w:div>
        <w:div w:id="2016565284">
          <w:marLeft w:val="0"/>
          <w:marRight w:val="0"/>
          <w:marTop w:val="0"/>
          <w:marBottom w:val="0"/>
          <w:divBdr>
            <w:top w:val="none" w:sz="0" w:space="0" w:color="auto"/>
            <w:left w:val="none" w:sz="0" w:space="0" w:color="auto"/>
            <w:bottom w:val="none" w:sz="0" w:space="0" w:color="auto"/>
            <w:right w:val="none" w:sz="0" w:space="0" w:color="auto"/>
          </w:divBdr>
        </w:div>
        <w:div w:id="1988244298">
          <w:marLeft w:val="0"/>
          <w:marRight w:val="0"/>
          <w:marTop w:val="0"/>
          <w:marBottom w:val="0"/>
          <w:divBdr>
            <w:top w:val="none" w:sz="0" w:space="0" w:color="auto"/>
            <w:left w:val="none" w:sz="0" w:space="0" w:color="auto"/>
            <w:bottom w:val="none" w:sz="0" w:space="0" w:color="auto"/>
            <w:right w:val="none" w:sz="0" w:space="0" w:color="auto"/>
          </w:divBdr>
        </w:div>
        <w:div w:id="997614308">
          <w:marLeft w:val="0"/>
          <w:marRight w:val="0"/>
          <w:marTop w:val="0"/>
          <w:marBottom w:val="0"/>
          <w:divBdr>
            <w:top w:val="none" w:sz="0" w:space="0" w:color="auto"/>
            <w:left w:val="none" w:sz="0" w:space="0" w:color="auto"/>
            <w:bottom w:val="none" w:sz="0" w:space="0" w:color="auto"/>
            <w:right w:val="none" w:sz="0" w:space="0" w:color="auto"/>
          </w:divBdr>
        </w:div>
        <w:div w:id="1933851360">
          <w:marLeft w:val="0"/>
          <w:marRight w:val="0"/>
          <w:marTop w:val="0"/>
          <w:marBottom w:val="0"/>
          <w:divBdr>
            <w:top w:val="none" w:sz="0" w:space="0" w:color="auto"/>
            <w:left w:val="none" w:sz="0" w:space="0" w:color="auto"/>
            <w:bottom w:val="none" w:sz="0" w:space="0" w:color="auto"/>
            <w:right w:val="none" w:sz="0" w:space="0" w:color="auto"/>
          </w:divBdr>
        </w:div>
        <w:div w:id="1010642250">
          <w:marLeft w:val="0"/>
          <w:marRight w:val="0"/>
          <w:marTop w:val="0"/>
          <w:marBottom w:val="0"/>
          <w:divBdr>
            <w:top w:val="none" w:sz="0" w:space="0" w:color="auto"/>
            <w:left w:val="none" w:sz="0" w:space="0" w:color="auto"/>
            <w:bottom w:val="none" w:sz="0" w:space="0" w:color="auto"/>
            <w:right w:val="none" w:sz="0" w:space="0" w:color="auto"/>
          </w:divBdr>
        </w:div>
        <w:div w:id="2097283565">
          <w:marLeft w:val="0"/>
          <w:marRight w:val="0"/>
          <w:marTop w:val="0"/>
          <w:marBottom w:val="0"/>
          <w:divBdr>
            <w:top w:val="none" w:sz="0" w:space="0" w:color="auto"/>
            <w:left w:val="none" w:sz="0" w:space="0" w:color="auto"/>
            <w:bottom w:val="none" w:sz="0" w:space="0" w:color="auto"/>
            <w:right w:val="none" w:sz="0" w:space="0" w:color="auto"/>
          </w:divBdr>
        </w:div>
        <w:div w:id="1648364734">
          <w:marLeft w:val="0"/>
          <w:marRight w:val="0"/>
          <w:marTop w:val="0"/>
          <w:marBottom w:val="0"/>
          <w:divBdr>
            <w:top w:val="none" w:sz="0" w:space="0" w:color="auto"/>
            <w:left w:val="none" w:sz="0" w:space="0" w:color="auto"/>
            <w:bottom w:val="none" w:sz="0" w:space="0" w:color="auto"/>
            <w:right w:val="none" w:sz="0" w:space="0" w:color="auto"/>
          </w:divBdr>
        </w:div>
        <w:div w:id="1598782320">
          <w:marLeft w:val="0"/>
          <w:marRight w:val="0"/>
          <w:marTop w:val="0"/>
          <w:marBottom w:val="0"/>
          <w:divBdr>
            <w:top w:val="none" w:sz="0" w:space="0" w:color="auto"/>
            <w:left w:val="none" w:sz="0" w:space="0" w:color="auto"/>
            <w:bottom w:val="none" w:sz="0" w:space="0" w:color="auto"/>
            <w:right w:val="none" w:sz="0" w:space="0" w:color="auto"/>
          </w:divBdr>
        </w:div>
        <w:div w:id="904947697">
          <w:marLeft w:val="0"/>
          <w:marRight w:val="0"/>
          <w:marTop w:val="0"/>
          <w:marBottom w:val="0"/>
          <w:divBdr>
            <w:top w:val="none" w:sz="0" w:space="0" w:color="auto"/>
            <w:left w:val="none" w:sz="0" w:space="0" w:color="auto"/>
            <w:bottom w:val="none" w:sz="0" w:space="0" w:color="auto"/>
            <w:right w:val="none" w:sz="0" w:space="0" w:color="auto"/>
          </w:divBdr>
        </w:div>
        <w:div w:id="831022266">
          <w:marLeft w:val="0"/>
          <w:marRight w:val="0"/>
          <w:marTop w:val="0"/>
          <w:marBottom w:val="0"/>
          <w:divBdr>
            <w:top w:val="none" w:sz="0" w:space="0" w:color="auto"/>
            <w:left w:val="none" w:sz="0" w:space="0" w:color="auto"/>
            <w:bottom w:val="none" w:sz="0" w:space="0" w:color="auto"/>
            <w:right w:val="none" w:sz="0" w:space="0" w:color="auto"/>
          </w:divBdr>
        </w:div>
      </w:divsChild>
    </w:div>
    <w:div w:id="1820922447">
      <w:bodyDiv w:val="1"/>
      <w:marLeft w:val="0"/>
      <w:marRight w:val="0"/>
      <w:marTop w:val="0"/>
      <w:marBottom w:val="0"/>
      <w:divBdr>
        <w:top w:val="none" w:sz="0" w:space="0" w:color="auto"/>
        <w:left w:val="none" w:sz="0" w:space="0" w:color="auto"/>
        <w:bottom w:val="none" w:sz="0" w:space="0" w:color="auto"/>
        <w:right w:val="none" w:sz="0" w:space="0" w:color="auto"/>
      </w:divBdr>
      <w:divsChild>
        <w:div w:id="1909074649">
          <w:marLeft w:val="0"/>
          <w:marRight w:val="0"/>
          <w:marTop w:val="0"/>
          <w:marBottom w:val="0"/>
          <w:divBdr>
            <w:top w:val="none" w:sz="0" w:space="0" w:color="auto"/>
            <w:left w:val="none" w:sz="0" w:space="0" w:color="auto"/>
            <w:bottom w:val="none" w:sz="0" w:space="0" w:color="auto"/>
            <w:right w:val="none" w:sz="0" w:space="0" w:color="auto"/>
          </w:divBdr>
        </w:div>
        <w:div w:id="1594632553">
          <w:marLeft w:val="0"/>
          <w:marRight w:val="0"/>
          <w:marTop w:val="0"/>
          <w:marBottom w:val="0"/>
          <w:divBdr>
            <w:top w:val="none" w:sz="0" w:space="0" w:color="auto"/>
            <w:left w:val="none" w:sz="0" w:space="0" w:color="auto"/>
            <w:bottom w:val="none" w:sz="0" w:space="0" w:color="auto"/>
            <w:right w:val="none" w:sz="0" w:space="0" w:color="auto"/>
          </w:divBdr>
        </w:div>
        <w:div w:id="592249495">
          <w:marLeft w:val="0"/>
          <w:marRight w:val="0"/>
          <w:marTop w:val="0"/>
          <w:marBottom w:val="0"/>
          <w:divBdr>
            <w:top w:val="none" w:sz="0" w:space="0" w:color="auto"/>
            <w:left w:val="none" w:sz="0" w:space="0" w:color="auto"/>
            <w:bottom w:val="none" w:sz="0" w:space="0" w:color="auto"/>
            <w:right w:val="none" w:sz="0" w:space="0" w:color="auto"/>
          </w:divBdr>
        </w:div>
        <w:div w:id="1911109076">
          <w:marLeft w:val="0"/>
          <w:marRight w:val="0"/>
          <w:marTop w:val="0"/>
          <w:marBottom w:val="0"/>
          <w:divBdr>
            <w:top w:val="none" w:sz="0" w:space="0" w:color="auto"/>
            <w:left w:val="none" w:sz="0" w:space="0" w:color="auto"/>
            <w:bottom w:val="none" w:sz="0" w:space="0" w:color="auto"/>
            <w:right w:val="none" w:sz="0" w:space="0" w:color="auto"/>
          </w:divBdr>
        </w:div>
        <w:div w:id="378087550">
          <w:marLeft w:val="0"/>
          <w:marRight w:val="0"/>
          <w:marTop w:val="0"/>
          <w:marBottom w:val="0"/>
          <w:divBdr>
            <w:top w:val="none" w:sz="0" w:space="0" w:color="auto"/>
            <w:left w:val="none" w:sz="0" w:space="0" w:color="auto"/>
            <w:bottom w:val="none" w:sz="0" w:space="0" w:color="auto"/>
            <w:right w:val="none" w:sz="0" w:space="0" w:color="auto"/>
          </w:divBdr>
        </w:div>
        <w:div w:id="2100298063">
          <w:marLeft w:val="0"/>
          <w:marRight w:val="0"/>
          <w:marTop w:val="0"/>
          <w:marBottom w:val="0"/>
          <w:divBdr>
            <w:top w:val="none" w:sz="0" w:space="0" w:color="auto"/>
            <w:left w:val="none" w:sz="0" w:space="0" w:color="auto"/>
            <w:bottom w:val="none" w:sz="0" w:space="0" w:color="auto"/>
            <w:right w:val="none" w:sz="0" w:space="0" w:color="auto"/>
          </w:divBdr>
        </w:div>
        <w:div w:id="1013914702">
          <w:marLeft w:val="0"/>
          <w:marRight w:val="0"/>
          <w:marTop w:val="0"/>
          <w:marBottom w:val="0"/>
          <w:divBdr>
            <w:top w:val="none" w:sz="0" w:space="0" w:color="auto"/>
            <w:left w:val="none" w:sz="0" w:space="0" w:color="auto"/>
            <w:bottom w:val="none" w:sz="0" w:space="0" w:color="auto"/>
            <w:right w:val="none" w:sz="0" w:space="0" w:color="auto"/>
          </w:divBdr>
        </w:div>
        <w:div w:id="1651059909">
          <w:marLeft w:val="0"/>
          <w:marRight w:val="0"/>
          <w:marTop w:val="0"/>
          <w:marBottom w:val="0"/>
          <w:divBdr>
            <w:top w:val="none" w:sz="0" w:space="0" w:color="auto"/>
            <w:left w:val="none" w:sz="0" w:space="0" w:color="auto"/>
            <w:bottom w:val="none" w:sz="0" w:space="0" w:color="auto"/>
            <w:right w:val="none" w:sz="0" w:space="0" w:color="auto"/>
          </w:divBdr>
        </w:div>
        <w:div w:id="256445028">
          <w:marLeft w:val="0"/>
          <w:marRight w:val="0"/>
          <w:marTop w:val="0"/>
          <w:marBottom w:val="0"/>
          <w:divBdr>
            <w:top w:val="none" w:sz="0" w:space="0" w:color="auto"/>
            <w:left w:val="none" w:sz="0" w:space="0" w:color="auto"/>
            <w:bottom w:val="none" w:sz="0" w:space="0" w:color="auto"/>
            <w:right w:val="none" w:sz="0" w:space="0" w:color="auto"/>
          </w:divBdr>
        </w:div>
        <w:div w:id="819811543">
          <w:marLeft w:val="0"/>
          <w:marRight w:val="0"/>
          <w:marTop w:val="0"/>
          <w:marBottom w:val="0"/>
          <w:divBdr>
            <w:top w:val="none" w:sz="0" w:space="0" w:color="auto"/>
            <w:left w:val="none" w:sz="0" w:space="0" w:color="auto"/>
            <w:bottom w:val="none" w:sz="0" w:space="0" w:color="auto"/>
            <w:right w:val="none" w:sz="0" w:space="0" w:color="auto"/>
          </w:divBdr>
        </w:div>
        <w:div w:id="1430272806">
          <w:marLeft w:val="0"/>
          <w:marRight w:val="0"/>
          <w:marTop w:val="0"/>
          <w:marBottom w:val="0"/>
          <w:divBdr>
            <w:top w:val="none" w:sz="0" w:space="0" w:color="auto"/>
            <w:left w:val="none" w:sz="0" w:space="0" w:color="auto"/>
            <w:bottom w:val="none" w:sz="0" w:space="0" w:color="auto"/>
            <w:right w:val="none" w:sz="0" w:space="0" w:color="auto"/>
          </w:divBdr>
        </w:div>
        <w:div w:id="670066844">
          <w:marLeft w:val="0"/>
          <w:marRight w:val="0"/>
          <w:marTop w:val="0"/>
          <w:marBottom w:val="0"/>
          <w:divBdr>
            <w:top w:val="none" w:sz="0" w:space="0" w:color="auto"/>
            <w:left w:val="none" w:sz="0" w:space="0" w:color="auto"/>
            <w:bottom w:val="none" w:sz="0" w:space="0" w:color="auto"/>
            <w:right w:val="none" w:sz="0" w:space="0" w:color="auto"/>
          </w:divBdr>
        </w:div>
        <w:div w:id="1545868277">
          <w:marLeft w:val="0"/>
          <w:marRight w:val="0"/>
          <w:marTop w:val="0"/>
          <w:marBottom w:val="0"/>
          <w:divBdr>
            <w:top w:val="none" w:sz="0" w:space="0" w:color="auto"/>
            <w:left w:val="none" w:sz="0" w:space="0" w:color="auto"/>
            <w:bottom w:val="none" w:sz="0" w:space="0" w:color="auto"/>
            <w:right w:val="none" w:sz="0" w:space="0" w:color="auto"/>
          </w:divBdr>
        </w:div>
        <w:div w:id="634919337">
          <w:marLeft w:val="0"/>
          <w:marRight w:val="0"/>
          <w:marTop w:val="0"/>
          <w:marBottom w:val="0"/>
          <w:divBdr>
            <w:top w:val="none" w:sz="0" w:space="0" w:color="auto"/>
            <w:left w:val="none" w:sz="0" w:space="0" w:color="auto"/>
            <w:bottom w:val="none" w:sz="0" w:space="0" w:color="auto"/>
            <w:right w:val="none" w:sz="0" w:space="0" w:color="auto"/>
          </w:divBdr>
        </w:div>
        <w:div w:id="1923299226">
          <w:marLeft w:val="0"/>
          <w:marRight w:val="0"/>
          <w:marTop w:val="0"/>
          <w:marBottom w:val="0"/>
          <w:divBdr>
            <w:top w:val="none" w:sz="0" w:space="0" w:color="auto"/>
            <w:left w:val="none" w:sz="0" w:space="0" w:color="auto"/>
            <w:bottom w:val="none" w:sz="0" w:space="0" w:color="auto"/>
            <w:right w:val="none" w:sz="0" w:space="0" w:color="auto"/>
          </w:divBdr>
        </w:div>
        <w:div w:id="592711369">
          <w:marLeft w:val="0"/>
          <w:marRight w:val="0"/>
          <w:marTop w:val="0"/>
          <w:marBottom w:val="0"/>
          <w:divBdr>
            <w:top w:val="none" w:sz="0" w:space="0" w:color="auto"/>
            <w:left w:val="none" w:sz="0" w:space="0" w:color="auto"/>
            <w:bottom w:val="none" w:sz="0" w:space="0" w:color="auto"/>
            <w:right w:val="none" w:sz="0" w:space="0" w:color="auto"/>
          </w:divBdr>
        </w:div>
        <w:div w:id="807548924">
          <w:marLeft w:val="0"/>
          <w:marRight w:val="0"/>
          <w:marTop w:val="0"/>
          <w:marBottom w:val="0"/>
          <w:divBdr>
            <w:top w:val="none" w:sz="0" w:space="0" w:color="auto"/>
            <w:left w:val="none" w:sz="0" w:space="0" w:color="auto"/>
            <w:bottom w:val="none" w:sz="0" w:space="0" w:color="auto"/>
            <w:right w:val="none" w:sz="0" w:space="0" w:color="auto"/>
          </w:divBdr>
        </w:div>
        <w:div w:id="1615480910">
          <w:marLeft w:val="0"/>
          <w:marRight w:val="0"/>
          <w:marTop w:val="0"/>
          <w:marBottom w:val="0"/>
          <w:divBdr>
            <w:top w:val="none" w:sz="0" w:space="0" w:color="auto"/>
            <w:left w:val="none" w:sz="0" w:space="0" w:color="auto"/>
            <w:bottom w:val="none" w:sz="0" w:space="0" w:color="auto"/>
            <w:right w:val="none" w:sz="0" w:space="0" w:color="auto"/>
          </w:divBdr>
        </w:div>
        <w:div w:id="1959411644">
          <w:marLeft w:val="0"/>
          <w:marRight w:val="0"/>
          <w:marTop w:val="0"/>
          <w:marBottom w:val="0"/>
          <w:divBdr>
            <w:top w:val="none" w:sz="0" w:space="0" w:color="auto"/>
            <w:left w:val="none" w:sz="0" w:space="0" w:color="auto"/>
            <w:bottom w:val="none" w:sz="0" w:space="0" w:color="auto"/>
            <w:right w:val="none" w:sz="0" w:space="0" w:color="auto"/>
          </w:divBdr>
        </w:div>
        <w:div w:id="428936590">
          <w:marLeft w:val="0"/>
          <w:marRight w:val="0"/>
          <w:marTop w:val="0"/>
          <w:marBottom w:val="0"/>
          <w:divBdr>
            <w:top w:val="none" w:sz="0" w:space="0" w:color="auto"/>
            <w:left w:val="none" w:sz="0" w:space="0" w:color="auto"/>
            <w:bottom w:val="none" w:sz="0" w:space="0" w:color="auto"/>
            <w:right w:val="none" w:sz="0" w:space="0" w:color="auto"/>
          </w:divBdr>
        </w:div>
        <w:div w:id="413355918">
          <w:marLeft w:val="0"/>
          <w:marRight w:val="0"/>
          <w:marTop w:val="0"/>
          <w:marBottom w:val="0"/>
          <w:divBdr>
            <w:top w:val="none" w:sz="0" w:space="0" w:color="auto"/>
            <w:left w:val="none" w:sz="0" w:space="0" w:color="auto"/>
            <w:bottom w:val="none" w:sz="0" w:space="0" w:color="auto"/>
            <w:right w:val="none" w:sz="0" w:space="0" w:color="auto"/>
          </w:divBdr>
        </w:div>
        <w:div w:id="517044852">
          <w:marLeft w:val="0"/>
          <w:marRight w:val="0"/>
          <w:marTop w:val="0"/>
          <w:marBottom w:val="0"/>
          <w:divBdr>
            <w:top w:val="none" w:sz="0" w:space="0" w:color="auto"/>
            <w:left w:val="none" w:sz="0" w:space="0" w:color="auto"/>
            <w:bottom w:val="none" w:sz="0" w:space="0" w:color="auto"/>
            <w:right w:val="none" w:sz="0" w:space="0" w:color="auto"/>
          </w:divBdr>
        </w:div>
        <w:div w:id="1488015135">
          <w:marLeft w:val="0"/>
          <w:marRight w:val="0"/>
          <w:marTop w:val="0"/>
          <w:marBottom w:val="0"/>
          <w:divBdr>
            <w:top w:val="none" w:sz="0" w:space="0" w:color="auto"/>
            <w:left w:val="none" w:sz="0" w:space="0" w:color="auto"/>
            <w:bottom w:val="none" w:sz="0" w:space="0" w:color="auto"/>
            <w:right w:val="none" w:sz="0" w:space="0" w:color="auto"/>
          </w:divBdr>
        </w:div>
      </w:divsChild>
    </w:div>
    <w:div w:id="1851405442">
      <w:bodyDiv w:val="1"/>
      <w:marLeft w:val="0"/>
      <w:marRight w:val="0"/>
      <w:marTop w:val="0"/>
      <w:marBottom w:val="0"/>
      <w:divBdr>
        <w:top w:val="none" w:sz="0" w:space="0" w:color="auto"/>
        <w:left w:val="none" w:sz="0" w:space="0" w:color="auto"/>
        <w:bottom w:val="none" w:sz="0" w:space="0" w:color="auto"/>
        <w:right w:val="none" w:sz="0" w:space="0" w:color="auto"/>
      </w:divBdr>
      <w:divsChild>
        <w:div w:id="140657488">
          <w:marLeft w:val="0"/>
          <w:marRight w:val="0"/>
          <w:marTop w:val="0"/>
          <w:marBottom w:val="0"/>
          <w:divBdr>
            <w:top w:val="none" w:sz="0" w:space="0" w:color="auto"/>
            <w:left w:val="none" w:sz="0" w:space="0" w:color="auto"/>
            <w:bottom w:val="none" w:sz="0" w:space="0" w:color="auto"/>
            <w:right w:val="none" w:sz="0" w:space="0" w:color="auto"/>
          </w:divBdr>
        </w:div>
        <w:div w:id="475145130">
          <w:marLeft w:val="0"/>
          <w:marRight w:val="0"/>
          <w:marTop w:val="0"/>
          <w:marBottom w:val="0"/>
          <w:divBdr>
            <w:top w:val="none" w:sz="0" w:space="0" w:color="auto"/>
            <w:left w:val="none" w:sz="0" w:space="0" w:color="auto"/>
            <w:bottom w:val="none" w:sz="0" w:space="0" w:color="auto"/>
            <w:right w:val="none" w:sz="0" w:space="0" w:color="auto"/>
          </w:divBdr>
        </w:div>
        <w:div w:id="519512874">
          <w:marLeft w:val="0"/>
          <w:marRight w:val="0"/>
          <w:marTop w:val="0"/>
          <w:marBottom w:val="0"/>
          <w:divBdr>
            <w:top w:val="none" w:sz="0" w:space="0" w:color="auto"/>
            <w:left w:val="none" w:sz="0" w:space="0" w:color="auto"/>
            <w:bottom w:val="none" w:sz="0" w:space="0" w:color="auto"/>
            <w:right w:val="none" w:sz="0" w:space="0" w:color="auto"/>
          </w:divBdr>
        </w:div>
        <w:div w:id="573396831">
          <w:marLeft w:val="0"/>
          <w:marRight w:val="0"/>
          <w:marTop w:val="0"/>
          <w:marBottom w:val="0"/>
          <w:divBdr>
            <w:top w:val="none" w:sz="0" w:space="0" w:color="auto"/>
            <w:left w:val="none" w:sz="0" w:space="0" w:color="auto"/>
            <w:bottom w:val="none" w:sz="0" w:space="0" w:color="auto"/>
            <w:right w:val="none" w:sz="0" w:space="0" w:color="auto"/>
          </w:divBdr>
        </w:div>
        <w:div w:id="785857776">
          <w:marLeft w:val="0"/>
          <w:marRight w:val="0"/>
          <w:marTop w:val="0"/>
          <w:marBottom w:val="0"/>
          <w:divBdr>
            <w:top w:val="none" w:sz="0" w:space="0" w:color="auto"/>
            <w:left w:val="none" w:sz="0" w:space="0" w:color="auto"/>
            <w:bottom w:val="none" w:sz="0" w:space="0" w:color="auto"/>
            <w:right w:val="none" w:sz="0" w:space="0" w:color="auto"/>
          </w:divBdr>
        </w:div>
        <w:div w:id="931089746">
          <w:marLeft w:val="0"/>
          <w:marRight w:val="0"/>
          <w:marTop w:val="0"/>
          <w:marBottom w:val="0"/>
          <w:divBdr>
            <w:top w:val="none" w:sz="0" w:space="0" w:color="auto"/>
            <w:left w:val="none" w:sz="0" w:space="0" w:color="auto"/>
            <w:bottom w:val="none" w:sz="0" w:space="0" w:color="auto"/>
            <w:right w:val="none" w:sz="0" w:space="0" w:color="auto"/>
          </w:divBdr>
        </w:div>
        <w:div w:id="934441918">
          <w:marLeft w:val="0"/>
          <w:marRight w:val="0"/>
          <w:marTop w:val="0"/>
          <w:marBottom w:val="0"/>
          <w:divBdr>
            <w:top w:val="none" w:sz="0" w:space="0" w:color="auto"/>
            <w:left w:val="none" w:sz="0" w:space="0" w:color="auto"/>
            <w:bottom w:val="none" w:sz="0" w:space="0" w:color="auto"/>
            <w:right w:val="none" w:sz="0" w:space="0" w:color="auto"/>
          </w:divBdr>
        </w:div>
        <w:div w:id="990912322">
          <w:marLeft w:val="0"/>
          <w:marRight w:val="0"/>
          <w:marTop w:val="0"/>
          <w:marBottom w:val="0"/>
          <w:divBdr>
            <w:top w:val="none" w:sz="0" w:space="0" w:color="auto"/>
            <w:left w:val="none" w:sz="0" w:space="0" w:color="auto"/>
            <w:bottom w:val="none" w:sz="0" w:space="0" w:color="auto"/>
            <w:right w:val="none" w:sz="0" w:space="0" w:color="auto"/>
          </w:divBdr>
        </w:div>
        <w:div w:id="1104571459">
          <w:marLeft w:val="0"/>
          <w:marRight w:val="0"/>
          <w:marTop w:val="0"/>
          <w:marBottom w:val="0"/>
          <w:divBdr>
            <w:top w:val="none" w:sz="0" w:space="0" w:color="auto"/>
            <w:left w:val="none" w:sz="0" w:space="0" w:color="auto"/>
            <w:bottom w:val="none" w:sz="0" w:space="0" w:color="auto"/>
            <w:right w:val="none" w:sz="0" w:space="0" w:color="auto"/>
          </w:divBdr>
        </w:div>
        <w:div w:id="1319919816">
          <w:marLeft w:val="0"/>
          <w:marRight w:val="0"/>
          <w:marTop w:val="0"/>
          <w:marBottom w:val="0"/>
          <w:divBdr>
            <w:top w:val="none" w:sz="0" w:space="0" w:color="auto"/>
            <w:left w:val="none" w:sz="0" w:space="0" w:color="auto"/>
            <w:bottom w:val="none" w:sz="0" w:space="0" w:color="auto"/>
            <w:right w:val="none" w:sz="0" w:space="0" w:color="auto"/>
          </w:divBdr>
        </w:div>
        <w:div w:id="1351221268">
          <w:marLeft w:val="0"/>
          <w:marRight w:val="0"/>
          <w:marTop w:val="0"/>
          <w:marBottom w:val="0"/>
          <w:divBdr>
            <w:top w:val="none" w:sz="0" w:space="0" w:color="auto"/>
            <w:left w:val="none" w:sz="0" w:space="0" w:color="auto"/>
            <w:bottom w:val="none" w:sz="0" w:space="0" w:color="auto"/>
            <w:right w:val="none" w:sz="0" w:space="0" w:color="auto"/>
          </w:divBdr>
        </w:div>
        <w:div w:id="1395855400">
          <w:marLeft w:val="0"/>
          <w:marRight w:val="0"/>
          <w:marTop w:val="0"/>
          <w:marBottom w:val="0"/>
          <w:divBdr>
            <w:top w:val="none" w:sz="0" w:space="0" w:color="auto"/>
            <w:left w:val="none" w:sz="0" w:space="0" w:color="auto"/>
            <w:bottom w:val="none" w:sz="0" w:space="0" w:color="auto"/>
            <w:right w:val="none" w:sz="0" w:space="0" w:color="auto"/>
          </w:divBdr>
        </w:div>
        <w:div w:id="1498765723">
          <w:marLeft w:val="0"/>
          <w:marRight w:val="0"/>
          <w:marTop w:val="0"/>
          <w:marBottom w:val="0"/>
          <w:divBdr>
            <w:top w:val="none" w:sz="0" w:space="0" w:color="auto"/>
            <w:left w:val="none" w:sz="0" w:space="0" w:color="auto"/>
            <w:bottom w:val="none" w:sz="0" w:space="0" w:color="auto"/>
            <w:right w:val="none" w:sz="0" w:space="0" w:color="auto"/>
          </w:divBdr>
        </w:div>
        <w:div w:id="1551989717">
          <w:marLeft w:val="0"/>
          <w:marRight w:val="0"/>
          <w:marTop w:val="0"/>
          <w:marBottom w:val="0"/>
          <w:divBdr>
            <w:top w:val="none" w:sz="0" w:space="0" w:color="auto"/>
            <w:left w:val="none" w:sz="0" w:space="0" w:color="auto"/>
            <w:bottom w:val="none" w:sz="0" w:space="0" w:color="auto"/>
            <w:right w:val="none" w:sz="0" w:space="0" w:color="auto"/>
          </w:divBdr>
        </w:div>
        <w:div w:id="1740327026">
          <w:marLeft w:val="0"/>
          <w:marRight w:val="0"/>
          <w:marTop w:val="0"/>
          <w:marBottom w:val="0"/>
          <w:divBdr>
            <w:top w:val="none" w:sz="0" w:space="0" w:color="auto"/>
            <w:left w:val="none" w:sz="0" w:space="0" w:color="auto"/>
            <w:bottom w:val="none" w:sz="0" w:space="0" w:color="auto"/>
            <w:right w:val="none" w:sz="0" w:space="0" w:color="auto"/>
          </w:divBdr>
        </w:div>
        <w:div w:id="1870338201">
          <w:marLeft w:val="0"/>
          <w:marRight w:val="0"/>
          <w:marTop w:val="0"/>
          <w:marBottom w:val="0"/>
          <w:divBdr>
            <w:top w:val="none" w:sz="0" w:space="0" w:color="auto"/>
            <w:left w:val="none" w:sz="0" w:space="0" w:color="auto"/>
            <w:bottom w:val="none" w:sz="0" w:space="0" w:color="auto"/>
            <w:right w:val="none" w:sz="0" w:space="0" w:color="auto"/>
          </w:divBdr>
        </w:div>
        <w:div w:id="1957717118">
          <w:marLeft w:val="0"/>
          <w:marRight w:val="0"/>
          <w:marTop w:val="0"/>
          <w:marBottom w:val="0"/>
          <w:divBdr>
            <w:top w:val="none" w:sz="0" w:space="0" w:color="auto"/>
            <w:left w:val="none" w:sz="0" w:space="0" w:color="auto"/>
            <w:bottom w:val="none" w:sz="0" w:space="0" w:color="auto"/>
            <w:right w:val="none" w:sz="0" w:space="0" w:color="auto"/>
          </w:divBdr>
        </w:div>
        <w:div w:id="2046130493">
          <w:marLeft w:val="0"/>
          <w:marRight w:val="0"/>
          <w:marTop w:val="0"/>
          <w:marBottom w:val="0"/>
          <w:divBdr>
            <w:top w:val="none" w:sz="0" w:space="0" w:color="auto"/>
            <w:left w:val="none" w:sz="0" w:space="0" w:color="auto"/>
            <w:bottom w:val="none" w:sz="0" w:space="0" w:color="auto"/>
            <w:right w:val="none" w:sz="0" w:space="0" w:color="auto"/>
          </w:divBdr>
        </w:div>
        <w:div w:id="2121756324">
          <w:marLeft w:val="0"/>
          <w:marRight w:val="0"/>
          <w:marTop w:val="0"/>
          <w:marBottom w:val="0"/>
          <w:divBdr>
            <w:top w:val="none" w:sz="0" w:space="0" w:color="auto"/>
            <w:left w:val="none" w:sz="0" w:space="0" w:color="auto"/>
            <w:bottom w:val="none" w:sz="0" w:space="0" w:color="auto"/>
            <w:right w:val="none" w:sz="0" w:space="0" w:color="auto"/>
          </w:divBdr>
        </w:div>
      </w:divsChild>
    </w:div>
    <w:div w:id="1932002309">
      <w:bodyDiv w:val="1"/>
      <w:marLeft w:val="0"/>
      <w:marRight w:val="0"/>
      <w:marTop w:val="0"/>
      <w:marBottom w:val="0"/>
      <w:divBdr>
        <w:top w:val="none" w:sz="0" w:space="0" w:color="auto"/>
        <w:left w:val="none" w:sz="0" w:space="0" w:color="auto"/>
        <w:bottom w:val="none" w:sz="0" w:space="0" w:color="auto"/>
        <w:right w:val="none" w:sz="0" w:space="0" w:color="auto"/>
      </w:divBdr>
      <w:divsChild>
        <w:div w:id="43797263">
          <w:marLeft w:val="0"/>
          <w:marRight w:val="0"/>
          <w:marTop w:val="0"/>
          <w:marBottom w:val="0"/>
          <w:divBdr>
            <w:top w:val="none" w:sz="0" w:space="0" w:color="auto"/>
            <w:left w:val="none" w:sz="0" w:space="0" w:color="auto"/>
            <w:bottom w:val="none" w:sz="0" w:space="0" w:color="auto"/>
            <w:right w:val="none" w:sz="0" w:space="0" w:color="auto"/>
          </w:divBdr>
        </w:div>
        <w:div w:id="99106891">
          <w:marLeft w:val="0"/>
          <w:marRight w:val="0"/>
          <w:marTop w:val="0"/>
          <w:marBottom w:val="0"/>
          <w:divBdr>
            <w:top w:val="none" w:sz="0" w:space="0" w:color="auto"/>
            <w:left w:val="none" w:sz="0" w:space="0" w:color="auto"/>
            <w:bottom w:val="none" w:sz="0" w:space="0" w:color="auto"/>
            <w:right w:val="none" w:sz="0" w:space="0" w:color="auto"/>
          </w:divBdr>
        </w:div>
        <w:div w:id="140272673">
          <w:marLeft w:val="0"/>
          <w:marRight w:val="0"/>
          <w:marTop w:val="0"/>
          <w:marBottom w:val="0"/>
          <w:divBdr>
            <w:top w:val="none" w:sz="0" w:space="0" w:color="auto"/>
            <w:left w:val="none" w:sz="0" w:space="0" w:color="auto"/>
            <w:bottom w:val="none" w:sz="0" w:space="0" w:color="auto"/>
            <w:right w:val="none" w:sz="0" w:space="0" w:color="auto"/>
          </w:divBdr>
        </w:div>
        <w:div w:id="492526674">
          <w:marLeft w:val="0"/>
          <w:marRight w:val="0"/>
          <w:marTop w:val="0"/>
          <w:marBottom w:val="0"/>
          <w:divBdr>
            <w:top w:val="none" w:sz="0" w:space="0" w:color="auto"/>
            <w:left w:val="none" w:sz="0" w:space="0" w:color="auto"/>
            <w:bottom w:val="none" w:sz="0" w:space="0" w:color="auto"/>
            <w:right w:val="none" w:sz="0" w:space="0" w:color="auto"/>
          </w:divBdr>
        </w:div>
        <w:div w:id="524909149">
          <w:marLeft w:val="0"/>
          <w:marRight w:val="0"/>
          <w:marTop w:val="0"/>
          <w:marBottom w:val="0"/>
          <w:divBdr>
            <w:top w:val="none" w:sz="0" w:space="0" w:color="auto"/>
            <w:left w:val="none" w:sz="0" w:space="0" w:color="auto"/>
            <w:bottom w:val="none" w:sz="0" w:space="0" w:color="auto"/>
            <w:right w:val="none" w:sz="0" w:space="0" w:color="auto"/>
          </w:divBdr>
        </w:div>
        <w:div w:id="614336574">
          <w:marLeft w:val="0"/>
          <w:marRight w:val="0"/>
          <w:marTop w:val="0"/>
          <w:marBottom w:val="0"/>
          <w:divBdr>
            <w:top w:val="none" w:sz="0" w:space="0" w:color="auto"/>
            <w:left w:val="none" w:sz="0" w:space="0" w:color="auto"/>
            <w:bottom w:val="none" w:sz="0" w:space="0" w:color="auto"/>
            <w:right w:val="none" w:sz="0" w:space="0" w:color="auto"/>
          </w:divBdr>
        </w:div>
        <w:div w:id="1205367542">
          <w:marLeft w:val="0"/>
          <w:marRight w:val="0"/>
          <w:marTop w:val="0"/>
          <w:marBottom w:val="0"/>
          <w:divBdr>
            <w:top w:val="none" w:sz="0" w:space="0" w:color="auto"/>
            <w:left w:val="none" w:sz="0" w:space="0" w:color="auto"/>
            <w:bottom w:val="none" w:sz="0" w:space="0" w:color="auto"/>
            <w:right w:val="none" w:sz="0" w:space="0" w:color="auto"/>
          </w:divBdr>
        </w:div>
        <w:div w:id="1287540093">
          <w:marLeft w:val="0"/>
          <w:marRight w:val="0"/>
          <w:marTop w:val="0"/>
          <w:marBottom w:val="0"/>
          <w:divBdr>
            <w:top w:val="none" w:sz="0" w:space="0" w:color="auto"/>
            <w:left w:val="none" w:sz="0" w:space="0" w:color="auto"/>
            <w:bottom w:val="none" w:sz="0" w:space="0" w:color="auto"/>
            <w:right w:val="none" w:sz="0" w:space="0" w:color="auto"/>
          </w:divBdr>
        </w:div>
        <w:div w:id="1357654663">
          <w:marLeft w:val="0"/>
          <w:marRight w:val="0"/>
          <w:marTop w:val="0"/>
          <w:marBottom w:val="0"/>
          <w:divBdr>
            <w:top w:val="none" w:sz="0" w:space="0" w:color="auto"/>
            <w:left w:val="none" w:sz="0" w:space="0" w:color="auto"/>
            <w:bottom w:val="none" w:sz="0" w:space="0" w:color="auto"/>
            <w:right w:val="none" w:sz="0" w:space="0" w:color="auto"/>
          </w:divBdr>
        </w:div>
        <w:div w:id="1559626405">
          <w:marLeft w:val="0"/>
          <w:marRight w:val="0"/>
          <w:marTop w:val="0"/>
          <w:marBottom w:val="0"/>
          <w:divBdr>
            <w:top w:val="none" w:sz="0" w:space="0" w:color="auto"/>
            <w:left w:val="none" w:sz="0" w:space="0" w:color="auto"/>
            <w:bottom w:val="none" w:sz="0" w:space="0" w:color="auto"/>
            <w:right w:val="none" w:sz="0" w:space="0" w:color="auto"/>
          </w:divBdr>
        </w:div>
        <w:div w:id="1647974925">
          <w:marLeft w:val="0"/>
          <w:marRight w:val="0"/>
          <w:marTop w:val="0"/>
          <w:marBottom w:val="0"/>
          <w:divBdr>
            <w:top w:val="none" w:sz="0" w:space="0" w:color="auto"/>
            <w:left w:val="none" w:sz="0" w:space="0" w:color="auto"/>
            <w:bottom w:val="none" w:sz="0" w:space="0" w:color="auto"/>
            <w:right w:val="none" w:sz="0" w:space="0" w:color="auto"/>
          </w:divBdr>
        </w:div>
        <w:div w:id="1873957376">
          <w:marLeft w:val="0"/>
          <w:marRight w:val="0"/>
          <w:marTop w:val="0"/>
          <w:marBottom w:val="0"/>
          <w:divBdr>
            <w:top w:val="none" w:sz="0" w:space="0" w:color="auto"/>
            <w:left w:val="none" w:sz="0" w:space="0" w:color="auto"/>
            <w:bottom w:val="none" w:sz="0" w:space="0" w:color="auto"/>
            <w:right w:val="none" w:sz="0" w:space="0" w:color="auto"/>
          </w:divBdr>
        </w:div>
        <w:div w:id="1913159361">
          <w:marLeft w:val="0"/>
          <w:marRight w:val="0"/>
          <w:marTop w:val="0"/>
          <w:marBottom w:val="0"/>
          <w:divBdr>
            <w:top w:val="none" w:sz="0" w:space="0" w:color="auto"/>
            <w:left w:val="none" w:sz="0" w:space="0" w:color="auto"/>
            <w:bottom w:val="none" w:sz="0" w:space="0" w:color="auto"/>
            <w:right w:val="none" w:sz="0" w:space="0" w:color="auto"/>
          </w:divBdr>
        </w:div>
        <w:div w:id="2014524022">
          <w:marLeft w:val="0"/>
          <w:marRight w:val="0"/>
          <w:marTop w:val="0"/>
          <w:marBottom w:val="0"/>
          <w:divBdr>
            <w:top w:val="none" w:sz="0" w:space="0" w:color="auto"/>
            <w:left w:val="none" w:sz="0" w:space="0" w:color="auto"/>
            <w:bottom w:val="none" w:sz="0" w:space="0" w:color="auto"/>
            <w:right w:val="none" w:sz="0" w:space="0" w:color="auto"/>
          </w:divBdr>
        </w:div>
        <w:div w:id="2070418503">
          <w:marLeft w:val="0"/>
          <w:marRight w:val="0"/>
          <w:marTop w:val="0"/>
          <w:marBottom w:val="0"/>
          <w:divBdr>
            <w:top w:val="none" w:sz="0" w:space="0" w:color="auto"/>
            <w:left w:val="none" w:sz="0" w:space="0" w:color="auto"/>
            <w:bottom w:val="none" w:sz="0" w:space="0" w:color="auto"/>
            <w:right w:val="none" w:sz="0" w:space="0" w:color="auto"/>
          </w:divBdr>
        </w:div>
      </w:divsChild>
    </w:div>
    <w:div w:id="194511431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33">
          <w:marLeft w:val="0"/>
          <w:marRight w:val="0"/>
          <w:marTop w:val="0"/>
          <w:marBottom w:val="0"/>
          <w:divBdr>
            <w:top w:val="none" w:sz="0" w:space="0" w:color="auto"/>
            <w:left w:val="none" w:sz="0" w:space="0" w:color="auto"/>
            <w:bottom w:val="none" w:sz="0" w:space="0" w:color="auto"/>
            <w:right w:val="none" w:sz="0" w:space="0" w:color="auto"/>
          </w:divBdr>
        </w:div>
        <w:div w:id="45566695">
          <w:marLeft w:val="0"/>
          <w:marRight w:val="0"/>
          <w:marTop w:val="0"/>
          <w:marBottom w:val="0"/>
          <w:divBdr>
            <w:top w:val="none" w:sz="0" w:space="0" w:color="auto"/>
            <w:left w:val="none" w:sz="0" w:space="0" w:color="auto"/>
            <w:bottom w:val="none" w:sz="0" w:space="0" w:color="auto"/>
            <w:right w:val="none" w:sz="0" w:space="0" w:color="auto"/>
          </w:divBdr>
        </w:div>
        <w:div w:id="756365015">
          <w:marLeft w:val="0"/>
          <w:marRight w:val="0"/>
          <w:marTop w:val="0"/>
          <w:marBottom w:val="0"/>
          <w:divBdr>
            <w:top w:val="none" w:sz="0" w:space="0" w:color="auto"/>
            <w:left w:val="none" w:sz="0" w:space="0" w:color="auto"/>
            <w:bottom w:val="none" w:sz="0" w:space="0" w:color="auto"/>
            <w:right w:val="none" w:sz="0" w:space="0" w:color="auto"/>
          </w:divBdr>
        </w:div>
        <w:div w:id="1705640504">
          <w:marLeft w:val="0"/>
          <w:marRight w:val="0"/>
          <w:marTop w:val="0"/>
          <w:marBottom w:val="0"/>
          <w:divBdr>
            <w:top w:val="none" w:sz="0" w:space="0" w:color="auto"/>
            <w:left w:val="none" w:sz="0" w:space="0" w:color="auto"/>
            <w:bottom w:val="none" w:sz="0" w:space="0" w:color="auto"/>
            <w:right w:val="none" w:sz="0" w:space="0" w:color="auto"/>
          </w:divBdr>
        </w:div>
        <w:div w:id="575630760">
          <w:marLeft w:val="0"/>
          <w:marRight w:val="0"/>
          <w:marTop w:val="0"/>
          <w:marBottom w:val="0"/>
          <w:divBdr>
            <w:top w:val="none" w:sz="0" w:space="0" w:color="auto"/>
            <w:left w:val="none" w:sz="0" w:space="0" w:color="auto"/>
            <w:bottom w:val="none" w:sz="0" w:space="0" w:color="auto"/>
            <w:right w:val="none" w:sz="0" w:space="0" w:color="auto"/>
          </w:divBdr>
        </w:div>
        <w:div w:id="1689676511">
          <w:marLeft w:val="0"/>
          <w:marRight w:val="0"/>
          <w:marTop w:val="0"/>
          <w:marBottom w:val="0"/>
          <w:divBdr>
            <w:top w:val="none" w:sz="0" w:space="0" w:color="auto"/>
            <w:left w:val="none" w:sz="0" w:space="0" w:color="auto"/>
            <w:bottom w:val="none" w:sz="0" w:space="0" w:color="auto"/>
            <w:right w:val="none" w:sz="0" w:space="0" w:color="auto"/>
          </w:divBdr>
        </w:div>
        <w:div w:id="455299055">
          <w:marLeft w:val="0"/>
          <w:marRight w:val="0"/>
          <w:marTop w:val="0"/>
          <w:marBottom w:val="0"/>
          <w:divBdr>
            <w:top w:val="none" w:sz="0" w:space="0" w:color="auto"/>
            <w:left w:val="none" w:sz="0" w:space="0" w:color="auto"/>
            <w:bottom w:val="none" w:sz="0" w:space="0" w:color="auto"/>
            <w:right w:val="none" w:sz="0" w:space="0" w:color="auto"/>
          </w:divBdr>
        </w:div>
        <w:div w:id="318848799">
          <w:marLeft w:val="0"/>
          <w:marRight w:val="0"/>
          <w:marTop w:val="0"/>
          <w:marBottom w:val="0"/>
          <w:divBdr>
            <w:top w:val="none" w:sz="0" w:space="0" w:color="auto"/>
            <w:left w:val="none" w:sz="0" w:space="0" w:color="auto"/>
            <w:bottom w:val="none" w:sz="0" w:space="0" w:color="auto"/>
            <w:right w:val="none" w:sz="0" w:space="0" w:color="auto"/>
          </w:divBdr>
        </w:div>
        <w:div w:id="280965200">
          <w:marLeft w:val="0"/>
          <w:marRight w:val="0"/>
          <w:marTop w:val="0"/>
          <w:marBottom w:val="0"/>
          <w:divBdr>
            <w:top w:val="none" w:sz="0" w:space="0" w:color="auto"/>
            <w:left w:val="none" w:sz="0" w:space="0" w:color="auto"/>
            <w:bottom w:val="none" w:sz="0" w:space="0" w:color="auto"/>
            <w:right w:val="none" w:sz="0" w:space="0" w:color="auto"/>
          </w:divBdr>
        </w:div>
        <w:div w:id="97221856">
          <w:marLeft w:val="0"/>
          <w:marRight w:val="0"/>
          <w:marTop w:val="0"/>
          <w:marBottom w:val="0"/>
          <w:divBdr>
            <w:top w:val="none" w:sz="0" w:space="0" w:color="auto"/>
            <w:left w:val="none" w:sz="0" w:space="0" w:color="auto"/>
            <w:bottom w:val="none" w:sz="0" w:space="0" w:color="auto"/>
            <w:right w:val="none" w:sz="0" w:space="0" w:color="auto"/>
          </w:divBdr>
        </w:div>
        <w:div w:id="1146704539">
          <w:marLeft w:val="0"/>
          <w:marRight w:val="0"/>
          <w:marTop w:val="0"/>
          <w:marBottom w:val="0"/>
          <w:divBdr>
            <w:top w:val="none" w:sz="0" w:space="0" w:color="auto"/>
            <w:left w:val="none" w:sz="0" w:space="0" w:color="auto"/>
            <w:bottom w:val="none" w:sz="0" w:space="0" w:color="auto"/>
            <w:right w:val="none" w:sz="0" w:space="0" w:color="auto"/>
          </w:divBdr>
        </w:div>
        <w:div w:id="343090342">
          <w:marLeft w:val="0"/>
          <w:marRight w:val="0"/>
          <w:marTop w:val="0"/>
          <w:marBottom w:val="0"/>
          <w:divBdr>
            <w:top w:val="none" w:sz="0" w:space="0" w:color="auto"/>
            <w:left w:val="none" w:sz="0" w:space="0" w:color="auto"/>
            <w:bottom w:val="none" w:sz="0" w:space="0" w:color="auto"/>
            <w:right w:val="none" w:sz="0" w:space="0" w:color="auto"/>
          </w:divBdr>
        </w:div>
        <w:div w:id="2083940297">
          <w:marLeft w:val="0"/>
          <w:marRight w:val="0"/>
          <w:marTop w:val="0"/>
          <w:marBottom w:val="0"/>
          <w:divBdr>
            <w:top w:val="none" w:sz="0" w:space="0" w:color="auto"/>
            <w:left w:val="none" w:sz="0" w:space="0" w:color="auto"/>
            <w:bottom w:val="none" w:sz="0" w:space="0" w:color="auto"/>
            <w:right w:val="none" w:sz="0" w:space="0" w:color="auto"/>
          </w:divBdr>
        </w:div>
        <w:div w:id="777023362">
          <w:marLeft w:val="0"/>
          <w:marRight w:val="0"/>
          <w:marTop w:val="0"/>
          <w:marBottom w:val="0"/>
          <w:divBdr>
            <w:top w:val="none" w:sz="0" w:space="0" w:color="auto"/>
            <w:left w:val="none" w:sz="0" w:space="0" w:color="auto"/>
            <w:bottom w:val="none" w:sz="0" w:space="0" w:color="auto"/>
            <w:right w:val="none" w:sz="0" w:space="0" w:color="auto"/>
          </w:divBdr>
        </w:div>
        <w:div w:id="2027167383">
          <w:marLeft w:val="0"/>
          <w:marRight w:val="0"/>
          <w:marTop w:val="0"/>
          <w:marBottom w:val="0"/>
          <w:divBdr>
            <w:top w:val="none" w:sz="0" w:space="0" w:color="auto"/>
            <w:left w:val="none" w:sz="0" w:space="0" w:color="auto"/>
            <w:bottom w:val="none" w:sz="0" w:space="0" w:color="auto"/>
            <w:right w:val="none" w:sz="0" w:space="0" w:color="auto"/>
          </w:divBdr>
        </w:div>
        <w:div w:id="210121822">
          <w:marLeft w:val="0"/>
          <w:marRight w:val="0"/>
          <w:marTop w:val="0"/>
          <w:marBottom w:val="0"/>
          <w:divBdr>
            <w:top w:val="none" w:sz="0" w:space="0" w:color="auto"/>
            <w:left w:val="none" w:sz="0" w:space="0" w:color="auto"/>
            <w:bottom w:val="none" w:sz="0" w:space="0" w:color="auto"/>
            <w:right w:val="none" w:sz="0" w:space="0" w:color="auto"/>
          </w:divBdr>
        </w:div>
        <w:div w:id="119492311">
          <w:marLeft w:val="0"/>
          <w:marRight w:val="0"/>
          <w:marTop w:val="0"/>
          <w:marBottom w:val="0"/>
          <w:divBdr>
            <w:top w:val="none" w:sz="0" w:space="0" w:color="auto"/>
            <w:left w:val="none" w:sz="0" w:space="0" w:color="auto"/>
            <w:bottom w:val="none" w:sz="0" w:space="0" w:color="auto"/>
            <w:right w:val="none" w:sz="0" w:space="0" w:color="auto"/>
          </w:divBdr>
        </w:div>
        <w:div w:id="974414367">
          <w:marLeft w:val="0"/>
          <w:marRight w:val="0"/>
          <w:marTop w:val="0"/>
          <w:marBottom w:val="0"/>
          <w:divBdr>
            <w:top w:val="none" w:sz="0" w:space="0" w:color="auto"/>
            <w:left w:val="none" w:sz="0" w:space="0" w:color="auto"/>
            <w:bottom w:val="none" w:sz="0" w:space="0" w:color="auto"/>
            <w:right w:val="none" w:sz="0" w:space="0" w:color="auto"/>
          </w:divBdr>
        </w:div>
        <w:div w:id="1792161616">
          <w:marLeft w:val="0"/>
          <w:marRight w:val="0"/>
          <w:marTop w:val="0"/>
          <w:marBottom w:val="0"/>
          <w:divBdr>
            <w:top w:val="none" w:sz="0" w:space="0" w:color="auto"/>
            <w:left w:val="none" w:sz="0" w:space="0" w:color="auto"/>
            <w:bottom w:val="none" w:sz="0" w:space="0" w:color="auto"/>
            <w:right w:val="none" w:sz="0" w:space="0" w:color="auto"/>
          </w:divBdr>
        </w:div>
        <w:div w:id="338847030">
          <w:marLeft w:val="0"/>
          <w:marRight w:val="0"/>
          <w:marTop w:val="0"/>
          <w:marBottom w:val="0"/>
          <w:divBdr>
            <w:top w:val="none" w:sz="0" w:space="0" w:color="auto"/>
            <w:left w:val="none" w:sz="0" w:space="0" w:color="auto"/>
            <w:bottom w:val="none" w:sz="0" w:space="0" w:color="auto"/>
            <w:right w:val="none" w:sz="0" w:space="0" w:color="auto"/>
          </w:divBdr>
        </w:div>
        <w:div w:id="2091925636">
          <w:marLeft w:val="0"/>
          <w:marRight w:val="0"/>
          <w:marTop w:val="0"/>
          <w:marBottom w:val="0"/>
          <w:divBdr>
            <w:top w:val="none" w:sz="0" w:space="0" w:color="auto"/>
            <w:left w:val="none" w:sz="0" w:space="0" w:color="auto"/>
            <w:bottom w:val="none" w:sz="0" w:space="0" w:color="auto"/>
            <w:right w:val="none" w:sz="0" w:space="0" w:color="auto"/>
          </w:divBdr>
        </w:div>
        <w:div w:id="763964661">
          <w:marLeft w:val="0"/>
          <w:marRight w:val="0"/>
          <w:marTop w:val="0"/>
          <w:marBottom w:val="0"/>
          <w:divBdr>
            <w:top w:val="none" w:sz="0" w:space="0" w:color="auto"/>
            <w:left w:val="none" w:sz="0" w:space="0" w:color="auto"/>
            <w:bottom w:val="none" w:sz="0" w:space="0" w:color="auto"/>
            <w:right w:val="none" w:sz="0" w:space="0" w:color="auto"/>
          </w:divBdr>
        </w:div>
        <w:div w:id="1385980422">
          <w:marLeft w:val="0"/>
          <w:marRight w:val="0"/>
          <w:marTop w:val="0"/>
          <w:marBottom w:val="0"/>
          <w:divBdr>
            <w:top w:val="none" w:sz="0" w:space="0" w:color="auto"/>
            <w:left w:val="none" w:sz="0" w:space="0" w:color="auto"/>
            <w:bottom w:val="none" w:sz="0" w:space="0" w:color="auto"/>
            <w:right w:val="none" w:sz="0" w:space="0" w:color="auto"/>
          </w:divBdr>
        </w:div>
        <w:div w:id="829447412">
          <w:marLeft w:val="0"/>
          <w:marRight w:val="0"/>
          <w:marTop w:val="0"/>
          <w:marBottom w:val="0"/>
          <w:divBdr>
            <w:top w:val="none" w:sz="0" w:space="0" w:color="auto"/>
            <w:left w:val="none" w:sz="0" w:space="0" w:color="auto"/>
            <w:bottom w:val="none" w:sz="0" w:space="0" w:color="auto"/>
            <w:right w:val="none" w:sz="0" w:space="0" w:color="auto"/>
          </w:divBdr>
        </w:div>
        <w:div w:id="294678142">
          <w:marLeft w:val="0"/>
          <w:marRight w:val="0"/>
          <w:marTop w:val="0"/>
          <w:marBottom w:val="0"/>
          <w:divBdr>
            <w:top w:val="none" w:sz="0" w:space="0" w:color="auto"/>
            <w:left w:val="none" w:sz="0" w:space="0" w:color="auto"/>
            <w:bottom w:val="none" w:sz="0" w:space="0" w:color="auto"/>
            <w:right w:val="none" w:sz="0" w:space="0" w:color="auto"/>
          </w:divBdr>
        </w:div>
        <w:div w:id="2012491792">
          <w:marLeft w:val="0"/>
          <w:marRight w:val="0"/>
          <w:marTop w:val="0"/>
          <w:marBottom w:val="0"/>
          <w:divBdr>
            <w:top w:val="none" w:sz="0" w:space="0" w:color="auto"/>
            <w:left w:val="none" w:sz="0" w:space="0" w:color="auto"/>
            <w:bottom w:val="none" w:sz="0" w:space="0" w:color="auto"/>
            <w:right w:val="none" w:sz="0" w:space="0" w:color="auto"/>
          </w:divBdr>
        </w:div>
      </w:divsChild>
    </w:div>
    <w:div w:id="1979918873">
      <w:bodyDiv w:val="1"/>
      <w:marLeft w:val="0"/>
      <w:marRight w:val="0"/>
      <w:marTop w:val="0"/>
      <w:marBottom w:val="0"/>
      <w:divBdr>
        <w:top w:val="none" w:sz="0" w:space="0" w:color="auto"/>
        <w:left w:val="none" w:sz="0" w:space="0" w:color="auto"/>
        <w:bottom w:val="none" w:sz="0" w:space="0" w:color="auto"/>
        <w:right w:val="none" w:sz="0" w:space="0" w:color="auto"/>
      </w:divBdr>
      <w:divsChild>
        <w:div w:id="2068727044">
          <w:marLeft w:val="0"/>
          <w:marRight w:val="0"/>
          <w:marTop w:val="0"/>
          <w:marBottom w:val="0"/>
          <w:divBdr>
            <w:top w:val="none" w:sz="0" w:space="0" w:color="auto"/>
            <w:left w:val="none" w:sz="0" w:space="0" w:color="auto"/>
            <w:bottom w:val="none" w:sz="0" w:space="0" w:color="auto"/>
            <w:right w:val="none" w:sz="0" w:space="0" w:color="auto"/>
          </w:divBdr>
        </w:div>
        <w:div w:id="1094664810">
          <w:marLeft w:val="0"/>
          <w:marRight w:val="0"/>
          <w:marTop w:val="0"/>
          <w:marBottom w:val="0"/>
          <w:divBdr>
            <w:top w:val="none" w:sz="0" w:space="0" w:color="auto"/>
            <w:left w:val="none" w:sz="0" w:space="0" w:color="auto"/>
            <w:bottom w:val="none" w:sz="0" w:space="0" w:color="auto"/>
            <w:right w:val="none" w:sz="0" w:space="0" w:color="auto"/>
          </w:divBdr>
        </w:div>
        <w:div w:id="52430916">
          <w:marLeft w:val="0"/>
          <w:marRight w:val="0"/>
          <w:marTop w:val="0"/>
          <w:marBottom w:val="0"/>
          <w:divBdr>
            <w:top w:val="none" w:sz="0" w:space="0" w:color="auto"/>
            <w:left w:val="none" w:sz="0" w:space="0" w:color="auto"/>
            <w:bottom w:val="none" w:sz="0" w:space="0" w:color="auto"/>
            <w:right w:val="none" w:sz="0" w:space="0" w:color="auto"/>
          </w:divBdr>
        </w:div>
        <w:div w:id="684404168">
          <w:marLeft w:val="0"/>
          <w:marRight w:val="0"/>
          <w:marTop w:val="0"/>
          <w:marBottom w:val="0"/>
          <w:divBdr>
            <w:top w:val="none" w:sz="0" w:space="0" w:color="auto"/>
            <w:left w:val="none" w:sz="0" w:space="0" w:color="auto"/>
            <w:bottom w:val="none" w:sz="0" w:space="0" w:color="auto"/>
            <w:right w:val="none" w:sz="0" w:space="0" w:color="auto"/>
          </w:divBdr>
        </w:div>
        <w:div w:id="1470854906">
          <w:marLeft w:val="0"/>
          <w:marRight w:val="0"/>
          <w:marTop w:val="0"/>
          <w:marBottom w:val="0"/>
          <w:divBdr>
            <w:top w:val="none" w:sz="0" w:space="0" w:color="auto"/>
            <w:left w:val="none" w:sz="0" w:space="0" w:color="auto"/>
            <w:bottom w:val="none" w:sz="0" w:space="0" w:color="auto"/>
            <w:right w:val="none" w:sz="0" w:space="0" w:color="auto"/>
          </w:divBdr>
        </w:div>
      </w:divsChild>
    </w:div>
    <w:div w:id="2028287313">
      <w:bodyDiv w:val="1"/>
      <w:marLeft w:val="0"/>
      <w:marRight w:val="0"/>
      <w:marTop w:val="0"/>
      <w:marBottom w:val="0"/>
      <w:divBdr>
        <w:top w:val="none" w:sz="0" w:space="0" w:color="auto"/>
        <w:left w:val="none" w:sz="0" w:space="0" w:color="auto"/>
        <w:bottom w:val="none" w:sz="0" w:space="0" w:color="auto"/>
        <w:right w:val="none" w:sz="0" w:space="0" w:color="auto"/>
      </w:divBdr>
      <w:divsChild>
        <w:div w:id="73548013">
          <w:marLeft w:val="0"/>
          <w:marRight w:val="0"/>
          <w:marTop w:val="0"/>
          <w:marBottom w:val="0"/>
          <w:divBdr>
            <w:top w:val="none" w:sz="0" w:space="0" w:color="auto"/>
            <w:left w:val="none" w:sz="0" w:space="0" w:color="auto"/>
            <w:bottom w:val="none" w:sz="0" w:space="0" w:color="auto"/>
            <w:right w:val="none" w:sz="0" w:space="0" w:color="auto"/>
          </w:divBdr>
        </w:div>
        <w:div w:id="89276646">
          <w:marLeft w:val="0"/>
          <w:marRight w:val="0"/>
          <w:marTop w:val="0"/>
          <w:marBottom w:val="0"/>
          <w:divBdr>
            <w:top w:val="none" w:sz="0" w:space="0" w:color="auto"/>
            <w:left w:val="none" w:sz="0" w:space="0" w:color="auto"/>
            <w:bottom w:val="none" w:sz="0" w:space="0" w:color="auto"/>
            <w:right w:val="none" w:sz="0" w:space="0" w:color="auto"/>
          </w:divBdr>
        </w:div>
        <w:div w:id="116530882">
          <w:marLeft w:val="0"/>
          <w:marRight w:val="0"/>
          <w:marTop w:val="0"/>
          <w:marBottom w:val="0"/>
          <w:divBdr>
            <w:top w:val="none" w:sz="0" w:space="0" w:color="auto"/>
            <w:left w:val="none" w:sz="0" w:space="0" w:color="auto"/>
            <w:bottom w:val="none" w:sz="0" w:space="0" w:color="auto"/>
            <w:right w:val="none" w:sz="0" w:space="0" w:color="auto"/>
          </w:divBdr>
        </w:div>
        <w:div w:id="128665861">
          <w:marLeft w:val="0"/>
          <w:marRight w:val="0"/>
          <w:marTop w:val="0"/>
          <w:marBottom w:val="0"/>
          <w:divBdr>
            <w:top w:val="none" w:sz="0" w:space="0" w:color="auto"/>
            <w:left w:val="none" w:sz="0" w:space="0" w:color="auto"/>
            <w:bottom w:val="none" w:sz="0" w:space="0" w:color="auto"/>
            <w:right w:val="none" w:sz="0" w:space="0" w:color="auto"/>
          </w:divBdr>
        </w:div>
        <w:div w:id="232663629">
          <w:marLeft w:val="0"/>
          <w:marRight w:val="0"/>
          <w:marTop w:val="0"/>
          <w:marBottom w:val="0"/>
          <w:divBdr>
            <w:top w:val="none" w:sz="0" w:space="0" w:color="auto"/>
            <w:left w:val="none" w:sz="0" w:space="0" w:color="auto"/>
            <w:bottom w:val="none" w:sz="0" w:space="0" w:color="auto"/>
            <w:right w:val="none" w:sz="0" w:space="0" w:color="auto"/>
          </w:divBdr>
        </w:div>
        <w:div w:id="237713600">
          <w:marLeft w:val="0"/>
          <w:marRight w:val="0"/>
          <w:marTop w:val="0"/>
          <w:marBottom w:val="0"/>
          <w:divBdr>
            <w:top w:val="none" w:sz="0" w:space="0" w:color="auto"/>
            <w:left w:val="none" w:sz="0" w:space="0" w:color="auto"/>
            <w:bottom w:val="none" w:sz="0" w:space="0" w:color="auto"/>
            <w:right w:val="none" w:sz="0" w:space="0" w:color="auto"/>
          </w:divBdr>
        </w:div>
        <w:div w:id="256795016">
          <w:marLeft w:val="0"/>
          <w:marRight w:val="0"/>
          <w:marTop w:val="0"/>
          <w:marBottom w:val="0"/>
          <w:divBdr>
            <w:top w:val="none" w:sz="0" w:space="0" w:color="auto"/>
            <w:left w:val="none" w:sz="0" w:space="0" w:color="auto"/>
            <w:bottom w:val="none" w:sz="0" w:space="0" w:color="auto"/>
            <w:right w:val="none" w:sz="0" w:space="0" w:color="auto"/>
          </w:divBdr>
        </w:div>
        <w:div w:id="328758231">
          <w:marLeft w:val="0"/>
          <w:marRight w:val="0"/>
          <w:marTop w:val="0"/>
          <w:marBottom w:val="0"/>
          <w:divBdr>
            <w:top w:val="none" w:sz="0" w:space="0" w:color="auto"/>
            <w:left w:val="none" w:sz="0" w:space="0" w:color="auto"/>
            <w:bottom w:val="none" w:sz="0" w:space="0" w:color="auto"/>
            <w:right w:val="none" w:sz="0" w:space="0" w:color="auto"/>
          </w:divBdr>
        </w:div>
        <w:div w:id="334840793">
          <w:marLeft w:val="0"/>
          <w:marRight w:val="0"/>
          <w:marTop w:val="0"/>
          <w:marBottom w:val="0"/>
          <w:divBdr>
            <w:top w:val="none" w:sz="0" w:space="0" w:color="auto"/>
            <w:left w:val="none" w:sz="0" w:space="0" w:color="auto"/>
            <w:bottom w:val="none" w:sz="0" w:space="0" w:color="auto"/>
            <w:right w:val="none" w:sz="0" w:space="0" w:color="auto"/>
          </w:divBdr>
        </w:div>
        <w:div w:id="541096760">
          <w:marLeft w:val="0"/>
          <w:marRight w:val="0"/>
          <w:marTop w:val="0"/>
          <w:marBottom w:val="0"/>
          <w:divBdr>
            <w:top w:val="none" w:sz="0" w:space="0" w:color="auto"/>
            <w:left w:val="none" w:sz="0" w:space="0" w:color="auto"/>
            <w:bottom w:val="none" w:sz="0" w:space="0" w:color="auto"/>
            <w:right w:val="none" w:sz="0" w:space="0" w:color="auto"/>
          </w:divBdr>
        </w:div>
        <w:div w:id="561722188">
          <w:marLeft w:val="0"/>
          <w:marRight w:val="0"/>
          <w:marTop w:val="0"/>
          <w:marBottom w:val="0"/>
          <w:divBdr>
            <w:top w:val="none" w:sz="0" w:space="0" w:color="auto"/>
            <w:left w:val="none" w:sz="0" w:space="0" w:color="auto"/>
            <w:bottom w:val="none" w:sz="0" w:space="0" w:color="auto"/>
            <w:right w:val="none" w:sz="0" w:space="0" w:color="auto"/>
          </w:divBdr>
        </w:div>
        <w:div w:id="606236522">
          <w:marLeft w:val="0"/>
          <w:marRight w:val="0"/>
          <w:marTop w:val="0"/>
          <w:marBottom w:val="0"/>
          <w:divBdr>
            <w:top w:val="none" w:sz="0" w:space="0" w:color="auto"/>
            <w:left w:val="none" w:sz="0" w:space="0" w:color="auto"/>
            <w:bottom w:val="none" w:sz="0" w:space="0" w:color="auto"/>
            <w:right w:val="none" w:sz="0" w:space="0" w:color="auto"/>
          </w:divBdr>
        </w:div>
        <w:div w:id="629866649">
          <w:marLeft w:val="0"/>
          <w:marRight w:val="0"/>
          <w:marTop w:val="0"/>
          <w:marBottom w:val="0"/>
          <w:divBdr>
            <w:top w:val="none" w:sz="0" w:space="0" w:color="auto"/>
            <w:left w:val="none" w:sz="0" w:space="0" w:color="auto"/>
            <w:bottom w:val="none" w:sz="0" w:space="0" w:color="auto"/>
            <w:right w:val="none" w:sz="0" w:space="0" w:color="auto"/>
          </w:divBdr>
        </w:div>
        <w:div w:id="648435439">
          <w:marLeft w:val="0"/>
          <w:marRight w:val="0"/>
          <w:marTop w:val="0"/>
          <w:marBottom w:val="0"/>
          <w:divBdr>
            <w:top w:val="none" w:sz="0" w:space="0" w:color="auto"/>
            <w:left w:val="none" w:sz="0" w:space="0" w:color="auto"/>
            <w:bottom w:val="none" w:sz="0" w:space="0" w:color="auto"/>
            <w:right w:val="none" w:sz="0" w:space="0" w:color="auto"/>
          </w:divBdr>
        </w:div>
        <w:div w:id="709573595">
          <w:marLeft w:val="0"/>
          <w:marRight w:val="0"/>
          <w:marTop w:val="0"/>
          <w:marBottom w:val="0"/>
          <w:divBdr>
            <w:top w:val="none" w:sz="0" w:space="0" w:color="auto"/>
            <w:left w:val="none" w:sz="0" w:space="0" w:color="auto"/>
            <w:bottom w:val="none" w:sz="0" w:space="0" w:color="auto"/>
            <w:right w:val="none" w:sz="0" w:space="0" w:color="auto"/>
          </w:divBdr>
        </w:div>
        <w:div w:id="758720900">
          <w:marLeft w:val="0"/>
          <w:marRight w:val="0"/>
          <w:marTop w:val="0"/>
          <w:marBottom w:val="0"/>
          <w:divBdr>
            <w:top w:val="none" w:sz="0" w:space="0" w:color="auto"/>
            <w:left w:val="none" w:sz="0" w:space="0" w:color="auto"/>
            <w:bottom w:val="none" w:sz="0" w:space="0" w:color="auto"/>
            <w:right w:val="none" w:sz="0" w:space="0" w:color="auto"/>
          </w:divBdr>
        </w:div>
        <w:div w:id="766073789">
          <w:marLeft w:val="0"/>
          <w:marRight w:val="0"/>
          <w:marTop w:val="0"/>
          <w:marBottom w:val="0"/>
          <w:divBdr>
            <w:top w:val="none" w:sz="0" w:space="0" w:color="auto"/>
            <w:left w:val="none" w:sz="0" w:space="0" w:color="auto"/>
            <w:bottom w:val="none" w:sz="0" w:space="0" w:color="auto"/>
            <w:right w:val="none" w:sz="0" w:space="0" w:color="auto"/>
          </w:divBdr>
        </w:div>
        <w:div w:id="790170766">
          <w:marLeft w:val="0"/>
          <w:marRight w:val="0"/>
          <w:marTop w:val="0"/>
          <w:marBottom w:val="0"/>
          <w:divBdr>
            <w:top w:val="none" w:sz="0" w:space="0" w:color="auto"/>
            <w:left w:val="none" w:sz="0" w:space="0" w:color="auto"/>
            <w:bottom w:val="none" w:sz="0" w:space="0" w:color="auto"/>
            <w:right w:val="none" w:sz="0" w:space="0" w:color="auto"/>
          </w:divBdr>
        </w:div>
        <w:div w:id="797917473">
          <w:marLeft w:val="0"/>
          <w:marRight w:val="0"/>
          <w:marTop w:val="0"/>
          <w:marBottom w:val="0"/>
          <w:divBdr>
            <w:top w:val="none" w:sz="0" w:space="0" w:color="auto"/>
            <w:left w:val="none" w:sz="0" w:space="0" w:color="auto"/>
            <w:bottom w:val="none" w:sz="0" w:space="0" w:color="auto"/>
            <w:right w:val="none" w:sz="0" w:space="0" w:color="auto"/>
          </w:divBdr>
        </w:div>
        <w:div w:id="901671324">
          <w:marLeft w:val="0"/>
          <w:marRight w:val="0"/>
          <w:marTop w:val="0"/>
          <w:marBottom w:val="0"/>
          <w:divBdr>
            <w:top w:val="none" w:sz="0" w:space="0" w:color="auto"/>
            <w:left w:val="none" w:sz="0" w:space="0" w:color="auto"/>
            <w:bottom w:val="none" w:sz="0" w:space="0" w:color="auto"/>
            <w:right w:val="none" w:sz="0" w:space="0" w:color="auto"/>
          </w:divBdr>
        </w:div>
        <w:div w:id="920988085">
          <w:marLeft w:val="0"/>
          <w:marRight w:val="0"/>
          <w:marTop w:val="0"/>
          <w:marBottom w:val="0"/>
          <w:divBdr>
            <w:top w:val="none" w:sz="0" w:space="0" w:color="auto"/>
            <w:left w:val="none" w:sz="0" w:space="0" w:color="auto"/>
            <w:bottom w:val="none" w:sz="0" w:space="0" w:color="auto"/>
            <w:right w:val="none" w:sz="0" w:space="0" w:color="auto"/>
          </w:divBdr>
        </w:div>
        <w:div w:id="1073968817">
          <w:marLeft w:val="0"/>
          <w:marRight w:val="0"/>
          <w:marTop w:val="0"/>
          <w:marBottom w:val="0"/>
          <w:divBdr>
            <w:top w:val="none" w:sz="0" w:space="0" w:color="auto"/>
            <w:left w:val="none" w:sz="0" w:space="0" w:color="auto"/>
            <w:bottom w:val="none" w:sz="0" w:space="0" w:color="auto"/>
            <w:right w:val="none" w:sz="0" w:space="0" w:color="auto"/>
          </w:divBdr>
        </w:div>
        <w:div w:id="1200314859">
          <w:marLeft w:val="0"/>
          <w:marRight w:val="0"/>
          <w:marTop w:val="0"/>
          <w:marBottom w:val="0"/>
          <w:divBdr>
            <w:top w:val="none" w:sz="0" w:space="0" w:color="auto"/>
            <w:left w:val="none" w:sz="0" w:space="0" w:color="auto"/>
            <w:bottom w:val="none" w:sz="0" w:space="0" w:color="auto"/>
            <w:right w:val="none" w:sz="0" w:space="0" w:color="auto"/>
          </w:divBdr>
        </w:div>
        <w:div w:id="1282417496">
          <w:marLeft w:val="0"/>
          <w:marRight w:val="0"/>
          <w:marTop w:val="0"/>
          <w:marBottom w:val="0"/>
          <w:divBdr>
            <w:top w:val="none" w:sz="0" w:space="0" w:color="auto"/>
            <w:left w:val="none" w:sz="0" w:space="0" w:color="auto"/>
            <w:bottom w:val="none" w:sz="0" w:space="0" w:color="auto"/>
            <w:right w:val="none" w:sz="0" w:space="0" w:color="auto"/>
          </w:divBdr>
        </w:div>
        <w:div w:id="1348602135">
          <w:marLeft w:val="0"/>
          <w:marRight w:val="0"/>
          <w:marTop w:val="0"/>
          <w:marBottom w:val="0"/>
          <w:divBdr>
            <w:top w:val="none" w:sz="0" w:space="0" w:color="auto"/>
            <w:left w:val="none" w:sz="0" w:space="0" w:color="auto"/>
            <w:bottom w:val="none" w:sz="0" w:space="0" w:color="auto"/>
            <w:right w:val="none" w:sz="0" w:space="0" w:color="auto"/>
          </w:divBdr>
        </w:div>
        <w:div w:id="1426457231">
          <w:marLeft w:val="0"/>
          <w:marRight w:val="0"/>
          <w:marTop w:val="0"/>
          <w:marBottom w:val="0"/>
          <w:divBdr>
            <w:top w:val="none" w:sz="0" w:space="0" w:color="auto"/>
            <w:left w:val="none" w:sz="0" w:space="0" w:color="auto"/>
            <w:bottom w:val="none" w:sz="0" w:space="0" w:color="auto"/>
            <w:right w:val="none" w:sz="0" w:space="0" w:color="auto"/>
          </w:divBdr>
        </w:div>
        <w:div w:id="1484007835">
          <w:marLeft w:val="0"/>
          <w:marRight w:val="0"/>
          <w:marTop w:val="0"/>
          <w:marBottom w:val="0"/>
          <w:divBdr>
            <w:top w:val="none" w:sz="0" w:space="0" w:color="auto"/>
            <w:left w:val="none" w:sz="0" w:space="0" w:color="auto"/>
            <w:bottom w:val="none" w:sz="0" w:space="0" w:color="auto"/>
            <w:right w:val="none" w:sz="0" w:space="0" w:color="auto"/>
          </w:divBdr>
        </w:div>
        <w:div w:id="1491024092">
          <w:marLeft w:val="0"/>
          <w:marRight w:val="0"/>
          <w:marTop w:val="0"/>
          <w:marBottom w:val="0"/>
          <w:divBdr>
            <w:top w:val="none" w:sz="0" w:space="0" w:color="auto"/>
            <w:left w:val="none" w:sz="0" w:space="0" w:color="auto"/>
            <w:bottom w:val="none" w:sz="0" w:space="0" w:color="auto"/>
            <w:right w:val="none" w:sz="0" w:space="0" w:color="auto"/>
          </w:divBdr>
        </w:div>
        <w:div w:id="1521091545">
          <w:marLeft w:val="0"/>
          <w:marRight w:val="0"/>
          <w:marTop w:val="0"/>
          <w:marBottom w:val="0"/>
          <w:divBdr>
            <w:top w:val="none" w:sz="0" w:space="0" w:color="auto"/>
            <w:left w:val="none" w:sz="0" w:space="0" w:color="auto"/>
            <w:bottom w:val="none" w:sz="0" w:space="0" w:color="auto"/>
            <w:right w:val="none" w:sz="0" w:space="0" w:color="auto"/>
          </w:divBdr>
        </w:div>
        <w:div w:id="1537349362">
          <w:marLeft w:val="0"/>
          <w:marRight w:val="0"/>
          <w:marTop w:val="0"/>
          <w:marBottom w:val="0"/>
          <w:divBdr>
            <w:top w:val="none" w:sz="0" w:space="0" w:color="auto"/>
            <w:left w:val="none" w:sz="0" w:space="0" w:color="auto"/>
            <w:bottom w:val="none" w:sz="0" w:space="0" w:color="auto"/>
            <w:right w:val="none" w:sz="0" w:space="0" w:color="auto"/>
          </w:divBdr>
        </w:div>
        <w:div w:id="1672491611">
          <w:marLeft w:val="0"/>
          <w:marRight w:val="0"/>
          <w:marTop w:val="0"/>
          <w:marBottom w:val="0"/>
          <w:divBdr>
            <w:top w:val="none" w:sz="0" w:space="0" w:color="auto"/>
            <w:left w:val="none" w:sz="0" w:space="0" w:color="auto"/>
            <w:bottom w:val="none" w:sz="0" w:space="0" w:color="auto"/>
            <w:right w:val="none" w:sz="0" w:space="0" w:color="auto"/>
          </w:divBdr>
        </w:div>
        <w:div w:id="1702777195">
          <w:marLeft w:val="0"/>
          <w:marRight w:val="0"/>
          <w:marTop w:val="0"/>
          <w:marBottom w:val="0"/>
          <w:divBdr>
            <w:top w:val="none" w:sz="0" w:space="0" w:color="auto"/>
            <w:left w:val="none" w:sz="0" w:space="0" w:color="auto"/>
            <w:bottom w:val="none" w:sz="0" w:space="0" w:color="auto"/>
            <w:right w:val="none" w:sz="0" w:space="0" w:color="auto"/>
          </w:divBdr>
        </w:div>
        <w:div w:id="1723209955">
          <w:marLeft w:val="0"/>
          <w:marRight w:val="0"/>
          <w:marTop w:val="0"/>
          <w:marBottom w:val="0"/>
          <w:divBdr>
            <w:top w:val="none" w:sz="0" w:space="0" w:color="auto"/>
            <w:left w:val="none" w:sz="0" w:space="0" w:color="auto"/>
            <w:bottom w:val="none" w:sz="0" w:space="0" w:color="auto"/>
            <w:right w:val="none" w:sz="0" w:space="0" w:color="auto"/>
          </w:divBdr>
        </w:div>
        <w:div w:id="1732460921">
          <w:marLeft w:val="0"/>
          <w:marRight w:val="0"/>
          <w:marTop w:val="0"/>
          <w:marBottom w:val="0"/>
          <w:divBdr>
            <w:top w:val="none" w:sz="0" w:space="0" w:color="auto"/>
            <w:left w:val="none" w:sz="0" w:space="0" w:color="auto"/>
            <w:bottom w:val="none" w:sz="0" w:space="0" w:color="auto"/>
            <w:right w:val="none" w:sz="0" w:space="0" w:color="auto"/>
          </w:divBdr>
        </w:div>
      </w:divsChild>
    </w:div>
    <w:div w:id="2055352138">
      <w:bodyDiv w:val="1"/>
      <w:marLeft w:val="0"/>
      <w:marRight w:val="0"/>
      <w:marTop w:val="0"/>
      <w:marBottom w:val="0"/>
      <w:divBdr>
        <w:top w:val="none" w:sz="0" w:space="0" w:color="auto"/>
        <w:left w:val="none" w:sz="0" w:space="0" w:color="auto"/>
        <w:bottom w:val="none" w:sz="0" w:space="0" w:color="auto"/>
        <w:right w:val="none" w:sz="0" w:space="0" w:color="auto"/>
      </w:divBdr>
    </w:div>
    <w:div w:id="2081634646">
      <w:bodyDiv w:val="1"/>
      <w:marLeft w:val="0"/>
      <w:marRight w:val="0"/>
      <w:marTop w:val="0"/>
      <w:marBottom w:val="0"/>
      <w:divBdr>
        <w:top w:val="none" w:sz="0" w:space="0" w:color="auto"/>
        <w:left w:val="none" w:sz="0" w:space="0" w:color="auto"/>
        <w:bottom w:val="none" w:sz="0" w:space="0" w:color="auto"/>
        <w:right w:val="none" w:sz="0" w:space="0" w:color="auto"/>
      </w:divBdr>
      <w:divsChild>
        <w:div w:id="18165017">
          <w:marLeft w:val="0"/>
          <w:marRight w:val="0"/>
          <w:marTop w:val="0"/>
          <w:marBottom w:val="0"/>
          <w:divBdr>
            <w:top w:val="none" w:sz="0" w:space="0" w:color="auto"/>
            <w:left w:val="none" w:sz="0" w:space="0" w:color="auto"/>
            <w:bottom w:val="none" w:sz="0" w:space="0" w:color="auto"/>
            <w:right w:val="none" w:sz="0" w:space="0" w:color="auto"/>
          </w:divBdr>
        </w:div>
        <w:div w:id="564948399">
          <w:marLeft w:val="0"/>
          <w:marRight w:val="0"/>
          <w:marTop w:val="0"/>
          <w:marBottom w:val="0"/>
          <w:divBdr>
            <w:top w:val="none" w:sz="0" w:space="0" w:color="auto"/>
            <w:left w:val="none" w:sz="0" w:space="0" w:color="auto"/>
            <w:bottom w:val="none" w:sz="0" w:space="0" w:color="auto"/>
            <w:right w:val="none" w:sz="0" w:space="0" w:color="auto"/>
          </w:divBdr>
        </w:div>
        <w:div w:id="2032411898">
          <w:marLeft w:val="0"/>
          <w:marRight w:val="0"/>
          <w:marTop w:val="0"/>
          <w:marBottom w:val="0"/>
          <w:divBdr>
            <w:top w:val="none" w:sz="0" w:space="0" w:color="auto"/>
            <w:left w:val="none" w:sz="0" w:space="0" w:color="auto"/>
            <w:bottom w:val="none" w:sz="0" w:space="0" w:color="auto"/>
            <w:right w:val="none" w:sz="0" w:space="0" w:color="auto"/>
          </w:divBdr>
        </w:div>
        <w:div w:id="740639653">
          <w:marLeft w:val="0"/>
          <w:marRight w:val="0"/>
          <w:marTop w:val="0"/>
          <w:marBottom w:val="0"/>
          <w:divBdr>
            <w:top w:val="none" w:sz="0" w:space="0" w:color="auto"/>
            <w:left w:val="none" w:sz="0" w:space="0" w:color="auto"/>
            <w:bottom w:val="none" w:sz="0" w:space="0" w:color="auto"/>
            <w:right w:val="none" w:sz="0" w:space="0" w:color="auto"/>
          </w:divBdr>
        </w:div>
        <w:div w:id="688409069">
          <w:marLeft w:val="0"/>
          <w:marRight w:val="0"/>
          <w:marTop w:val="0"/>
          <w:marBottom w:val="0"/>
          <w:divBdr>
            <w:top w:val="none" w:sz="0" w:space="0" w:color="auto"/>
            <w:left w:val="none" w:sz="0" w:space="0" w:color="auto"/>
            <w:bottom w:val="none" w:sz="0" w:space="0" w:color="auto"/>
            <w:right w:val="none" w:sz="0" w:space="0" w:color="auto"/>
          </w:divBdr>
        </w:div>
        <w:div w:id="853499641">
          <w:marLeft w:val="0"/>
          <w:marRight w:val="0"/>
          <w:marTop w:val="0"/>
          <w:marBottom w:val="0"/>
          <w:divBdr>
            <w:top w:val="none" w:sz="0" w:space="0" w:color="auto"/>
            <w:left w:val="none" w:sz="0" w:space="0" w:color="auto"/>
            <w:bottom w:val="none" w:sz="0" w:space="0" w:color="auto"/>
            <w:right w:val="none" w:sz="0" w:space="0" w:color="auto"/>
          </w:divBdr>
        </w:div>
        <w:div w:id="599996542">
          <w:marLeft w:val="0"/>
          <w:marRight w:val="0"/>
          <w:marTop w:val="0"/>
          <w:marBottom w:val="0"/>
          <w:divBdr>
            <w:top w:val="none" w:sz="0" w:space="0" w:color="auto"/>
            <w:left w:val="none" w:sz="0" w:space="0" w:color="auto"/>
            <w:bottom w:val="none" w:sz="0" w:space="0" w:color="auto"/>
            <w:right w:val="none" w:sz="0" w:space="0" w:color="auto"/>
          </w:divBdr>
        </w:div>
        <w:div w:id="1413504113">
          <w:marLeft w:val="0"/>
          <w:marRight w:val="0"/>
          <w:marTop w:val="0"/>
          <w:marBottom w:val="0"/>
          <w:divBdr>
            <w:top w:val="none" w:sz="0" w:space="0" w:color="auto"/>
            <w:left w:val="none" w:sz="0" w:space="0" w:color="auto"/>
            <w:bottom w:val="none" w:sz="0" w:space="0" w:color="auto"/>
            <w:right w:val="none" w:sz="0" w:space="0" w:color="auto"/>
          </w:divBdr>
        </w:div>
        <w:div w:id="70858220">
          <w:marLeft w:val="0"/>
          <w:marRight w:val="0"/>
          <w:marTop w:val="0"/>
          <w:marBottom w:val="0"/>
          <w:divBdr>
            <w:top w:val="none" w:sz="0" w:space="0" w:color="auto"/>
            <w:left w:val="none" w:sz="0" w:space="0" w:color="auto"/>
            <w:bottom w:val="none" w:sz="0" w:space="0" w:color="auto"/>
            <w:right w:val="none" w:sz="0" w:space="0" w:color="auto"/>
          </w:divBdr>
        </w:div>
        <w:div w:id="1209293814">
          <w:marLeft w:val="0"/>
          <w:marRight w:val="0"/>
          <w:marTop w:val="0"/>
          <w:marBottom w:val="0"/>
          <w:divBdr>
            <w:top w:val="none" w:sz="0" w:space="0" w:color="auto"/>
            <w:left w:val="none" w:sz="0" w:space="0" w:color="auto"/>
            <w:bottom w:val="none" w:sz="0" w:space="0" w:color="auto"/>
            <w:right w:val="none" w:sz="0" w:space="0" w:color="auto"/>
          </w:divBdr>
        </w:div>
        <w:div w:id="312491724">
          <w:marLeft w:val="0"/>
          <w:marRight w:val="0"/>
          <w:marTop w:val="0"/>
          <w:marBottom w:val="0"/>
          <w:divBdr>
            <w:top w:val="none" w:sz="0" w:space="0" w:color="auto"/>
            <w:left w:val="none" w:sz="0" w:space="0" w:color="auto"/>
            <w:bottom w:val="none" w:sz="0" w:space="0" w:color="auto"/>
            <w:right w:val="none" w:sz="0" w:space="0" w:color="auto"/>
          </w:divBdr>
        </w:div>
        <w:div w:id="1057584362">
          <w:marLeft w:val="0"/>
          <w:marRight w:val="0"/>
          <w:marTop w:val="0"/>
          <w:marBottom w:val="0"/>
          <w:divBdr>
            <w:top w:val="none" w:sz="0" w:space="0" w:color="auto"/>
            <w:left w:val="none" w:sz="0" w:space="0" w:color="auto"/>
            <w:bottom w:val="none" w:sz="0" w:space="0" w:color="auto"/>
            <w:right w:val="none" w:sz="0" w:space="0" w:color="auto"/>
          </w:divBdr>
        </w:div>
        <w:div w:id="1346783389">
          <w:marLeft w:val="0"/>
          <w:marRight w:val="0"/>
          <w:marTop w:val="0"/>
          <w:marBottom w:val="0"/>
          <w:divBdr>
            <w:top w:val="none" w:sz="0" w:space="0" w:color="auto"/>
            <w:left w:val="none" w:sz="0" w:space="0" w:color="auto"/>
            <w:bottom w:val="none" w:sz="0" w:space="0" w:color="auto"/>
            <w:right w:val="none" w:sz="0" w:space="0" w:color="auto"/>
          </w:divBdr>
        </w:div>
        <w:div w:id="1074161834">
          <w:marLeft w:val="0"/>
          <w:marRight w:val="0"/>
          <w:marTop w:val="0"/>
          <w:marBottom w:val="0"/>
          <w:divBdr>
            <w:top w:val="none" w:sz="0" w:space="0" w:color="auto"/>
            <w:left w:val="none" w:sz="0" w:space="0" w:color="auto"/>
            <w:bottom w:val="none" w:sz="0" w:space="0" w:color="auto"/>
            <w:right w:val="none" w:sz="0" w:space="0" w:color="auto"/>
          </w:divBdr>
        </w:div>
        <w:div w:id="1960913625">
          <w:marLeft w:val="0"/>
          <w:marRight w:val="0"/>
          <w:marTop w:val="0"/>
          <w:marBottom w:val="0"/>
          <w:divBdr>
            <w:top w:val="none" w:sz="0" w:space="0" w:color="auto"/>
            <w:left w:val="none" w:sz="0" w:space="0" w:color="auto"/>
            <w:bottom w:val="none" w:sz="0" w:space="0" w:color="auto"/>
            <w:right w:val="none" w:sz="0" w:space="0" w:color="auto"/>
          </w:divBdr>
        </w:div>
        <w:div w:id="1682395838">
          <w:marLeft w:val="0"/>
          <w:marRight w:val="0"/>
          <w:marTop w:val="0"/>
          <w:marBottom w:val="0"/>
          <w:divBdr>
            <w:top w:val="none" w:sz="0" w:space="0" w:color="auto"/>
            <w:left w:val="none" w:sz="0" w:space="0" w:color="auto"/>
            <w:bottom w:val="none" w:sz="0" w:space="0" w:color="auto"/>
            <w:right w:val="none" w:sz="0" w:space="0" w:color="auto"/>
          </w:divBdr>
        </w:div>
        <w:div w:id="1387099433">
          <w:marLeft w:val="0"/>
          <w:marRight w:val="0"/>
          <w:marTop w:val="0"/>
          <w:marBottom w:val="0"/>
          <w:divBdr>
            <w:top w:val="none" w:sz="0" w:space="0" w:color="auto"/>
            <w:left w:val="none" w:sz="0" w:space="0" w:color="auto"/>
            <w:bottom w:val="none" w:sz="0" w:space="0" w:color="auto"/>
            <w:right w:val="none" w:sz="0" w:space="0" w:color="auto"/>
          </w:divBdr>
        </w:div>
        <w:div w:id="1238053711">
          <w:marLeft w:val="0"/>
          <w:marRight w:val="0"/>
          <w:marTop w:val="0"/>
          <w:marBottom w:val="0"/>
          <w:divBdr>
            <w:top w:val="none" w:sz="0" w:space="0" w:color="auto"/>
            <w:left w:val="none" w:sz="0" w:space="0" w:color="auto"/>
            <w:bottom w:val="none" w:sz="0" w:space="0" w:color="auto"/>
            <w:right w:val="none" w:sz="0" w:space="0" w:color="auto"/>
          </w:divBdr>
        </w:div>
        <w:div w:id="1997564841">
          <w:marLeft w:val="0"/>
          <w:marRight w:val="0"/>
          <w:marTop w:val="0"/>
          <w:marBottom w:val="0"/>
          <w:divBdr>
            <w:top w:val="none" w:sz="0" w:space="0" w:color="auto"/>
            <w:left w:val="none" w:sz="0" w:space="0" w:color="auto"/>
            <w:bottom w:val="none" w:sz="0" w:space="0" w:color="auto"/>
            <w:right w:val="none" w:sz="0" w:space="0" w:color="auto"/>
          </w:divBdr>
        </w:div>
        <w:div w:id="1760977123">
          <w:marLeft w:val="0"/>
          <w:marRight w:val="0"/>
          <w:marTop w:val="0"/>
          <w:marBottom w:val="0"/>
          <w:divBdr>
            <w:top w:val="none" w:sz="0" w:space="0" w:color="auto"/>
            <w:left w:val="none" w:sz="0" w:space="0" w:color="auto"/>
            <w:bottom w:val="none" w:sz="0" w:space="0" w:color="auto"/>
            <w:right w:val="none" w:sz="0" w:space="0" w:color="auto"/>
          </w:divBdr>
        </w:div>
        <w:div w:id="308024945">
          <w:marLeft w:val="0"/>
          <w:marRight w:val="0"/>
          <w:marTop w:val="0"/>
          <w:marBottom w:val="0"/>
          <w:divBdr>
            <w:top w:val="none" w:sz="0" w:space="0" w:color="auto"/>
            <w:left w:val="none" w:sz="0" w:space="0" w:color="auto"/>
            <w:bottom w:val="none" w:sz="0" w:space="0" w:color="auto"/>
            <w:right w:val="none" w:sz="0" w:space="0" w:color="auto"/>
          </w:divBdr>
        </w:div>
        <w:div w:id="128328472">
          <w:marLeft w:val="0"/>
          <w:marRight w:val="0"/>
          <w:marTop w:val="0"/>
          <w:marBottom w:val="0"/>
          <w:divBdr>
            <w:top w:val="none" w:sz="0" w:space="0" w:color="auto"/>
            <w:left w:val="none" w:sz="0" w:space="0" w:color="auto"/>
            <w:bottom w:val="none" w:sz="0" w:space="0" w:color="auto"/>
            <w:right w:val="none" w:sz="0" w:space="0" w:color="auto"/>
          </w:divBdr>
        </w:div>
        <w:div w:id="1572694179">
          <w:marLeft w:val="0"/>
          <w:marRight w:val="0"/>
          <w:marTop w:val="0"/>
          <w:marBottom w:val="0"/>
          <w:divBdr>
            <w:top w:val="none" w:sz="0" w:space="0" w:color="auto"/>
            <w:left w:val="none" w:sz="0" w:space="0" w:color="auto"/>
            <w:bottom w:val="none" w:sz="0" w:space="0" w:color="auto"/>
            <w:right w:val="none" w:sz="0" w:space="0" w:color="auto"/>
          </w:divBdr>
        </w:div>
        <w:div w:id="1450858133">
          <w:marLeft w:val="0"/>
          <w:marRight w:val="0"/>
          <w:marTop w:val="0"/>
          <w:marBottom w:val="0"/>
          <w:divBdr>
            <w:top w:val="none" w:sz="0" w:space="0" w:color="auto"/>
            <w:left w:val="none" w:sz="0" w:space="0" w:color="auto"/>
            <w:bottom w:val="none" w:sz="0" w:space="0" w:color="auto"/>
            <w:right w:val="none" w:sz="0" w:space="0" w:color="auto"/>
          </w:divBdr>
        </w:div>
        <w:div w:id="1086997948">
          <w:marLeft w:val="0"/>
          <w:marRight w:val="0"/>
          <w:marTop w:val="0"/>
          <w:marBottom w:val="0"/>
          <w:divBdr>
            <w:top w:val="none" w:sz="0" w:space="0" w:color="auto"/>
            <w:left w:val="none" w:sz="0" w:space="0" w:color="auto"/>
            <w:bottom w:val="none" w:sz="0" w:space="0" w:color="auto"/>
            <w:right w:val="none" w:sz="0" w:space="0" w:color="auto"/>
          </w:divBdr>
        </w:div>
        <w:div w:id="1361973125">
          <w:marLeft w:val="0"/>
          <w:marRight w:val="0"/>
          <w:marTop w:val="0"/>
          <w:marBottom w:val="0"/>
          <w:divBdr>
            <w:top w:val="none" w:sz="0" w:space="0" w:color="auto"/>
            <w:left w:val="none" w:sz="0" w:space="0" w:color="auto"/>
            <w:bottom w:val="none" w:sz="0" w:space="0" w:color="auto"/>
            <w:right w:val="none" w:sz="0" w:space="0" w:color="auto"/>
          </w:divBdr>
        </w:div>
        <w:div w:id="1684624095">
          <w:marLeft w:val="0"/>
          <w:marRight w:val="0"/>
          <w:marTop w:val="0"/>
          <w:marBottom w:val="0"/>
          <w:divBdr>
            <w:top w:val="none" w:sz="0" w:space="0" w:color="auto"/>
            <w:left w:val="none" w:sz="0" w:space="0" w:color="auto"/>
            <w:bottom w:val="none" w:sz="0" w:space="0" w:color="auto"/>
            <w:right w:val="none" w:sz="0" w:space="0" w:color="auto"/>
          </w:divBdr>
        </w:div>
        <w:div w:id="1492525425">
          <w:marLeft w:val="0"/>
          <w:marRight w:val="0"/>
          <w:marTop w:val="0"/>
          <w:marBottom w:val="0"/>
          <w:divBdr>
            <w:top w:val="none" w:sz="0" w:space="0" w:color="auto"/>
            <w:left w:val="none" w:sz="0" w:space="0" w:color="auto"/>
            <w:bottom w:val="none" w:sz="0" w:space="0" w:color="auto"/>
            <w:right w:val="none" w:sz="0" w:space="0" w:color="auto"/>
          </w:divBdr>
        </w:div>
        <w:div w:id="257448658">
          <w:marLeft w:val="0"/>
          <w:marRight w:val="0"/>
          <w:marTop w:val="0"/>
          <w:marBottom w:val="0"/>
          <w:divBdr>
            <w:top w:val="none" w:sz="0" w:space="0" w:color="auto"/>
            <w:left w:val="none" w:sz="0" w:space="0" w:color="auto"/>
            <w:bottom w:val="none" w:sz="0" w:space="0" w:color="auto"/>
            <w:right w:val="none" w:sz="0" w:space="0" w:color="auto"/>
          </w:divBdr>
        </w:div>
        <w:div w:id="1061632437">
          <w:marLeft w:val="0"/>
          <w:marRight w:val="0"/>
          <w:marTop w:val="0"/>
          <w:marBottom w:val="0"/>
          <w:divBdr>
            <w:top w:val="none" w:sz="0" w:space="0" w:color="auto"/>
            <w:left w:val="none" w:sz="0" w:space="0" w:color="auto"/>
            <w:bottom w:val="none" w:sz="0" w:space="0" w:color="auto"/>
            <w:right w:val="none" w:sz="0" w:space="0" w:color="auto"/>
          </w:divBdr>
        </w:div>
        <w:div w:id="2138907087">
          <w:marLeft w:val="0"/>
          <w:marRight w:val="0"/>
          <w:marTop w:val="0"/>
          <w:marBottom w:val="0"/>
          <w:divBdr>
            <w:top w:val="none" w:sz="0" w:space="0" w:color="auto"/>
            <w:left w:val="none" w:sz="0" w:space="0" w:color="auto"/>
            <w:bottom w:val="none" w:sz="0" w:space="0" w:color="auto"/>
            <w:right w:val="none" w:sz="0" w:space="0" w:color="auto"/>
          </w:divBdr>
        </w:div>
        <w:div w:id="362875051">
          <w:marLeft w:val="0"/>
          <w:marRight w:val="0"/>
          <w:marTop w:val="0"/>
          <w:marBottom w:val="0"/>
          <w:divBdr>
            <w:top w:val="none" w:sz="0" w:space="0" w:color="auto"/>
            <w:left w:val="none" w:sz="0" w:space="0" w:color="auto"/>
            <w:bottom w:val="none" w:sz="0" w:space="0" w:color="auto"/>
            <w:right w:val="none" w:sz="0" w:space="0" w:color="auto"/>
          </w:divBdr>
        </w:div>
        <w:div w:id="296841982">
          <w:marLeft w:val="0"/>
          <w:marRight w:val="0"/>
          <w:marTop w:val="0"/>
          <w:marBottom w:val="0"/>
          <w:divBdr>
            <w:top w:val="none" w:sz="0" w:space="0" w:color="auto"/>
            <w:left w:val="none" w:sz="0" w:space="0" w:color="auto"/>
            <w:bottom w:val="none" w:sz="0" w:space="0" w:color="auto"/>
            <w:right w:val="none" w:sz="0" w:space="0" w:color="auto"/>
          </w:divBdr>
        </w:div>
        <w:div w:id="385685784">
          <w:marLeft w:val="0"/>
          <w:marRight w:val="0"/>
          <w:marTop w:val="0"/>
          <w:marBottom w:val="0"/>
          <w:divBdr>
            <w:top w:val="none" w:sz="0" w:space="0" w:color="auto"/>
            <w:left w:val="none" w:sz="0" w:space="0" w:color="auto"/>
            <w:bottom w:val="none" w:sz="0" w:space="0" w:color="auto"/>
            <w:right w:val="none" w:sz="0" w:space="0" w:color="auto"/>
          </w:divBdr>
        </w:div>
        <w:div w:id="798302004">
          <w:marLeft w:val="0"/>
          <w:marRight w:val="0"/>
          <w:marTop w:val="0"/>
          <w:marBottom w:val="0"/>
          <w:divBdr>
            <w:top w:val="none" w:sz="0" w:space="0" w:color="auto"/>
            <w:left w:val="none" w:sz="0" w:space="0" w:color="auto"/>
            <w:bottom w:val="none" w:sz="0" w:space="0" w:color="auto"/>
            <w:right w:val="none" w:sz="0" w:space="0" w:color="auto"/>
          </w:divBdr>
        </w:div>
        <w:div w:id="461576189">
          <w:marLeft w:val="0"/>
          <w:marRight w:val="0"/>
          <w:marTop w:val="0"/>
          <w:marBottom w:val="0"/>
          <w:divBdr>
            <w:top w:val="none" w:sz="0" w:space="0" w:color="auto"/>
            <w:left w:val="none" w:sz="0" w:space="0" w:color="auto"/>
            <w:bottom w:val="none" w:sz="0" w:space="0" w:color="auto"/>
            <w:right w:val="none" w:sz="0" w:space="0" w:color="auto"/>
          </w:divBdr>
        </w:div>
        <w:div w:id="1548294749">
          <w:marLeft w:val="0"/>
          <w:marRight w:val="0"/>
          <w:marTop w:val="0"/>
          <w:marBottom w:val="0"/>
          <w:divBdr>
            <w:top w:val="none" w:sz="0" w:space="0" w:color="auto"/>
            <w:left w:val="none" w:sz="0" w:space="0" w:color="auto"/>
            <w:bottom w:val="none" w:sz="0" w:space="0" w:color="auto"/>
            <w:right w:val="none" w:sz="0" w:space="0" w:color="auto"/>
          </w:divBdr>
        </w:div>
        <w:div w:id="1987584774">
          <w:marLeft w:val="0"/>
          <w:marRight w:val="0"/>
          <w:marTop w:val="0"/>
          <w:marBottom w:val="0"/>
          <w:divBdr>
            <w:top w:val="none" w:sz="0" w:space="0" w:color="auto"/>
            <w:left w:val="none" w:sz="0" w:space="0" w:color="auto"/>
            <w:bottom w:val="none" w:sz="0" w:space="0" w:color="auto"/>
            <w:right w:val="none" w:sz="0" w:space="0" w:color="auto"/>
          </w:divBdr>
        </w:div>
        <w:div w:id="475952422">
          <w:marLeft w:val="0"/>
          <w:marRight w:val="0"/>
          <w:marTop w:val="0"/>
          <w:marBottom w:val="0"/>
          <w:divBdr>
            <w:top w:val="none" w:sz="0" w:space="0" w:color="auto"/>
            <w:left w:val="none" w:sz="0" w:space="0" w:color="auto"/>
            <w:bottom w:val="none" w:sz="0" w:space="0" w:color="auto"/>
            <w:right w:val="none" w:sz="0" w:space="0" w:color="auto"/>
          </w:divBdr>
        </w:div>
        <w:div w:id="1344744390">
          <w:marLeft w:val="0"/>
          <w:marRight w:val="0"/>
          <w:marTop w:val="0"/>
          <w:marBottom w:val="0"/>
          <w:divBdr>
            <w:top w:val="none" w:sz="0" w:space="0" w:color="auto"/>
            <w:left w:val="none" w:sz="0" w:space="0" w:color="auto"/>
            <w:bottom w:val="none" w:sz="0" w:space="0" w:color="auto"/>
            <w:right w:val="none" w:sz="0" w:space="0" w:color="auto"/>
          </w:divBdr>
        </w:div>
        <w:div w:id="1487819633">
          <w:marLeft w:val="0"/>
          <w:marRight w:val="0"/>
          <w:marTop w:val="0"/>
          <w:marBottom w:val="0"/>
          <w:divBdr>
            <w:top w:val="none" w:sz="0" w:space="0" w:color="auto"/>
            <w:left w:val="none" w:sz="0" w:space="0" w:color="auto"/>
            <w:bottom w:val="none" w:sz="0" w:space="0" w:color="auto"/>
            <w:right w:val="none" w:sz="0" w:space="0" w:color="auto"/>
          </w:divBdr>
        </w:div>
        <w:div w:id="1125733694">
          <w:marLeft w:val="0"/>
          <w:marRight w:val="0"/>
          <w:marTop w:val="0"/>
          <w:marBottom w:val="0"/>
          <w:divBdr>
            <w:top w:val="none" w:sz="0" w:space="0" w:color="auto"/>
            <w:left w:val="none" w:sz="0" w:space="0" w:color="auto"/>
            <w:bottom w:val="none" w:sz="0" w:space="0" w:color="auto"/>
            <w:right w:val="none" w:sz="0" w:space="0" w:color="auto"/>
          </w:divBdr>
        </w:div>
        <w:div w:id="1153645423">
          <w:marLeft w:val="0"/>
          <w:marRight w:val="0"/>
          <w:marTop w:val="0"/>
          <w:marBottom w:val="0"/>
          <w:divBdr>
            <w:top w:val="none" w:sz="0" w:space="0" w:color="auto"/>
            <w:left w:val="none" w:sz="0" w:space="0" w:color="auto"/>
            <w:bottom w:val="none" w:sz="0" w:space="0" w:color="auto"/>
            <w:right w:val="none" w:sz="0" w:space="0" w:color="auto"/>
          </w:divBdr>
        </w:div>
        <w:div w:id="442531795">
          <w:marLeft w:val="0"/>
          <w:marRight w:val="0"/>
          <w:marTop w:val="0"/>
          <w:marBottom w:val="0"/>
          <w:divBdr>
            <w:top w:val="none" w:sz="0" w:space="0" w:color="auto"/>
            <w:left w:val="none" w:sz="0" w:space="0" w:color="auto"/>
            <w:bottom w:val="none" w:sz="0" w:space="0" w:color="auto"/>
            <w:right w:val="none" w:sz="0" w:space="0" w:color="auto"/>
          </w:divBdr>
        </w:div>
        <w:div w:id="1818452234">
          <w:marLeft w:val="0"/>
          <w:marRight w:val="0"/>
          <w:marTop w:val="0"/>
          <w:marBottom w:val="0"/>
          <w:divBdr>
            <w:top w:val="none" w:sz="0" w:space="0" w:color="auto"/>
            <w:left w:val="none" w:sz="0" w:space="0" w:color="auto"/>
            <w:bottom w:val="none" w:sz="0" w:space="0" w:color="auto"/>
            <w:right w:val="none" w:sz="0" w:space="0" w:color="auto"/>
          </w:divBdr>
        </w:div>
        <w:div w:id="1648705326">
          <w:marLeft w:val="0"/>
          <w:marRight w:val="0"/>
          <w:marTop w:val="0"/>
          <w:marBottom w:val="0"/>
          <w:divBdr>
            <w:top w:val="none" w:sz="0" w:space="0" w:color="auto"/>
            <w:left w:val="none" w:sz="0" w:space="0" w:color="auto"/>
            <w:bottom w:val="none" w:sz="0" w:space="0" w:color="auto"/>
            <w:right w:val="none" w:sz="0" w:space="0" w:color="auto"/>
          </w:divBdr>
        </w:div>
        <w:div w:id="1893878620">
          <w:marLeft w:val="0"/>
          <w:marRight w:val="0"/>
          <w:marTop w:val="0"/>
          <w:marBottom w:val="0"/>
          <w:divBdr>
            <w:top w:val="none" w:sz="0" w:space="0" w:color="auto"/>
            <w:left w:val="none" w:sz="0" w:space="0" w:color="auto"/>
            <w:bottom w:val="none" w:sz="0" w:space="0" w:color="auto"/>
            <w:right w:val="none" w:sz="0" w:space="0" w:color="auto"/>
          </w:divBdr>
        </w:div>
        <w:div w:id="499085731">
          <w:marLeft w:val="0"/>
          <w:marRight w:val="0"/>
          <w:marTop w:val="0"/>
          <w:marBottom w:val="0"/>
          <w:divBdr>
            <w:top w:val="none" w:sz="0" w:space="0" w:color="auto"/>
            <w:left w:val="none" w:sz="0" w:space="0" w:color="auto"/>
            <w:bottom w:val="none" w:sz="0" w:space="0" w:color="auto"/>
            <w:right w:val="none" w:sz="0" w:space="0" w:color="auto"/>
          </w:divBdr>
        </w:div>
        <w:div w:id="899553834">
          <w:marLeft w:val="0"/>
          <w:marRight w:val="0"/>
          <w:marTop w:val="0"/>
          <w:marBottom w:val="0"/>
          <w:divBdr>
            <w:top w:val="none" w:sz="0" w:space="0" w:color="auto"/>
            <w:left w:val="none" w:sz="0" w:space="0" w:color="auto"/>
            <w:bottom w:val="none" w:sz="0" w:space="0" w:color="auto"/>
            <w:right w:val="none" w:sz="0" w:space="0" w:color="auto"/>
          </w:divBdr>
        </w:div>
        <w:div w:id="1428697855">
          <w:marLeft w:val="0"/>
          <w:marRight w:val="0"/>
          <w:marTop w:val="0"/>
          <w:marBottom w:val="0"/>
          <w:divBdr>
            <w:top w:val="none" w:sz="0" w:space="0" w:color="auto"/>
            <w:left w:val="none" w:sz="0" w:space="0" w:color="auto"/>
            <w:bottom w:val="none" w:sz="0" w:space="0" w:color="auto"/>
            <w:right w:val="none" w:sz="0" w:space="0" w:color="auto"/>
          </w:divBdr>
        </w:div>
        <w:div w:id="1964380591">
          <w:marLeft w:val="0"/>
          <w:marRight w:val="0"/>
          <w:marTop w:val="0"/>
          <w:marBottom w:val="0"/>
          <w:divBdr>
            <w:top w:val="none" w:sz="0" w:space="0" w:color="auto"/>
            <w:left w:val="none" w:sz="0" w:space="0" w:color="auto"/>
            <w:bottom w:val="none" w:sz="0" w:space="0" w:color="auto"/>
            <w:right w:val="none" w:sz="0" w:space="0" w:color="auto"/>
          </w:divBdr>
        </w:div>
        <w:div w:id="1721978508">
          <w:marLeft w:val="0"/>
          <w:marRight w:val="0"/>
          <w:marTop w:val="0"/>
          <w:marBottom w:val="0"/>
          <w:divBdr>
            <w:top w:val="none" w:sz="0" w:space="0" w:color="auto"/>
            <w:left w:val="none" w:sz="0" w:space="0" w:color="auto"/>
            <w:bottom w:val="none" w:sz="0" w:space="0" w:color="auto"/>
            <w:right w:val="none" w:sz="0" w:space="0" w:color="auto"/>
          </w:divBdr>
        </w:div>
        <w:div w:id="1959943077">
          <w:marLeft w:val="0"/>
          <w:marRight w:val="0"/>
          <w:marTop w:val="0"/>
          <w:marBottom w:val="0"/>
          <w:divBdr>
            <w:top w:val="none" w:sz="0" w:space="0" w:color="auto"/>
            <w:left w:val="none" w:sz="0" w:space="0" w:color="auto"/>
            <w:bottom w:val="none" w:sz="0" w:space="0" w:color="auto"/>
            <w:right w:val="none" w:sz="0" w:space="0" w:color="auto"/>
          </w:divBdr>
        </w:div>
        <w:div w:id="1667392217">
          <w:marLeft w:val="0"/>
          <w:marRight w:val="0"/>
          <w:marTop w:val="0"/>
          <w:marBottom w:val="0"/>
          <w:divBdr>
            <w:top w:val="none" w:sz="0" w:space="0" w:color="auto"/>
            <w:left w:val="none" w:sz="0" w:space="0" w:color="auto"/>
            <w:bottom w:val="none" w:sz="0" w:space="0" w:color="auto"/>
            <w:right w:val="none" w:sz="0" w:space="0" w:color="auto"/>
          </w:divBdr>
        </w:div>
        <w:div w:id="890455568">
          <w:marLeft w:val="0"/>
          <w:marRight w:val="0"/>
          <w:marTop w:val="0"/>
          <w:marBottom w:val="0"/>
          <w:divBdr>
            <w:top w:val="none" w:sz="0" w:space="0" w:color="auto"/>
            <w:left w:val="none" w:sz="0" w:space="0" w:color="auto"/>
            <w:bottom w:val="none" w:sz="0" w:space="0" w:color="auto"/>
            <w:right w:val="none" w:sz="0" w:space="0" w:color="auto"/>
          </w:divBdr>
        </w:div>
        <w:div w:id="1726947242">
          <w:marLeft w:val="0"/>
          <w:marRight w:val="0"/>
          <w:marTop w:val="0"/>
          <w:marBottom w:val="0"/>
          <w:divBdr>
            <w:top w:val="none" w:sz="0" w:space="0" w:color="auto"/>
            <w:left w:val="none" w:sz="0" w:space="0" w:color="auto"/>
            <w:bottom w:val="none" w:sz="0" w:space="0" w:color="auto"/>
            <w:right w:val="none" w:sz="0" w:space="0" w:color="auto"/>
          </w:divBdr>
        </w:div>
        <w:div w:id="1269242493">
          <w:marLeft w:val="0"/>
          <w:marRight w:val="0"/>
          <w:marTop w:val="0"/>
          <w:marBottom w:val="0"/>
          <w:divBdr>
            <w:top w:val="none" w:sz="0" w:space="0" w:color="auto"/>
            <w:left w:val="none" w:sz="0" w:space="0" w:color="auto"/>
            <w:bottom w:val="none" w:sz="0" w:space="0" w:color="auto"/>
            <w:right w:val="none" w:sz="0" w:space="0" w:color="auto"/>
          </w:divBdr>
        </w:div>
        <w:div w:id="1255016327">
          <w:marLeft w:val="0"/>
          <w:marRight w:val="0"/>
          <w:marTop w:val="0"/>
          <w:marBottom w:val="0"/>
          <w:divBdr>
            <w:top w:val="none" w:sz="0" w:space="0" w:color="auto"/>
            <w:left w:val="none" w:sz="0" w:space="0" w:color="auto"/>
            <w:bottom w:val="none" w:sz="0" w:space="0" w:color="auto"/>
            <w:right w:val="none" w:sz="0" w:space="0" w:color="auto"/>
          </w:divBdr>
        </w:div>
        <w:div w:id="1340809197">
          <w:marLeft w:val="0"/>
          <w:marRight w:val="0"/>
          <w:marTop w:val="0"/>
          <w:marBottom w:val="0"/>
          <w:divBdr>
            <w:top w:val="none" w:sz="0" w:space="0" w:color="auto"/>
            <w:left w:val="none" w:sz="0" w:space="0" w:color="auto"/>
            <w:bottom w:val="none" w:sz="0" w:space="0" w:color="auto"/>
            <w:right w:val="none" w:sz="0" w:space="0" w:color="auto"/>
          </w:divBdr>
        </w:div>
        <w:div w:id="1564171099">
          <w:marLeft w:val="0"/>
          <w:marRight w:val="0"/>
          <w:marTop w:val="0"/>
          <w:marBottom w:val="0"/>
          <w:divBdr>
            <w:top w:val="none" w:sz="0" w:space="0" w:color="auto"/>
            <w:left w:val="none" w:sz="0" w:space="0" w:color="auto"/>
            <w:bottom w:val="none" w:sz="0" w:space="0" w:color="auto"/>
            <w:right w:val="none" w:sz="0" w:space="0" w:color="auto"/>
          </w:divBdr>
        </w:div>
        <w:div w:id="1426850143">
          <w:marLeft w:val="0"/>
          <w:marRight w:val="0"/>
          <w:marTop w:val="0"/>
          <w:marBottom w:val="0"/>
          <w:divBdr>
            <w:top w:val="none" w:sz="0" w:space="0" w:color="auto"/>
            <w:left w:val="none" w:sz="0" w:space="0" w:color="auto"/>
            <w:bottom w:val="none" w:sz="0" w:space="0" w:color="auto"/>
            <w:right w:val="none" w:sz="0" w:space="0" w:color="auto"/>
          </w:divBdr>
        </w:div>
        <w:div w:id="610019467">
          <w:marLeft w:val="0"/>
          <w:marRight w:val="0"/>
          <w:marTop w:val="0"/>
          <w:marBottom w:val="0"/>
          <w:divBdr>
            <w:top w:val="none" w:sz="0" w:space="0" w:color="auto"/>
            <w:left w:val="none" w:sz="0" w:space="0" w:color="auto"/>
            <w:bottom w:val="none" w:sz="0" w:space="0" w:color="auto"/>
            <w:right w:val="none" w:sz="0" w:space="0" w:color="auto"/>
          </w:divBdr>
        </w:div>
        <w:div w:id="1605838734">
          <w:marLeft w:val="0"/>
          <w:marRight w:val="0"/>
          <w:marTop w:val="0"/>
          <w:marBottom w:val="0"/>
          <w:divBdr>
            <w:top w:val="none" w:sz="0" w:space="0" w:color="auto"/>
            <w:left w:val="none" w:sz="0" w:space="0" w:color="auto"/>
            <w:bottom w:val="none" w:sz="0" w:space="0" w:color="auto"/>
            <w:right w:val="none" w:sz="0" w:space="0" w:color="auto"/>
          </w:divBdr>
        </w:div>
        <w:div w:id="336202120">
          <w:marLeft w:val="0"/>
          <w:marRight w:val="0"/>
          <w:marTop w:val="0"/>
          <w:marBottom w:val="0"/>
          <w:divBdr>
            <w:top w:val="none" w:sz="0" w:space="0" w:color="auto"/>
            <w:left w:val="none" w:sz="0" w:space="0" w:color="auto"/>
            <w:bottom w:val="none" w:sz="0" w:space="0" w:color="auto"/>
            <w:right w:val="none" w:sz="0" w:space="0" w:color="auto"/>
          </w:divBdr>
        </w:div>
        <w:div w:id="553590031">
          <w:marLeft w:val="0"/>
          <w:marRight w:val="0"/>
          <w:marTop w:val="0"/>
          <w:marBottom w:val="0"/>
          <w:divBdr>
            <w:top w:val="none" w:sz="0" w:space="0" w:color="auto"/>
            <w:left w:val="none" w:sz="0" w:space="0" w:color="auto"/>
            <w:bottom w:val="none" w:sz="0" w:space="0" w:color="auto"/>
            <w:right w:val="none" w:sz="0" w:space="0" w:color="auto"/>
          </w:divBdr>
        </w:div>
        <w:div w:id="1545485900">
          <w:marLeft w:val="0"/>
          <w:marRight w:val="0"/>
          <w:marTop w:val="0"/>
          <w:marBottom w:val="0"/>
          <w:divBdr>
            <w:top w:val="none" w:sz="0" w:space="0" w:color="auto"/>
            <w:left w:val="none" w:sz="0" w:space="0" w:color="auto"/>
            <w:bottom w:val="none" w:sz="0" w:space="0" w:color="auto"/>
            <w:right w:val="none" w:sz="0" w:space="0" w:color="auto"/>
          </w:divBdr>
        </w:div>
        <w:div w:id="132144445">
          <w:marLeft w:val="0"/>
          <w:marRight w:val="0"/>
          <w:marTop w:val="0"/>
          <w:marBottom w:val="0"/>
          <w:divBdr>
            <w:top w:val="none" w:sz="0" w:space="0" w:color="auto"/>
            <w:left w:val="none" w:sz="0" w:space="0" w:color="auto"/>
            <w:bottom w:val="none" w:sz="0" w:space="0" w:color="auto"/>
            <w:right w:val="none" w:sz="0" w:space="0" w:color="auto"/>
          </w:divBdr>
        </w:div>
        <w:div w:id="165097799">
          <w:marLeft w:val="0"/>
          <w:marRight w:val="0"/>
          <w:marTop w:val="0"/>
          <w:marBottom w:val="0"/>
          <w:divBdr>
            <w:top w:val="none" w:sz="0" w:space="0" w:color="auto"/>
            <w:left w:val="none" w:sz="0" w:space="0" w:color="auto"/>
            <w:bottom w:val="none" w:sz="0" w:space="0" w:color="auto"/>
            <w:right w:val="none" w:sz="0" w:space="0" w:color="auto"/>
          </w:divBdr>
        </w:div>
        <w:div w:id="274337643">
          <w:marLeft w:val="0"/>
          <w:marRight w:val="0"/>
          <w:marTop w:val="0"/>
          <w:marBottom w:val="0"/>
          <w:divBdr>
            <w:top w:val="none" w:sz="0" w:space="0" w:color="auto"/>
            <w:left w:val="none" w:sz="0" w:space="0" w:color="auto"/>
            <w:bottom w:val="none" w:sz="0" w:space="0" w:color="auto"/>
            <w:right w:val="none" w:sz="0" w:space="0" w:color="auto"/>
          </w:divBdr>
        </w:div>
        <w:div w:id="1987852498">
          <w:marLeft w:val="0"/>
          <w:marRight w:val="0"/>
          <w:marTop w:val="0"/>
          <w:marBottom w:val="0"/>
          <w:divBdr>
            <w:top w:val="none" w:sz="0" w:space="0" w:color="auto"/>
            <w:left w:val="none" w:sz="0" w:space="0" w:color="auto"/>
            <w:bottom w:val="none" w:sz="0" w:space="0" w:color="auto"/>
            <w:right w:val="none" w:sz="0" w:space="0" w:color="auto"/>
          </w:divBdr>
        </w:div>
        <w:div w:id="1949384030">
          <w:marLeft w:val="0"/>
          <w:marRight w:val="0"/>
          <w:marTop w:val="0"/>
          <w:marBottom w:val="0"/>
          <w:divBdr>
            <w:top w:val="none" w:sz="0" w:space="0" w:color="auto"/>
            <w:left w:val="none" w:sz="0" w:space="0" w:color="auto"/>
            <w:bottom w:val="none" w:sz="0" w:space="0" w:color="auto"/>
            <w:right w:val="none" w:sz="0" w:space="0" w:color="auto"/>
          </w:divBdr>
        </w:div>
        <w:div w:id="1689983349">
          <w:marLeft w:val="0"/>
          <w:marRight w:val="0"/>
          <w:marTop w:val="0"/>
          <w:marBottom w:val="0"/>
          <w:divBdr>
            <w:top w:val="none" w:sz="0" w:space="0" w:color="auto"/>
            <w:left w:val="none" w:sz="0" w:space="0" w:color="auto"/>
            <w:bottom w:val="none" w:sz="0" w:space="0" w:color="auto"/>
            <w:right w:val="none" w:sz="0" w:space="0" w:color="auto"/>
          </w:divBdr>
        </w:div>
        <w:div w:id="748387775">
          <w:marLeft w:val="0"/>
          <w:marRight w:val="0"/>
          <w:marTop w:val="0"/>
          <w:marBottom w:val="0"/>
          <w:divBdr>
            <w:top w:val="none" w:sz="0" w:space="0" w:color="auto"/>
            <w:left w:val="none" w:sz="0" w:space="0" w:color="auto"/>
            <w:bottom w:val="none" w:sz="0" w:space="0" w:color="auto"/>
            <w:right w:val="none" w:sz="0" w:space="0" w:color="auto"/>
          </w:divBdr>
        </w:div>
        <w:div w:id="713894823">
          <w:marLeft w:val="0"/>
          <w:marRight w:val="0"/>
          <w:marTop w:val="0"/>
          <w:marBottom w:val="0"/>
          <w:divBdr>
            <w:top w:val="none" w:sz="0" w:space="0" w:color="auto"/>
            <w:left w:val="none" w:sz="0" w:space="0" w:color="auto"/>
            <w:bottom w:val="none" w:sz="0" w:space="0" w:color="auto"/>
            <w:right w:val="none" w:sz="0" w:space="0" w:color="auto"/>
          </w:divBdr>
        </w:div>
        <w:div w:id="1107694797">
          <w:marLeft w:val="0"/>
          <w:marRight w:val="0"/>
          <w:marTop w:val="0"/>
          <w:marBottom w:val="0"/>
          <w:divBdr>
            <w:top w:val="none" w:sz="0" w:space="0" w:color="auto"/>
            <w:left w:val="none" w:sz="0" w:space="0" w:color="auto"/>
            <w:bottom w:val="none" w:sz="0" w:space="0" w:color="auto"/>
            <w:right w:val="none" w:sz="0" w:space="0" w:color="auto"/>
          </w:divBdr>
        </w:div>
        <w:div w:id="140466590">
          <w:marLeft w:val="0"/>
          <w:marRight w:val="0"/>
          <w:marTop w:val="0"/>
          <w:marBottom w:val="0"/>
          <w:divBdr>
            <w:top w:val="none" w:sz="0" w:space="0" w:color="auto"/>
            <w:left w:val="none" w:sz="0" w:space="0" w:color="auto"/>
            <w:bottom w:val="none" w:sz="0" w:space="0" w:color="auto"/>
            <w:right w:val="none" w:sz="0" w:space="0" w:color="auto"/>
          </w:divBdr>
        </w:div>
        <w:div w:id="462816137">
          <w:marLeft w:val="0"/>
          <w:marRight w:val="0"/>
          <w:marTop w:val="0"/>
          <w:marBottom w:val="0"/>
          <w:divBdr>
            <w:top w:val="none" w:sz="0" w:space="0" w:color="auto"/>
            <w:left w:val="none" w:sz="0" w:space="0" w:color="auto"/>
            <w:bottom w:val="none" w:sz="0" w:space="0" w:color="auto"/>
            <w:right w:val="none" w:sz="0" w:space="0" w:color="auto"/>
          </w:divBdr>
        </w:div>
        <w:div w:id="740517459">
          <w:marLeft w:val="0"/>
          <w:marRight w:val="0"/>
          <w:marTop w:val="0"/>
          <w:marBottom w:val="0"/>
          <w:divBdr>
            <w:top w:val="none" w:sz="0" w:space="0" w:color="auto"/>
            <w:left w:val="none" w:sz="0" w:space="0" w:color="auto"/>
            <w:bottom w:val="none" w:sz="0" w:space="0" w:color="auto"/>
            <w:right w:val="none" w:sz="0" w:space="0" w:color="auto"/>
          </w:divBdr>
        </w:div>
        <w:div w:id="361395471">
          <w:marLeft w:val="0"/>
          <w:marRight w:val="0"/>
          <w:marTop w:val="0"/>
          <w:marBottom w:val="0"/>
          <w:divBdr>
            <w:top w:val="none" w:sz="0" w:space="0" w:color="auto"/>
            <w:left w:val="none" w:sz="0" w:space="0" w:color="auto"/>
            <w:bottom w:val="none" w:sz="0" w:space="0" w:color="auto"/>
            <w:right w:val="none" w:sz="0" w:space="0" w:color="auto"/>
          </w:divBdr>
        </w:div>
        <w:div w:id="2006207947">
          <w:marLeft w:val="0"/>
          <w:marRight w:val="0"/>
          <w:marTop w:val="0"/>
          <w:marBottom w:val="0"/>
          <w:divBdr>
            <w:top w:val="none" w:sz="0" w:space="0" w:color="auto"/>
            <w:left w:val="none" w:sz="0" w:space="0" w:color="auto"/>
            <w:bottom w:val="none" w:sz="0" w:space="0" w:color="auto"/>
            <w:right w:val="none" w:sz="0" w:space="0" w:color="auto"/>
          </w:divBdr>
        </w:div>
        <w:div w:id="128673574">
          <w:marLeft w:val="0"/>
          <w:marRight w:val="0"/>
          <w:marTop w:val="0"/>
          <w:marBottom w:val="0"/>
          <w:divBdr>
            <w:top w:val="none" w:sz="0" w:space="0" w:color="auto"/>
            <w:left w:val="none" w:sz="0" w:space="0" w:color="auto"/>
            <w:bottom w:val="none" w:sz="0" w:space="0" w:color="auto"/>
            <w:right w:val="none" w:sz="0" w:space="0" w:color="auto"/>
          </w:divBdr>
        </w:div>
        <w:div w:id="1097095440">
          <w:marLeft w:val="0"/>
          <w:marRight w:val="0"/>
          <w:marTop w:val="0"/>
          <w:marBottom w:val="0"/>
          <w:divBdr>
            <w:top w:val="none" w:sz="0" w:space="0" w:color="auto"/>
            <w:left w:val="none" w:sz="0" w:space="0" w:color="auto"/>
            <w:bottom w:val="none" w:sz="0" w:space="0" w:color="auto"/>
            <w:right w:val="none" w:sz="0" w:space="0" w:color="auto"/>
          </w:divBdr>
        </w:div>
        <w:div w:id="1799490607">
          <w:marLeft w:val="0"/>
          <w:marRight w:val="0"/>
          <w:marTop w:val="0"/>
          <w:marBottom w:val="0"/>
          <w:divBdr>
            <w:top w:val="none" w:sz="0" w:space="0" w:color="auto"/>
            <w:left w:val="none" w:sz="0" w:space="0" w:color="auto"/>
            <w:bottom w:val="none" w:sz="0" w:space="0" w:color="auto"/>
            <w:right w:val="none" w:sz="0" w:space="0" w:color="auto"/>
          </w:divBdr>
        </w:div>
        <w:div w:id="2028561010">
          <w:marLeft w:val="0"/>
          <w:marRight w:val="0"/>
          <w:marTop w:val="0"/>
          <w:marBottom w:val="0"/>
          <w:divBdr>
            <w:top w:val="none" w:sz="0" w:space="0" w:color="auto"/>
            <w:left w:val="none" w:sz="0" w:space="0" w:color="auto"/>
            <w:bottom w:val="none" w:sz="0" w:space="0" w:color="auto"/>
            <w:right w:val="none" w:sz="0" w:space="0" w:color="auto"/>
          </w:divBdr>
        </w:div>
        <w:div w:id="1341085554">
          <w:marLeft w:val="0"/>
          <w:marRight w:val="0"/>
          <w:marTop w:val="0"/>
          <w:marBottom w:val="0"/>
          <w:divBdr>
            <w:top w:val="none" w:sz="0" w:space="0" w:color="auto"/>
            <w:left w:val="none" w:sz="0" w:space="0" w:color="auto"/>
            <w:bottom w:val="none" w:sz="0" w:space="0" w:color="auto"/>
            <w:right w:val="none" w:sz="0" w:space="0" w:color="auto"/>
          </w:divBdr>
        </w:div>
        <w:div w:id="1378168022">
          <w:marLeft w:val="0"/>
          <w:marRight w:val="0"/>
          <w:marTop w:val="0"/>
          <w:marBottom w:val="0"/>
          <w:divBdr>
            <w:top w:val="none" w:sz="0" w:space="0" w:color="auto"/>
            <w:left w:val="none" w:sz="0" w:space="0" w:color="auto"/>
            <w:bottom w:val="none" w:sz="0" w:space="0" w:color="auto"/>
            <w:right w:val="none" w:sz="0" w:space="0" w:color="auto"/>
          </w:divBdr>
        </w:div>
        <w:div w:id="488715813">
          <w:marLeft w:val="0"/>
          <w:marRight w:val="0"/>
          <w:marTop w:val="0"/>
          <w:marBottom w:val="0"/>
          <w:divBdr>
            <w:top w:val="none" w:sz="0" w:space="0" w:color="auto"/>
            <w:left w:val="none" w:sz="0" w:space="0" w:color="auto"/>
            <w:bottom w:val="none" w:sz="0" w:space="0" w:color="auto"/>
            <w:right w:val="none" w:sz="0" w:space="0" w:color="auto"/>
          </w:divBdr>
        </w:div>
        <w:div w:id="1142892068">
          <w:marLeft w:val="0"/>
          <w:marRight w:val="0"/>
          <w:marTop w:val="0"/>
          <w:marBottom w:val="0"/>
          <w:divBdr>
            <w:top w:val="none" w:sz="0" w:space="0" w:color="auto"/>
            <w:left w:val="none" w:sz="0" w:space="0" w:color="auto"/>
            <w:bottom w:val="none" w:sz="0" w:space="0" w:color="auto"/>
            <w:right w:val="none" w:sz="0" w:space="0" w:color="auto"/>
          </w:divBdr>
        </w:div>
        <w:div w:id="1369064374">
          <w:marLeft w:val="0"/>
          <w:marRight w:val="0"/>
          <w:marTop w:val="0"/>
          <w:marBottom w:val="0"/>
          <w:divBdr>
            <w:top w:val="none" w:sz="0" w:space="0" w:color="auto"/>
            <w:left w:val="none" w:sz="0" w:space="0" w:color="auto"/>
            <w:bottom w:val="none" w:sz="0" w:space="0" w:color="auto"/>
            <w:right w:val="none" w:sz="0" w:space="0" w:color="auto"/>
          </w:divBdr>
        </w:div>
        <w:div w:id="888416790">
          <w:marLeft w:val="0"/>
          <w:marRight w:val="0"/>
          <w:marTop w:val="0"/>
          <w:marBottom w:val="0"/>
          <w:divBdr>
            <w:top w:val="none" w:sz="0" w:space="0" w:color="auto"/>
            <w:left w:val="none" w:sz="0" w:space="0" w:color="auto"/>
            <w:bottom w:val="none" w:sz="0" w:space="0" w:color="auto"/>
            <w:right w:val="none" w:sz="0" w:space="0" w:color="auto"/>
          </w:divBdr>
        </w:div>
        <w:div w:id="797645643">
          <w:marLeft w:val="0"/>
          <w:marRight w:val="0"/>
          <w:marTop w:val="0"/>
          <w:marBottom w:val="0"/>
          <w:divBdr>
            <w:top w:val="none" w:sz="0" w:space="0" w:color="auto"/>
            <w:left w:val="none" w:sz="0" w:space="0" w:color="auto"/>
            <w:bottom w:val="none" w:sz="0" w:space="0" w:color="auto"/>
            <w:right w:val="none" w:sz="0" w:space="0" w:color="auto"/>
          </w:divBdr>
        </w:div>
        <w:div w:id="301010090">
          <w:marLeft w:val="0"/>
          <w:marRight w:val="0"/>
          <w:marTop w:val="0"/>
          <w:marBottom w:val="0"/>
          <w:divBdr>
            <w:top w:val="none" w:sz="0" w:space="0" w:color="auto"/>
            <w:left w:val="none" w:sz="0" w:space="0" w:color="auto"/>
            <w:bottom w:val="none" w:sz="0" w:space="0" w:color="auto"/>
            <w:right w:val="none" w:sz="0" w:space="0" w:color="auto"/>
          </w:divBdr>
        </w:div>
        <w:div w:id="1649170788">
          <w:marLeft w:val="0"/>
          <w:marRight w:val="0"/>
          <w:marTop w:val="0"/>
          <w:marBottom w:val="0"/>
          <w:divBdr>
            <w:top w:val="none" w:sz="0" w:space="0" w:color="auto"/>
            <w:left w:val="none" w:sz="0" w:space="0" w:color="auto"/>
            <w:bottom w:val="none" w:sz="0" w:space="0" w:color="auto"/>
            <w:right w:val="none" w:sz="0" w:space="0" w:color="auto"/>
          </w:divBdr>
        </w:div>
        <w:div w:id="1994025273">
          <w:marLeft w:val="0"/>
          <w:marRight w:val="0"/>
          <w:marTop w:val="0"/>
          <w:marBottom w:val="0"/>
          <w:divBdr>
            <w:top w:val="none" w:sz="0" w:space="0" w:color="auto"/>
            <w:left w:val="none" w:sz="0" w:space="0" w:color="auto"/>
            <w:bottom w:val="none" w:sz="0" w:space="0" w:color="auto"/>
            <w:right w:val="none" w:sz="0" w:space="0" w:color="auto"/>
          </w:divBdr>
        </w:div>
        <w:div w:id="1489785952">
          <w:marLeft w:val="0"/>
          <w:marRight w:val="0"/>
          <w:marTop w:val="0"/>
          <w:marBottom w:val="0"/>
          <w:divBdr>
            <w:top w:val="none" w:sz="0" w:space="0" w:color="auto"/>
            <w:left w:val="none" w:sz="0" w:space="0" w:color="auto"/>
            <w:bottom w:val="none" w:sz="0" w:space="0" w:color="auto"/>
            <w:right w:val="none" w:sz="0" w:space="0" w:color="auto"/>
          </w:divBdr>
        </w:div>
        <w:div w:id="200557780">
          <w:marLeft w:val="0"/>
          <w:marRight w:val="0"/>
          <w:marTop w:val="0"/>
          <w:marBottom w:val="0"/>
          <w:divBdr>
            <w:top w:val="none" w:sz="0" w:space="0" w:color="auto"/>
            <w:left w:val="none" w:sz="0" w:space="0" w:color="auto"/>
            <w:bottom w:val="none" w:sz="0" w:space="0" w:color="auto"/>
            <w:right w:val="none" w:sz="0" w:space="0" w:color="auto"/>
          </w:divBdr>
        </w:div>
        <w:div w:id="51580792">
          <w:marLeft w:val="0"/>
          <w:marRight w:val="0"/>
          <w:marTop w:val="0"/>
          <w:marBottom w:val="0"/>
          <w:divBdr>
            <w:top w:val="none" w:sz="0" w:space="0" w:color="auto"/>
            <w:left w:val="none" w:sz="0" w:space="0" w:color="auto"/>
            <w:bottom w:val="none" w:sz="0" w:space="0" w:color="auto"/>
            <w:right w:val="none" w:sz="0" w:space="0" w:color="auto"/>
          </w:divBdr>
        </w:div>
        <w:div w:id="154956095">
          <w:marLeft w:val="0"/>
          <w:marRight w:val="0"/>
          <w:marTop w:val="0"/>
          <w:marBottom w:val="0"/>
          <w:divBdr>
            <w:top w:val="none" w:sz="0" w:space="0" w:color="auto"/>
            <w:left w:val="none" w:sz="0" w:space="0" w:color="auto"/>
            <w:bottom w:val="none" w:sz="0" w:space="0" w:color="auto"/>
            <w:right w:val="none" w:sz="0" w:space="0" w:color="auto"/>
          </w:divBdr>
        </w:div>
        <w:div w:id="617496377">
          <w:marLeft w:val="0"/>
          <w:marRight w:val="0"/>
          <w:marTop w:val="0"/>
          <w:marBottom w:val="0"/>
          <w:divBdr>
            <w:top w:val="none" w:sz="0" w:space="0" w:color="auto"/>
            <w:left w:val="none" w:sz="0" w:space="0" w:color="auto"/>
            <w:bottom w:val="none" w:sz="0" w:space="0" w:color="auto"/>
            <w:right w:val="none" w:sz="0" w:space="0" w:color="auto"/>
          </w:divBdr>
        </w:div>
        <w:div w:id="111556659">
          <w:marLeft w:val="0"/>
          <w:marRight w:val="0"/>
          <w:marTop w:val="0"/>
          <w:marBottom w:val="0"/>
          <w:divBdr>
            <w:top w:val="none" w:sz="0" w:space="0" w:color="auto"/>
            <w:left w:val="none" w:sz="0" w:space="0" w:color="auto"/>
            <w:bottom w:val="none" w:sz="0" w:space="0" w:color="auto"/>
            <w:right w:val="none" w:sz="0" w:space="0" w:color="auto"/>
          </w:divBdr>
        </w:div>
        <w:div w:id="143008161">
          <w:marLeft w:val="0"/>
          <w:marRight w:val="0"/>
          <w:marTop w:val="0"/>
          <w:marBottom w:val="0"/>
          <w:divBdr>
            <w:top w:val="none" w:sz="0" w:space="0" w:color="auto"/>
            <w:left w:val="none" w:sz="0" w:space="0" w:color="auto"/>
            <w:bottom w:val="none" w:sz="0" w:space="0" w:color="auto"/>
            <w:right w:val="none" w:sz="0" w:space="0" w:color="auto"/>
          </w:divBdr>
        </w:div>
        <w:div w:id="645092595">
          <w:marLeft w:val="0"/>
          <w:marRight w:val="0"/>
          <w:marTop w:val="0"/>
          <w:marBottom w:val="0"/>
          <w:divBdr>
            <w:top w:val="none" w:sz="0" w:space="0" w:color="auto"/>
            <w:left w:val="none" w:sz="0" w:space="0" w:color="auto"/>
            <w:bottom w:val="none" w:sz="0" w:space="0" w:color="auto"/>
            <w:right w:val="none" w:sz="0" w:space="0" w:color="auto"/>
          </w:divBdr>
        </w:div>
        <w:div w:id="579339317">
          <w:marLeft w:val="0"/>
          <w:marRight w:val="0"/>
          <w:marTop w:val="0"/>
          <w:marBottom w:val="0"/>
          <w:divBdr>
            <w:top w:val="none" w:sz="0" w:space="0" w:color="auto"/>
            <w:left w:val="none" w:sz="0" w:space="0" w:color="auto"/>
            <w:bottom w:val="none" w:sz="0" w:space="0" w:color="auto"/>
            <w:right w:val="none" w:sz="0" w:space="0" w:color="auto"/>
          </w:divBdr>
        </w:div>
        <w:div w:id="1707095618">
          <w:marLeft w:val="0"/>
          <w:marRight w:val="0"/>
          <w:marTop w:val="0"/>
          <w:marBottom w:val="0"/>
          <w:divBdr>
            <w:top w:val="none" w:sz="0" w:space="0" w:color="auto"/>
            <w:left w:val="none" w:sz="0" w:space="0" w:color="auto"/>
            <w:bottom w:val="none" w:sz="0" w:space="0" w:color="auto"/>
            <w:right w:val="none" w:sz="0" w:space="0" w:color="auto"/>
          </w:divBdr>
        </w:div>
        <w:div w:id="431513979">
          <w:marLeft w:val="0"/>
          <w:marRight w:val="0"/>
          <w:marTop w:val="0"/>
          <w:marBottom w:val="0"/>
          <w:divBdr>
            <w:top w:val="none" w:sz="0" w:space="0" w:color="auto"/>
            <w:left w:val="none" w:sz="0" w:space="0" w:color="auto"/>
            <w:bottom w:val="none" w:sz="0" w:space="0" w:color="auto"/>
            <w:right w:val="none" w:sz="0" w:space="0" w:color="auto"/>
          </w:divBdr>
        </w:div>
        <w:div w:id="1527602246">
          <w:marLeft w:val="0"/>
          <w:marRight w:val="0"/>
          <w:marTop w:val="0"/>
          <w:marBottom w:val="0"/>
          <w:divBdr>
            <w:top w:val="none" w:sz="0" w:space="0" w:color="auto"/>
            <w:left w:val="none" w:sz="0" w:space="0" w:color="auto"/>
            <w:bottom w:val="none" w:sz="0" w:space="0" w:color="auto"/>
            <w:right w:val="none" w:sz="0" w:space="0" w:color="auto"/>
          </w:divBdr>
        </w:div>
        <w:div w:id="61871755">
          <w:marLeft w:val="0"/>
          <w:marRight w:val="0"/>
          <w:marTop w:val="0"/>
          <w:marBottom w:val="0"/>
          <w:divBdr>
            <w:top w:val="none" w:sz="0" w:space="0" w:color="auto"/>
            <w:left w:val="none" w:sz="0" w:space="0" w:color="auto"/>
            <w:bottom w:val="none" w:sz="0" w:space="0" w:color="auto"/>
            <w:right w:val="none" w:sz="0" w:space="0" w:color="auto"/>
          </w:divBdr>
        </w:div>
        <w:div w:id="1619028569">
          <w:marLeft w:val="0"/>
          <w:marRight w:val="0"/>
          <w:marTop w:val="0"/>
          <w:marBottom w:val="0"/>
          <w:divBdr>
            <w:top w:val="none" w:sz="0" w:space="0" w:color="auto"/>
            <w:left w:val="none" w:sz="0" w:space="0" w:color="auto"/>
            <w:bottom w:val="none" w:sz="0" w:space="0" w:color="auto"/>
            <w:right w:val="none" w:sz="0" w:space="0" w:color="auto"/>
          </w:divBdr>
        </w:div>
        <w:div w:id="2030328662">
          <w:marLeft w:val="0"/>
          <w:marRight w:val="0"/>
          <w:marTop w:val="0"/>
          <w:marBottom w:val="0"/>
          <w:divBdr>
            <w:top w:val="none" w:sz="0" w:space="0" w:color="auto"/>
            <w:left w:val="none" w:sz="0" w:space="0" w:color="auto"/>
            <w:bottom w:val="none" w:sz="0" w:space="0" w:color="auto"/>
            <w:right w:val="none" w:sz="0" w:space="0" w:color="auto"/>
          </w:divBdr>
        </w:div>
        <w:div w:id="133302748">
          <w:marLeft w:val="0"/>
          <w:marRight w:val="0"/>
          <w:marTop w:val="0"/>
          <w:marBottom w:val="0"/>
          <w:divBdr>
            <w:top w:val="none" w:sz="0" w:space="0" w:color="auto"/>
            <w:left w:val="none" w:sz="0" w:space="0" w:color="auto"/>
            <w:bottom w:val="none" w:sz="0" w:space="0" w:color="auto"/>
            <w:right w:val="none" w:sz="0" w:space="0" w:color="auto"/>
          </w:divBdr>
        </w:div>
        <w:div w:id="1518039145">
          <w:marLeft w:val="0"/>
          <w:marRight w:val="0"/>
          <w:marTop w:val="0"/>
          <w:marBottom w:val="0"/>
          <w:divBdr>
            <w:top w:val="none" w:sz="0" w:space="0" w:color="auto"/>
            <w:left w:val="none" w:sz="0" w:space="0" w:color="auto"/>
            <w:bottom w:val="none" w:sz="0" w:space="0" w:color="auto"/>
            <w:right w:val="none" w:sz="0" w:space="0" w:color="auto"/>
          </w:divBdr>
        </w:div>
        <w:div w:id="58939324">
          <w:marLeft w:val="0"/>
          <w:marRight w:val="0"/>
          <w:marTop w:val="0"/>
          <w:marBottom w:val="0"/>
          <w:divBdr>
            <w:top w:val="none" w:sz="0" w:space="0" w:color="auto"/>
            <w:left w:val="none" w:sz="0" w:space="0" w:color="auto"/>
            <w:bottom w:val="none" w:sz="0" w:space="0" w:color="auto"/>
            <w:right w:val="none" w:sz="0" w:space="0" w:color="auto"/>
          </w:divBdr>
        </w:div>
        <w:div w:id="1999074446">
          <w:marLeft w:val="0"/>
          <w:marRight w:val="0"/>
          <w:marTop w:val="0"/>
          <w:marBottom w:val="0"/>
          <w:divBdr>
            <w:top w:val="none" w:sz="0" w:space="0" w:color="auto"/>
            <w:left w:val="none" w:sz="0" w:space="0" w:color="auto"/>
            <w:bottom w:val="none" w:sz="0" w:space="0" w:color="auto"/>
            <w:right w:val="none" w:sz="0" w:space="0" w:color="auto"/>
          </w:divBdr>
        </w:div>
        <w:div w:id="383137973">
          <w:marLeft w:val="0"/>
          <w:marRight w:val="0"/>
          <w:marTop w:val="0"/>
          <w:marBottom w:val="0"/>
          <w:divBdr>
            <w:top w:val="none" w:sz="0" w:space="0" w:color="auto"/>
            <w:left w:val="none" w:sz="0" w:space="0" w:color="auto"/>
            <w:bottom w:val="none" w:sz="0" w:space="0" w:color="auto"/>
            <w:right w:val="none" w:sz="0" w:space="0" w:color="auto"/>
          </w:divBdr>
        </w:div>
        <w:div w:id="160036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CDFB-5AE1-4BF3-8A9C-1E7F90A3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41310</Words>
  <Characters>23547</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dc:creator>
  <cp:keywords/>
  <dc:description/>
  <cp:lastModifiedBy>Monika Zarankiene</cp:lastModifiedBy>
  <cp:revision>4</cp:revision>
  <cp:lastPrinted>2018-02-28T05:10:00Z</cp:lastPrinted>
  <dcterms:created xsi:type="dcterms:W3CDTF">2018-03-15T12:24:00Z</dcterms:created>
  <dcterms:modified xsi:type="dcterms:W3CDTF">2018-03-16T11:19:00Z</dcterms:modified>
</cp:coreProperties>
</file>