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Default="00FC1CD3" w:rsidP="000D7BB3">
      <w:pPr>
        <w:jc w:val="center"/>
        <w:rPr>
          <w:lang w:val="en-US"/>
        </w:rPr>
      </w:pPr>
    </w:p>
    <w:p w:rsidR="00FC1CD3" w:rsidRDefault="001C6ABE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2450" cy="666750"/>
            <wp:effectExtent l="0" t="0" r="0" b="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B54A7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ILGALAIKĖS IR TRUMPALAIKĖS SOCIALINĖS GLOBOS PASLAUGŲ TEIKIMO NE JURBARKO RAJONO SAVIVALDYBĖS GYVENTOJAMS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 w:rsidTr="0053777E">
        <w:trPr>
          <w:cantSplit/>
          <w:trHeight w:val="43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1C6ABE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</w:t>
            </w:r>
            <w:r w:rsidR="00E81CB8">
              <w:t>20</w:t>
            </w:r>
            <w:r>
              <w:t xml:space="preserve"> m. </w:t>
            </w:r>
            <w:r w:rsidR="001C6ABE">
              <w:t>gegužės 28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1C6ABE">
              <w:t>169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FC1CD3" w:rsidRDefault="00FC1CD3"/>
    <w:p w:rsidR="001C6ABE" w:rsidRPr="007118B4" w:rsidRDefault="001C6ABE" w:rsidP="001C6ABE">
      <w:pPr>
        <w:ind w:right="27" w:firstLine="709"/>
        <w:jc w:val="both"/>
      </w:pPr>
      <w:r>
        <w:t>Vadovaudamasi Lietuvos Respublikos vietos savivaldos įstatymo 16 straipsnio 4 dalimi,</w:t>
      </w:r>
      <w:r w:rsidRPr="003D0718">
        <w:t xml:space="preserve"> </w:t>
      </w:r>
      <w:r w:rsidRPr="00572021">
        <w:t>Lietuvos Respublikos socialinės apsaugos ir darbo ministro 2006 m. balandžio 5 d. įsakymu Nr. A1-94 „Dėl Asmens (šeimos) socialinių paslaugų poreikio nustatymo ir skyrimo tvarkos aprašo ir Senyvo amžiaus asmens bei suaugusio asmens su negalia socialinės globos poreikio nustatymo metodikos pavirtinimo“</w:t>
      </w:r>
      <w:r w:rsidRPr="007118B4">
        <w:t>, Jurbarko rajono savivaldybės taryba n u s p r e n d ž i a:</w:t>
      </w:r>
    </w:p>
    <w:p w:rsidR="001C6ABE" w:rsidRDefault="001C6ABE" w:rsidP="001C6ABE">
      <w:pPr>
        <w:ind w:firstLine="720"/>
        <w:jc w:val="both"/>
      </w:pPr>
    </w:p>
    <w:p w:rsidR="001C6ABE" w:rsidRPr="008D6E6E" w:rsidRDefault="001C6ABE" w:rsidP="001C6ABE">
      <w:pPr>
        <w:tabs>
          <w:tab w:val="left" w:pos="1134"/>
        </w:tabs>
        <w:ind w:firstLine="851"/>
        <w:jc w:val="both"/>
      </w:pPr>
      <w:r>
        <w:t xml:space="preserve">1. Leisti Skalvijos </w:t>
      </w:r>
      <w:r w:rsidRPr="000507E4">
        <w:t>namams, esant laisvų vietų,</w:t>
      </w:r>
      <w:r w:rsidRPr="008D6E6E">
        <w:t xml:space="preserve"> teikti ilgalaikės ir trumpalaikės socialinės globos paslaugas ne Jurbarko rajono savivaldybėje gyvenantiems asmenims.</w:t>
      </w:r>
    </w:p>
    <w:p w:rsidR="001C6ABE" w:rsidRPr="008D6E6E" w:rsidRDefault="001C6ABE" w:rsidP="001C6ABE">
      <w:pPr>
        <w:tabs>
          <w:tab w:val="left" w:pos="1134"/>
        </w:tabs>
        <w:ind w:firstLine="851"/>
        <w:jc w:val="both"/>
      </w:pPr>
      <w:r w:rsidRPr="008D6E6E">
        <w:t>2. Nustatyti, kad:</w:t>
      </w:r>
    </w:p>
    <w:p w:rsidR="001C6ABE" w:rsidRPr="008D6E6E" w:rsidRDefault="001C6ABE" w:rsidP="001C6ABE">
      <w:pPr>
        <w:tabs>
          <w:tab w:val="left" w:pos="1134"/>
        </w:tabs>
        <w:ind w:firstLine="851"/>
        <w:jc w:val="both"/>
      </w:pPr>
      <w:r w:rsidRPr="008D6E6E">
        <w:t xml:space="preserve">2.1. pirmenybę gauti socialines paslaugas </w:t>
      </w:r>
      <w:r>
        <w:t>Skalvijos namuose</w:t>
      </w:r>
      <w:r w:rsidRPr="008D6E6E">
        <w:t xml:space="preserve"> turi Jurbarko rajono savivaldybės gyventojai;</w:t>
      </w:r>
    </w:p>
    <w:p w:rsidR="001C6ABE" w:rsidRPr="008D6E6E" w:rsidRDefault="001C6ABE" w:rsidP="001C6ABE">
      <w:pPr>
        <w:ind w:firstLine="851"/>
        <w:jc w:val="both"/>
      </w:pPr>
      <w:r>
        <w:t>2.2</w:t>
      </w:r>
      <w:r w:rsidRPr="00705F61">
        <w:t xml:space="preserve">. </w:t>
      </w:r>
      <w:r>
        <w:t xml:space="preserve">Kito rajono </w:t>
      </w:r>
      <w:r w:rsidRPr="00705F61">
        <w:t>savivaldybė, priėmusi sprendimą skirti ilgalaikės</w:t>
      </w:r>
      <w:r>
        <w:t xml:space="preserve"> ar trumpalaikės socialinės globos paslaugas Skalvijos namuose, turi gauti rašytinį Jurbarko rajono savivaldybės administracijos sutikimą.</w:t>
      </w:r>
    </w:p>
    <w:p w:rsidR="001C6ABE" w:rsidRPr="008D6E6E" w:rsidRDefault="001C6ABE" w:rsidP="001C6ABE">
      <w:pPr>
        <w:tabs>
          <w:tab w:val="left" w:pos="1134"/>
        </w:tabs>
        <w:ind w:firstLine="851"/>
        <w:jc w:val="both"/>
      </w:pPr>
      <w:r>
        <w:rPr>
          <w:szCs w:val="24"/>
        </w:rPr>
        <w:t>3</w:t>
      </w:r>
      <w:r w:rsidRPr="008D6E6E">
        <w:rPr>
          <w:szCs w:val="24"/>
        </w:rPr>
        <w:t>. Sprendimas įsigalioja</w:t>
      </w:r>
      <w:r>
        <w:rPr>
          <w:szCs w:val="24"/>
        </w:rPr>
        <w:t xml:space="preserve"> </w:t>
      </w:r>
      <w:r w:rsidRPr="008D6E6E">
        <w:rPr>
          <w:szCs w:val="24"/>
        </w:rPr>
        <w:t>20</w:t>
      </w:r>
      <w:r>
        <w:rPr>
          <w:szCs w:val="24"/>
        </w:rPr>
        <w:t>20</w:t>
      </w:r>
      <w:r w:rsidRPr="008D6E6E">
        <w:rPr>
          <w:szCs w:val="24"/>
        </w:rPr>
        <w:t xml:space="preserve"> m. </w:t>
      </w:r>
      <w:r>
        <w:rPr>
          <w:szCs w:val="24"/>
        </w:rPr>
        <w:t>liepos</w:t>
      </w:r>
      <w:r w:rsidRPr="008D6E6E">
        <w:rPr>
          <w:szCs w:val="24"/>
        </w:rPr>
        <w:t xml:space="preserve"> 1 d.</w:t>
      </w:r>
    </w:p>
    <w:p w:rsidR="001C6ABE" w:rsidRDefault="001C6ABE" w:rsidP="001C6ABE">
      <w:pPr>
        <w:ind w:firstLine="720"/>
        <w:jc w:val="both"/>
        <w:rPr>
          <w:b/>
          <w:szCs w:val="24"/>
        </w:rPr>
      </w:pPr>
      <w:r>
        <w:t>Šis sprendimas gali būti skundžiamas Lietuvos Respublikos administracinių bylų teisenos įstatymo nustatyta tvarka.</w:t>
      </w:r>
    </w:p>
    <w:p w:rsidR="00FC1CD3" w:rsidRPr="00892223" w:rsidRDefault="00FC1CD3"/>
    <w:p w:rsidR="00FC1CD3" w:rsidRDefault="00FC1CD3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1" w:name="SIGN_OFFICE"/>
          <w:p w:rsidR="00FC1CD3" w:rsidRDefault="00FB54A7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1"/>
            <w:r>
              <w:fldChar w:fldCharType="end"/>
            </w:r>
          </w:p>
        </w:tc>
        <w:bookmarkStart w:id="2" w:name="SIGN_SHOWS"/>
        <w:tc>
          <w:tcPr>
            <w:tcW w:w="4410" w:type="dxa"/>
          </w:tcPr>
          <w:p w:rsidR="00FC1CD3" w:rsidRDefault="00FB54A7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2"/>
          </w:p>
        </w:tc>
      </w:tr>
    </w:tbl>
    <w:p w:rsidR="00FC1CD3" w:rsidRDefault="00FC1CD3"/>
    <w:p w:rsidR="00FC1CD3" w:rsidRDefault="00FC1CD3"/>
    <w:p w:rsidR="00F320CA" w:rsidRDefault="00F320CA"/>
    <w:p w:rsidR="00F320CA" w:rsidRDefault="00F320CA">
      <w:bookmarkStart w:id="3" w:name="_GoBack"/>
      <w:bookmarkEnd w:id="3"/>
    </w:p>
    <w:sectPr w:rsidR="00F320CA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54" w:rsidRDefault="00B14754">
      <w:r>
        <w:separator/>
      </w:r>
    </w:p>
  </w:endnote>
  <w:endnote w:type="continuationSeparator" w:id="0">
    <w:p w:rsidR="00B14754" w:rsidRDefault="00B1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54" w:rsidRDefault="00B14754">
      <w:r>
        <w:separator/>
      </w:r>
    </w:p>
  </w:footnote>
  <w:footnote w:type="continuationSeparator" w:id="0">
    <w:p w:rsidR="00B14754" w:rsidRDefault="00B1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B54A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B58D4"/>
    <w:rsid w:val="000C3A8A"/>
    <w:rsid w:val="000D7BB3"/>
    <w:rsid w:val="000E2BAC"/>
    <w:rsid w:val="000E6B72"/>
    <w:rsid w:val="00107C26"/>
    <w:rsid w:val="0012406B"/>
    <w:rsid w:val="0012514A"/>
    <w:rsid w:val="00137CE1"/>
    <w:rsid w:val="00162618"/>
    <w:rsid w:val="00196C9A"/>
    <w:rsid w:val="001A619A"/>
    <w:rsid w:val="001C6ABE"/>
    <w:rsid w:val="001D2E82"/>
    <w:rsid w:val="00226341"/>
    <w:rsid w:val="00251454"/>
    <w:rsid w:val="00281984"/>
    <w:rsid w:val="0029115F"/>
    <w:rsid w:val="002A6329"/>
    <w:rsid w:val="002E1F99"/>
    <w:rsid w:val="002F084E"/>
    <w:rsid w:val="002F1BCC"/>
    <w:rsid w:val="00315599"/>
    <w:rsid w:val="003156A6"/>
    <w:rsid w:val="00317D02"/>
    <w:rsid w:val="00346E67"/>
    <w:rsid w:val="0037061D"/>
    <w:rsid w:val="00372033"/>
    <w:rsid w:val="003723C7"/>
    <w:rsid w:val="0037258B"/>
    <w:rsid w:val="00394FD0"/>
    <w:rsid w:val="003A6384"/>
    <w:rsid w:val="003B2523"/>
    <w:rsid w:val="003C0D2B"/>
    <w:rsid w:val="003D36E7"/>
    <w:rsid w:val="003E72FB"/>
    <w:rsid w:val="003F40BA"/>
    <w:rsid w:val="003F43DA"/>
    <w:rsid w:val="0040117E"/>
    <w:rsid w:val="00433D3F"/>
    <w:rsid w:val="004736D3"/>
    <w:rsid w:val="00477C70"/>
    <w:rsid w:val="00494CCC"/>
    <w:rsid w:val="004B2369"/>
    <w:rsid w:val="004D5726"/>
    <w:rsid w:val="004E7E03"/>
    <w:rsid w:val="00501A06"/>
    <w:rsid w:val="00501C69"/>
    <w:rsid w:val="00502438"/>
    <w:rsid w:val="005049D0"/>
    <w:rsid w:val="0053677B"/>
    <w:rsid w:val="0053777E"/>
    <w:rsid w:val="00542B92"/>
    <w:rsid w:val="00554E7E"/>
    <w:rsid w:val="005560FA"/>
    <w:rsid w:val="00583085"/>
    <w:rsid w:val="005902FC"/>
    <w:rsid w:val="005A679F"/>
    <w:rsid w:val="005A7489"/>
    <w:rsid w:val="005B2122"/>
    <w:rsid w:val="005B5054"/>
    <w:rsid w:val="005B677E"/>
    <w:rsid w:val="0060121E"/>
    <w:rsid w:val="006042B0"/>
    <w:rsid w:val="006046BD"/>
    <w:rsid w:val="0061124E"/>
    <w:rsid w:val="00611759"/>
    <w:rsid w:val="0063466E"/>
    <w:rsid w:val="006353B7"/>
    <w:rsid w:val="00641E12"/>
    <w:rsid w:val="0065250B"/>
    <w:rsid w:val="00694AE6"/>
    <w:rsid w:val="006A29E6"/>
    <w:rsid w:val="006A5260"/>
    <w:rsid w:val="006B194D"/>
    <w:rsid w:val="006F73C6"/>
    <w:rsid w:val="006F79BB"/>
    <w:rsid w:val="00707910"/>
    <w:rsid w:val="0071733F"/>
    <w:rsid w:val="00727BC2"/>
    <w:rsid w:val="00733F0E"/>
    <w:rsid w:val="00734333"/>
    <w:rsid w:val="00740725"/>
    <w:rsid w:val="00771B77"/>
    <w:rsid w:val="007775D8"/>
    <w:rsid w:val="007860A8"/>
    <w:rsid w:val="007B34D9"/>
    <w:rsid w:val="007B7194"/>
    <w:rsid w:val="007B7D9C"/>
    <w:rsid w:val="007E13A9"/>
    <w:rsid w:val="007E46FC"/>
    <w:rsid w:val="007F4542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B7CA4"/>
    <w:rsid w:val="009C146A"/>
    <w:rsid w:val="009E78A8"/>
    <w:rsid w:val="00A07C5C"/>
    <w:rsid w:val="00A10B04"/>
    <w:rsid w:val="00A151E4"/>
    <w:rsid w:val="00A15894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19FF"/>
    <w:rsid w:val="00AC51B4"/>
    <w:rsid w:val="00AC5D4C"/>
    <w:rsid w:val="00AD7C4E"/>
    <w:rsid w:val="00AE27EB"/>
    <w:rsid w:val="00B14102"/>
    <w:rsid w:val="00B14754"/>
    <w:rsid w:val="00B26620"/>
    <w:rsid w:val="00B27F26"/>
    <w:rsid w:val="00B341B4"/>
    <w:rsid w:val="00B40845"/>
    <w:rsid w:val="00B418C7"/>
    <w:rsid w:val="00B44E1A"/>
    <w:rsid w:val="00B46291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390A"/>
    <w:rsid w:val="00C1630A"/>
    <w:rsid w:val="00C43EC0"/>
    <w:rsid w:val="00C55384"/>
    <w:rsid w:val="00C73F5B"/>
    <w:rsid w:val="00C83B36"/>
    <w:rsid w:val="00C8715A"/>
    <w:rsid w:val="00CA58F1"/>
    <w:rsid w:val="00CD62B1"/>
    <w:rsid w:val="00D06133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1CB8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2D48"/>
    <w:rsid w:val="00F94EEA"/>
    <w:rsid w:val="00FB54A7"/>
    <w:rsid w:val="00FC1CD3"/>
    <w:rsid w:val="00FC530C"/>
    <w:rsid w:val="00FC58BB"/>
    <w:rsid w:val="00FC6665"/>
    <w:rsid w:val="00FD2280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40B6B-98FA-4C41-AFED-A78E1D0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Augenija Tamosaityte</cp:lastModifiedBy>
  <cp:revision>2</cp:revision>
  <cp:lastPrinted>2012-07-30T13:30:00Z</cp:lastPrinted>
  <dcterms:created xsi:type="dcterms:W3CDTF">2020-05-29T10:59:00Z</dcterms:created>
  <dcterms:modified xsi:type="dcterms:W3CDTF">2020-05-29T10:59:00Z</dcterms:modified>
</cp:coreProperties>
</file>